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13D62">
      <w:pPr>
        <w:autoSpaceDE w:val="0"/>
        <w:autoSpaceDN w:val="0"/>
        <w:adjustRightInd w:val="0"/>
        <w:spacing w:line="700" w:lineRule="exact"/>
        <w:jc w:val="both"/>
        <w:rPr>
          <w:rFonts w:ascii="Times New Roman" w:hAnsi="Times New Roman" w:cs="Times New Roman" w:eastAsiaTheme="majorEastAsia"/>
          <w:b/>
          <w:kern w:val="0"/>
          <w:sz w:val="44"/>
          <w:szCs w:val="44"/>
        </w:rPr>
      </w:pPr>
    </w:p>
    <w:p w14:paraId="45C2F82A">
      <w:pPr>
        <w:autoSpaceDE w:val="0"/>
        <w:autoSpaceDN w:val="0"/>
        <w:adjustRightInd w:val="0"/>
        <w:spacing w:line="700" w:lineRule="exact"/>
        <w:jc w:val="center"/>
        <w:rPr>
          <w:rFonts w:ascii="仿宋_GB2312" w:hAnsi="仿宋_GB2312" w:eastAsia="仿宋_GB2312" w:cs="仿宋_GB2312"/>
          <w:bCs/>
          <w:kern w:val="0"/>
          <w:sz w:val="32"/>
          <w:szCs w:val="32"/>
        </w:rPr>
      </w:pPr>
    </w:p>
    <w:p w14:paraId="3C6FE1CE">
      <w:pPr>
        <w:autoSpaceDE w:val="0"/>
        <w:autoSpaceDN w:val="0"/>
        <w:adjustRightInd w:val="0"/>
        <w:spacing w:line="760" w:lineRule="exact"/>
        <w:jc w:val="center"/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  <w:t>关于</w:t>
      </w:r>
      <w:r>
        <w:rPr>
          <w:rFonts w:hint="eastAsia" w:ascii="Times New Roman" w:hAnsi="Times New Roman" w:eastAsia="方正小标宋_GBK" w:cs="Times New Roman"/>
          <w:bCs/>
          <w:kern w:val="0"/>
          <w:sz w:val="44"/>
          <w:szCs w:val="44"/>
        </w:rPr>
        <w:t>攀枝花市</w:t>
      </w:r>
      <w:r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  <w:t>仁和区社会组织202</w:t>
      </w:r>
      <w:r>
        <w:rPr>
          <w:rFonts w:hint="eastAsia" w:ascii="Times New Roman" w:hAnsi="Times New Roman" w:eastAsia="方正小标宋_GBK" w:cs="Times New Roman"/>
          <w:bCs/>
          <w:kern w:val="0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  <w:t>年度</w:t>
      </w:r>
    </w:p>
    <w:p w14:paraId="3CE1C35A">
      <w:pPr>
        <w:autoSpaceDE w:val="0"/>
        <w:autoSpaceDN w:val="0"/>
        <w:adjustRightInd w:val="0"/>
        <w:spacing w:line="760" w:lineRule="exact"/>
        <w:jc w:val="center"/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  <w:t>年检结果的公告</w:t>
      </w:r>
    </w:p>
    <w:p w14:paraId="698F72E8">
      <w:pPr>
        <w:autoSpaceDE w:val="0"/>
        <w:autoSpaceDN w:val="0"/>
        <w:adjustRightInd w:val="0"/>
        <w:spacing w:line="560" w:lineRule="exact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059EA7E4">
      <w:pPr>
        <w:tabs>
          <w:tab w:val="left" w:pos="1701"/>
        </w:tabs>
        <w:ind w:firstLine="684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根据《社会团体登记管理条例》《民办非企业单位登记管理暂行条例》《民办非企业单位年度检查办法》的规定，攀枝花市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仁和区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民政局依法开展了20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年度检查工作。现将年度检查结论为“合格”“基本合格”“不合格”和未参加年检的全市性社会团体、民办非企业单位的名单公告如下：</w:t>
      </w:r>
    </w:p>
    <w:p w14:paraId="6916A157">
      <w:pPr>
        <w:tabs>
          <w:tab w:val="left" w:pos="1701"/>
        </w:tabs>
        <w:ind w:firstLine="684" w:firstLineChars="200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一、参加年检的全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性社会组织(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72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家)</w:t>
      </w:r>
    </w:p>
    <w:p w14:paraId="7EBB30AB">
      <w:pPr>
        <w:tabs>
          <w:tab w:val="left" w:pos="1701"/>
        </w:tabs>
        <w:ind w:firstLine="684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(一)社会团体(共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33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家)</w:t>
      </w:r>
    </w:p>
    <w:p w14:paraId="5CA6ECB3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年度检查结论为合格(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家)</w:t>
      </w:r>
    </w:p>
    <w:p w14:paraId="68E98BF6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攀枝花市仁和区台胞台属联合会</w:t>
      </w:r>
    </w:p>
    <w:p w14:paraId="0B6216EB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攀枝花市仁和区松露协会</w:t>
      </w:r>
    </w:p>
    <w:p w14:paraId="5935A610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攀枝花市仁和区农资行业协会</w:t>
      </w:r>
    </w:p>
    <w:p w14:paraId="715864CB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攀枝花市仁和区羽毛球协会</w:t>
      </w:r>
    </w:p>
    <w:p w14:paraId="3A3DC832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攀枝花市仁和区老年人体育协会</w:t>
      </w:r>
    </w:p>
    <w:p w14:paraId="0E03DE5A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攀枝花市仁和区专业社工服务协会</w:t>
      </w:r>
    </w:p>
    <w:p w14:paraId="3928BD66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攀枝花市仁和区老年诗书画协会</w:t>
      </w:r>
    </w:p>
    <w:p w14:paraId="7A359A16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攀枝花市仁和区平地顺天生态农业协会</w:t>
      </w:r>
    </w:p>
    <w:p w14:paraId="4F7B1647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攀枝花市仁和区总发芒果专业技术协会</w:t>
      </w:r>
    </w:p>
    <w:p w14:paraId="23ADA635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攀枝花市仁和区自行车协会</w:t>
      </w:r>
    </w:p>
    <w:p w14:paraId="6D8D7C22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攀枝花市仁和区慈善会</w:t>
      </w:r>
    </w:p>
    <w:p w14:paraId="269AFA3D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攀枝花市仁和区警察协会</w:t>
      </w:r>
    </w:p>
    <w:p w14:paraId="283DC917">
      <w:pPr>
        <w:tabs>
          <w:tab w:val="left" w:pos="1701"/>
        </w:tabs>
        <w:ind w:firstLine="684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攀枝花市仁和区板栗产业协会</w:t>
      </w:r>
    </w:p>
    <w:p w14:paraId="35283507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年度检查结论为基本合格(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家)</w:t>
      </w:r>
    </w:p>
    <w:p w14:paraId="16246712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攀枝花市仁和区啊喇旺牛稻花鱼种养殖协会</w:t>
      </w:r>
    </w:p>
    <w:p w14:paraId="140DC389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攀枝花市仁和区草莓协会</w:t>
      </w:r>
    </w:p>
    <w:p w14:paraId="1E8D9961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攀枝花市仁和区啊喇优质稻协会</w:t>
      </w:r>
    </w:p>
    <w:p w14:paraId="2CBF345F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攀枝花市仁和区布德餐饮协会</w:t>
      </w:r>
    </w:p>
    <w:p w14:paraId="232DF640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攀枝花市仁和区大龙潭苴却石雕刻行业协会</w:t>
      </w:r>
    </w:p>
    <w:p w14:paraId="2D98FCF6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攀枝花市仁和区音乐舞蹈协会</w:t>
      </w:r>
    </w:p>
    <w:p w14:paraId="6D288A37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攀枝花市仁和区作家协会</w:t>
      </w:r>
    </w:p>
    <w:p w14:paraId="2A4885EC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攀枝花市仁和区摄影家协会</w:t>
      </w:r>
    </w:p>
    <w:p w14:paraId="3CC1B83D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攀枝花市仁和区书画家协会</w:t>
      </w:r>
    </w:p>
    <w:p w14:paraId="792CE97D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攀枝花市仁和区社会办医卫生工作者协会</w:t>
      </w:r>
    </w:p>
    <w:p w14:paraId="1E8BCDE1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攀枝花市仁和区阳光之家健康促进会</w:t>
      </w:r>
    </w:p>
    <w:p w14:paraId="1966E0EB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攀枝花市仁和区家庭农场发展创业联盟</w:t>
      </w:r>
    </w:p>
    <w:p w14:paraId="17FF093C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攀枝花市仁和区餐饮协会</w:t>
      </w:r>
    </w:p>
    <w:p w14:paraId="1D9B07D7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攀枝花市仁和区汽车服务产业协会</w:t>
      </w:r>
    </w:p>
    <w:p w14:paraId="4D6ECE4C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攀枝花市仁和区青年志愿者协会</w:t>
      </w:r>
    </w:p>
    <w:p w14:paraId="6970638F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攀枝花市仁和区体育总会</w:t>
      </w:r>
    </w:p>
    <w:p w14:paraId="15B0C6AA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(二)民办非企业单位(共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39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家)</w:t>
      </w:r>
    </w:p>
    <w:p w14:paraId="774547F0">
      <w:pPr>
        <w:autoSpaceDE w:val="0"/>
        <w:autoSpaceDN w:val="0"/>
        <w:adjustRightInd w:val="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1、年度检查结论为合格(21家)</w:t>
      </w:r>
    </w:p>
    <w:p w14:paraId="217870D0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攀枝花市仁和区花城社区卫生服务站</w:t>
      </w:r>
    </w:p>
    <w:p w14:paraId="708D94E6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攀枝花市仁和区人和社会工作服务中心</w:t>
      </w:r>
    </w:p>
    <w:p w14:paraId="769C8254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攀枝花市仁和区青爱幼儿园</w:t>
      </w:r>
    </w:p>
    <w:p w14:paraId="12D964FD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攀枝花市仁和区新视窗全民健身活动中心</w:t>
      </w:r>
    </w:p>
    <w:p w14:paraId="454F1B24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攀枝花市仁和区泰悦坊伟才幼儿园</w:t>
      </w:r>
    </w:p>
    <w:p w14:paraId="4209DEEC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攀枝花爱德实验学校</w:t>
      </w:r>
    </w:p>
    <w:p w14:paraId="53AE35F9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攀枝花市仁和区五十一技能培训学校</w:t>
      </w:r>
    </w:p>
    <w:p w14:paraId="50D8D0FC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攀枝花市仁和区倍非特幼儿园</w:t>
      </w:r>
    </w:p>
    <w:p w14:paraId="6EDC0F9B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攀枝花市仁和区上城爱立方幼儿园</w:t>
      </w:r>
    </w:p>
    <w:p w14:paraId="40A4D5FA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攀枝花市仁和区和瑞幼儿园</w:t>
      </w:r>
    </w:p>
    <w:p w14:paraId="66D0A6F7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攀枝花市仁和区泰悦居伟才幼儿园</w:t>
      </w:r>
    </w:p>
    <w:p w14:paraId="170B7AD4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攀枝花市仁和区红黄蓝海贝幼儿园</w:t>
      </w:r>
    </w:p>
    <w:p w14:paraId="79841874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攀枝花市仁和区彩虹幼儿园</w:t>
      </w:r>
    </w:p>
    <w:p w14:paraId="0E4C0D5E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攀枝花市仁和区成锦教育培训学校</w:t>
      </w:r>
    </w:p>
    <w:p w14:paraId="6C966F25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攀枝花市仁和区大庄幼儿园</w:t>
      </w:r>
    </w:p>
    <w:p w14:paraId="49359097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攀枝花市仁和区五十一阳光幼儿园</w:t>
      </w:r>
    </w:p>
    <w:p w14:paraId="18A721E2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攀枝花市仁和区晓音幼儿园</w:t>
      </w:r>
    </w:p>
    <w:p w14:paraId="3C6A6BB8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攀枝花市仁和区鼎智幼儿园</w:t>
      </w:r>
    </w:p>
    <w:p w14:paraId="370DAFC0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攀枝花市仁和区小叮铛幼儿园</w:t>
      </w:r>
    </w:p>
    <w:p w14:paraId="39FA36FA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攀枝花市仁和区安吉尔幼儿园</w:t>
      </w:r>
    </w:p>
    <w:p w14:paraId="5E08A0EF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攀枝花市仁和区彩虹社会工作服务中心</w:t>
      </w:r>
    </w:p>
    <w:p w14:paraId="1C358403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年度检查结论为基本合格(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家)</w:t>
      </w:r>
    </w:p>
    <w:p w14:paraId="49332090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攀枝花市仁和区颐生康养服务指导中心</w:t>
      </w:r>
    </w:p>
    <w:p w14:paraId="61060DAB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攀枝花市仁和区和润足球俱乐部</w:t>
      </w:r>
    </w:p>
    <w:p w14:paraId="10F930B7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攀枝花市仁和区香榭丽都幼儿园</w:t>
      </w:r>
    </w:p>
    <w:p w14:paraId="5897CE28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攀枝花市仁和区玖零幼儿园</w:t>
      </w:r>
    </w:p>
    <w:p w14:paraId="2555EBB3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攀枝花市仁和区新街幼儿园</w:t>
      </w:r>
    </w:p>
    <w:p w14:paraId="390B7AAA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攀枝花市仁和区新骁锋美术俱乐部</w:t>
      </w:r>
    </w:p>
    <w:p w14:paraId="69C96366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攀枝花市仁和区德仪雅幼儿园</w:t>
      </w:r>
    </w:p>
    <w:p w14:paraId="4F2B36A9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攀枝花市仁和区学知教育</w:t>
      </w:r>
    </w:p>
    <w:p w14:paraId="2BAA66CB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攀枝花市仁和区芙蓉花城幼儿园</w:t>
      </w:r>
    </w:p>
    <w:p w14:paraId="59ACD84F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攀枝花市仁和区迤沙拉幼儿园</w:t>
      </w:r>
    </w:p>
    <w:p w14:paraId="1B67EB34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攀枝花市仁和区阳光青少年体育俱乐部</w:t>
      </w:r>
    </w:p>
    <w:p w14:paraId="6B764D3C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攀枝花市仁和区小蜻蜓幼儿园</w:t>
      </w:r>
    </w:p>
    <w:p w14:paraId="527DEA14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攀枝花市仁和区领誉太阳城幼儿园</w:t>
      </w:r>
    </w:p>
    <w:p w14:paraId="127753D7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攀枝花市仁和区心悦幼儿园</w:t>
      </w:r>
    </w:p>
    <w:p w14:paraId="073F7B1F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三、未参加年检的全区性社会组织(共8家)</w:t>
      </w:r>
    </w:p>
    <w:p w14:paraId="26849A6A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(一)社会团体(4家)</w:t>
      </w:r>
    </w:p>
    <w:p w14:paraId="5CF549D6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攀枝花市仁和区同德种养殖业专业技术协会</w:t>
      </w:r>
    </w:p>
    <w:p w14:paraId="4FA38E88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攀枝花市仁和区老龄科技工作者协会</w:t>
      </w:r>
    </w:p>
    <w:p w14:paraId="6438B281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攀枝花市仁和区石榴专业技术协会</w:t>
      </w:r>
    </w:p>
    <w:p w14:paraId="7AB1D712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攀枝花市仁和区易制毒化学品管理协会</w:t>
      </w:r>
    </w:p>
    <w:p w14:paraId="6B2685E1">
      <w:pPr>
        <w:numPr>
          <w:ilvl w:val="0"/>
          <w:numId w:val="0"/>
        </w:numPr>
        <w:autoSpaceDE w:val="0"/>
        <w:autoSpaceDN w:val="0"/>
        <w:adjustRightInd w:val="0"/>
        <w:ind w:firstLine="684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（二）民办非企业单位(共4家)</w:t>
      </w:r>
    </w:p>
    <w:p w14:paraId="5A819734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攀枝花市仁和区青春阳光青少年体育俱乐部</w:t>
      </w:r>
    </w:p>
    <w:p w14:paraId="18406454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攀枝花市仁和区友谊赛鸽俱乐部</w:t>
      </w:r>
    </w:p>
    <w:p w14:paraId="312C9F2C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攀枝花市仁和区和苑幼儿园</w:t>
      </w:r>
    </w:p>
    <w:p w14:paraId="0BC97850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攀枝花市仁和区春晓幼儿园</w:t>
      </w:r>
    </w:p>
    <w:p w14:paraId="6C7DA3F4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0336AFA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0CF1211">
      <w:pPr>
        <w:autoSpaceDE w:val="0"/>
        <w:autoSpaceDN w:val="0"/>
        <w:adjustRightInd w:val="0"/>
        <w:ind w:firstLine="684" w:firstLineChars="200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FF10691">
      <w:pPr>
        <w:autoSpaceDE w:val="0"/>
        <w:autoSpaceDN w:val="0"/>
        <w:adjustRightInd w:val="0"/>
        <w:jc w:val="center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攀枝花市仁和区民政局</w:t>
      </w:r>
    </w:p>
    <w:p w14:paraId="7A2418A6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footerReference r:id="rId3" w:type="default"/>
      <w:pgSz w:w="11906" w:h="16838"/>
      <w:pgMar w:top="2098" w:right="1474" w:bottom="1984" w:left="1587" w:header="907" w:footer="1644" w:gutter="0"/>
      <w:pgNumType w:fmt="numberInDash"/>
      <w:cols w:space="0" w:num="1"/>
      <w:docGrid w:type="linesAndChars" w:linePitch="579" w:charSpace="46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ngLiU_HKSCS-ExtB">
    <w:panose1 w:val="02020500000000000000"/>
    <w:charset w:val="88"/>
    <w:family w:val="roman"/>
    <w:pitch w:val="default"/>
    <w:sig w:usb0="8000002F" w:usb1="02000008" w:usb2="00000000" w:usb3="00000000" w:csb0="001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51CE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78435" cy="230505"/>
              <wp:effectExtent l="0" t="0" r="254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173BD9">
                          <w:pPr>
                            <w:pStyle w:val="5"/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t>- 10 -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8.15pt;width:14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Gnece0QAAAAMBAAAPAAAAAAAAAAEAIAAAACIAAABkcnMvZG93bnJldi54bWxQSwECFAAU&#10;AAAACACHTuJAQ3QOQ/gBAAABBAAADgAAAAAAAAABACAAAAAgAQAAZHJzL2Uyb0RvYy54bWxQSwUG&#10;AAAAAAYABgBZAQAAi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173BD9">
                    <w:pPr>
                      <w:pStyle w:val="5"/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t>- 10 -</w: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16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zZDYwMTYwOTE1NmE5ZGJiNTMxMjZiNTY5YTQ2NTYifQ=="/>
  </w:docVars>
  <w:rsids>
    <w:rsidRoot w:val="00F80E49"/>
    <w:rsid w:val="00025095"/>
    <w:rsid w:val="00045D0B"/>
    <w:rsid w:val="00057701"/>
    <w:rsid w:val="000606F8"/>
    <w:rsid w:val="00132C07"/>
    <w:rsid w:val="001345C3"/>
    <w:rsid w:val="00137E03"/>
    <w:rsid w:val="00144031"/>
    <w:rsid w:val="00160F06"/>
    <w:rsid w:val="0017224C"/>
    <w:rsid w:val="00182BDA"/>
    <w:rsid w:val="00186CFB"/>
    <w:rsid w:val="001964D4"/>
    <w:rsid w:val="001B3B98"/>
    <w:rsid w:val="001E7FE6"/>
    <w:rsid w:val="002063AB"/>
    <w:rsid w:val="002701E5"/>
    <w:rsid w:val="002A0CEF"/>
    <w:rsid w:val="002B7214"/>
    <w:rsid w:val="002C6D13"/>
    <w:rsid w:val="002D09DD"/>
    <w:rsid w:val="002E1DB3"/>
    <w:rsid w:val="003124E3"/>
    <w:rsid w:val="0031587E"/>
    <w:rsid w:val="00340FC4"/>
    <w:rsid w:val="00346537"/>
    <w:rsid w:val="00355945"/>
    <w:rsid w:val="0035765C"/>
    <w:rsid w:val="00374657"/>
    <w:rsid w:val="0038240E"/>
    <w:rsid w:val="003837C9"/>
    <w:rsid w:val="00391B0D"/>
    <w:rsid w:val="00391D27"/>
    <w:rsid w:val="00396007"/>
    <w:rsid w:val="003A098C"/>
    <w:rsid w:val="00402406"/>
    <w:rsid w:val="0041608D"/>
    <w:rsid w:val="00417C2C"/>
    <w:rsid w:val="004219C7"/>
    <w:rsid w:val="004247E5"/>
    <w:rsid w:val="00436339"/>
    <w:rsid w:val="00436DEE"/>
    <w:rsid w:val="004505C1"/>
    <w:rsid w:val="00485ECE"/>
    <w:rsid w:val="004874C8"/>
    <w:rsid w:val="004A6743"/>
    <w:rsid w:val="004B7079"/>
    <w:rsid w:val="004B791A"/>
    <w:rsid w:val="004C2491"/>
    <w:rsid w:val="004D6574"/>
    <w:rsid w:val="004E2FEE"/>
    <w:rsid w:val="004E5FC7"/>
    <w:rsid w:val="004F1F1F"/>
    <w:rsid w:val="004F6722"/>
    <w:rsid w:val="0050356B"/>
    <w:rsid w:val="00505D9E"/>
    <w:rsid w:val="00533295"/>
    <w:rsid w:val="00545DC7"/>
    <w:rsid w:val="00563BC2"/>
    <w:rsid w:val="00577C04"/>
    <w:rsid w:val="00580FD4"/>
    <w:rsid w:val="005A76C4"/>
    <w:rsid w:val="005B72A1"/>
    <w:rsid w:val="005B7B79"/>
    <w:rsid w:val="005C22E6"/>
    <w:rsid w:val="00604517"/>
    <w:rsid w:val="00621441"/>
    <w:rsid w:val="006225B2"/>
    <w:rsid w:val="006248D2"/>
    <w:rsid w:val="00630818"/>
    <w:rsid w:val="00642F3B"/>
    <w:rsid w:val="00653A7C"/>
    <w:rsid w:val="00692089"/>
    <w:rsid w:val="0069427F"/>
    <w:rsid w:val="006B242C"/>
    <w:rsid w:val="006D209C"/>
    <w:rsid w:val="006E3D2F"/>
    <w:rsid w:val="006E4897"/>
    <w:rsid w:val="00723C50"/>
    <w:rsid w:val="0072448A"/>
    <w:rsid w:val="00746D7B"/>
    <w:rsid w:val="00752126"/>
    <w:rsid w:val="00762A7C"/>
    <w:rsid w:val="00781AB8"/>
    <w:rsid w:val="007A263A"/>
    <w:rsid w:val="007B5D0F"/>
    <w:rsid w:val="007C4F7F"/>
    <w:rsid w:val="008249E9"/>
    <w:rsid w:val="008404D4"/>
    <w:rsid w:val="00853EFF"/>
    <w:rsid w:val="0086599D"/>
    <w:rsid w:val="00876F10"/>
    <w:rsid w:val="00890CC0"/>
    <w:rsid w:val="008A1649"/>
    <w:rsid w:val="008D4F53"/>
    <w:rsid w:val="008F2847"/>
    <w:rsid w:val="00904D02"/>
    <w:rsid w:val="009155CD"/>
    <w:rsid w:val="00952751"/>
    <w:rsid w:val="00976DA9"/>
    <w:rsid w:val="00990836"/>
    <w:rsid w:val="009B623D"/>
    <w:rsid w:val="009C449F"/>
    <w:rsid w:val="009C5C2E"/>
    <w:rsid w:val="009E23DA"/>
    <w:rsid w:val="00A12BDE"/>
    <w:rsid w:val="00A361C9"/>
    <w:rsid w:val="00A36B3C"/>
    <w:rsid w:val="00A6167F"/>
    <w:rsid w:val="00A760A3"/>
    <w:rsid w:val="00A82BDE"/>
    <w:rsid w:val="00AA48C0"/>
    <w:rsid w:val="00B204A5"/>
    <w:rsid w:val="00B2318A"/>
    <w:rsid w:val="00B416B8"/>
    <w:rsid w:val="00B512AE"/>
    <w:rsid w:val="00B6253D"/>
    <w:rsid w:val="00B76504"/>
    <w:rsid w:val="00B774BA"/>
    <w:rsid w:val="00BB6861"/>
    <w:rsid w:val="00BF1F4F"/>
    <w:rsid w:val="00C115CA"/>
    <w:rsid w:val="00C86ADC"/>
    <w:rsid w:val="00C939D7"/>
    <w:rsid w:val="00C93B75"/>
    <w:rsid w:val="00C94B70"/>
    <w:rsid w:val="00CE0F6B"/>
    <w:rsid w:val="00CE47B7"/>
    <w:rsid w:val="00CF5059"/>
    <w:rsid w:val="00D420D9"/>
    <w:rsid w:val="00D54DFF"/>
    <w:rsid w:val="00D550FC"/>
    <w:rsid w:val="00D616B9"/>
    <w:rsid w:val="00D66179"/>
    <w:rsid w:val="00D661C3"/>
    <w:rsid w:val="00D835E3"/>
    <w:rsid w:val="00D9358E"/>
    <w:rsid w:val="00DB286A"/>
    <w:rsid w:val="00DD2927"/>
    <w:rsid w:val="00DD3B26"/>
    <w:rsid w:val="00DF6D9E"/>
    <w:rsid w:val="00E02B25"/>
    <w:rsid w:val="00E1693C"/>
    <w:rsid w:val="00E22E99"/>
    <w:rsid w:val="00E30CB6"/>
    <w:rsid w:val="00E3140B"/>
    <w:rsid w:val="00E44E7D"/>
    <w:rsid w:val="00E65D3B"/>
    <w:rsid w:val="00E9630D"/>
    <w:rsid w:val="00EB575A"/>
    <w:rsid w:val="00ED7967"/>
    <w:rsid w:val="00EE0FD4"/>
    <w:rsid w:val="00EE725B"/>
    <w:rsid w:val="00F04DD8"/>
    <w:rsid w:val="00F146BE"/>
    <w:rsid w:val="00F221EF"/>
    <w:rsid w:val="00F23A95"/>
    <w:rsid w:val="00F334EE"/>
    <w:rsid w:val="00F424B0"/>
    <w:rsid w:val="00F539D0"/>
    <w:rsid w:val="00F639F1"/>
    <w:rsid w:val="00F673C0"/>
    <w:rsid w:val="00F80E49"/>
    <w:rsid w:val="00F81065"/>
    <w:rsid w:val="00FD3F60"/>
    <w:rsid w:val="00FE0CAA"/>
    <w:rsid w:val="00FF4D16"/>
    <w:rsid w:val="010378A5"/>
    <w:rsid w:val="029001BF"/>
    <w:rsid w:val="03261624"/>
    <w:rsid w:val="03FD54C6"/>
    <w:rsid w:val="05342CCE"/>
    <w:rsid w:val="07F9606D"/>
    <w:rsid w:val="080D1446"/>
    <w:rsid w:val="0A476DBE"/>
    <w:rsid w:val="0CDD1929"/>
    <w:rsid w:val="0D3736D9"/>
    <w:rsid w:val="142410B5"/>
    <w:rsid w:val="15700933"/>
    <w:rsid w:val="19B74DD7"/>
    <w:rsid w:val="1A055E0A"/>
    <w:rsid w:val="1A5A4D45"/>
    <w:rsid w:val="1AEB2ADF"/>
    <w:rsid w:val="1C3B6289"/>
    <w:rsid w:val="1DC9301E"/>
    <w:rsid w:val="242553B5"/>
    <w:rsid w:val="264566FD"/>
    <w:rsid w:val="266F2816"/>
    <w:rsid w:val="268A317B"/>
    <w:rsid w:val="26CC4DBF"/>
    <w:rsid w:val="278D78E5"/>
    <w:rsid w:val="29A21154"/>
    <w:rsid w:val="2EC9266B"/>
    <w:rsid w:val="2FF9555D"/>
    <w:rsid w:val="31175F84"/>
    <w:rsid w:val="33D53ED4"/>
    <w:rsid w:val="36EA5557"/>
    <w:rsid w:val="3A5410E7"/>
    <w:rsid w:val="3BB91BCC"/>
    <w:rsid w:val="3D125759"/>
    <w:rsid w:val="3D1B504E"/>
    <w:rsid w:val="3DFA4C63"/>
    <w:rsid w:val="3EB5521A"/>
    <w:rsid w:val="4031161E"/>
    <w:rsid w:val="43E41ED9"/>
    <w:rsid w:val="45E43797"/>
    <w:rsid w:val="54E801C1"/>
    <w:rsid w:val="554A7ADE"/>
    <w:rsid w:val="555262C2"/>
    <w:rsid w:val="56215531"/>
    <w:rsid w:val="566E551E"/>
    <w:rsid w:val="5A374C41"/>
    <w:rsid w:val="5C7B7BE9"/>
    <w:rsid w:val="5CEB4C0A"/>
    <w:rsid w:val="6BF47D6A"/>
    <w:rsid w:val="6D550FAF"/>
    <w:rsid w:val="6DCF13B9"/>
    <w:rsid w:val="6DE5018E"/>
    <w:rsid w:val="7444762E"/>
    <w:rsid w:val="788B34CE"/>
    <w:rsid w:val="7B51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7"/>
    <w:qFormat/>
    <w:uiPriority w:val="0"/>
    <w:pPr>
      <w:spacing w:line="560" w:lineRule="exact"/>
      <w:jc w:val="center"/>
    </w:pPr>
    <w:rPr>
      <w:rFonts w:eastAsia="方正小标宋简体"/>
      <w:sz w:val="44"/>
    </w:r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7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FollowedHyperlink"/>
    <w:basedOn w:val="9"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fontstyle01"/>
    <w:basedOn w:val="9"/>
    <w:qFormat/>
    <w:uiPriority w:val="0"/>
    <w:rPr>
      <w:rFonts w:hint="eastAsia" w:ascii="方正小标宋简体" w:eastAsia="方正小标宋简体"/>
      <w:color w:val="000000"/>
      <w:sz w:val="44"/>
      <w:szCs w:val="44"/>
    </w:rPr>
  </w:style>
  <w:style w:type="character" w:customStyle="1" w:styleId="16">
    <w:name w:val="fontstyle21"/>
    <w:basedOn w:val="9"/>
    <w:qFormat/>
    <w:uiPriority w:val="0"/>
    <w:rPr>
      <w:rFonts w:hint="default" w:ascii="TimesNewRoman" w:hAnsi="TimesNewRoman"/>
      <w:color w:val="000000"/>
      <w:sz w:val="44"/>
      <w:szCs w:val="44"/>
    </w:rPr>
  </w:style>
  <w:style w:type="character" w:customStyle="1" w:styleId="17">
    <w:name w:val="日期 Char"/>
    <w:basedOn w:val="9"/>
    <w:link w:val="3"/>
    <w:semiHidden/>
    <w:qFormat/>
    <w:uiPriority w:val="99"/>
  </w:style>
  <w:style w:type="paragraph" w:customStyle="1" w:styleId="1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9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20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21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22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3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7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33CCCC"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8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33CCCC"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9">
    <w:name w:val="xl7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0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1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2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33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34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35">
    <w:name w:val="xl7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36">
    <w:name w:val="xl7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37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38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39">
    <w:name w:val="xl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40">
    <w:name w:val="xl8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41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42">
    <w:name w:val="xl8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MingLiU_HKSCS-ExtB" w:hAnsi="MingLiU_HKSCS-ExtB" w:eastAsia="MingLiU_HKSCS-ExtB" w:cs="宋体"/>
      <w:color w:val="FF0000"/>
      <w:kern w:val="0"/>
      <w:sz w:val="24"/>
      <w:szCs w:val="24"/>
    </w:rPr>
  </w:style>
  <w:style w:type="paragraph" w:customStyle="1" w:styleId="43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FF0000"/>
      <w:kern w:val="0"/>
      <w:sz w:val="24"/>
      <w:szCs w:val="24"/>
    </w:rPr>
  </w:style>
  <w:style w:type="paragraph" w:customStyle="1" w:styleId="44">
    <w:name w:val="xl8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5">
    <w:name w:val="xl8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46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47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48">
    <w:name w:val="xl9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9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50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51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52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53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MingLiU_HKSCS-ExtB" w:hAnsi="MingLiU_HKSCS-ExtB" w:eastAsia="MingLiU_HKSCS-ExtB" w:cs="宋体"/>
      <w:color w:val="FF0000"/>
      <w:kern w:val="0"/>
      <w:sz w:val="18"/>
      <w:szCs w:val="18"/>
    </w:rPr>
  </w:style>
  <w:style w:type="paragraph" w:customStyle="1" w:styleId="54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5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6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7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8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9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60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61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2">
    <w:name w:val="xl10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63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4">
    <w:name w:val="xl10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5">
    <w:name w:val="xl10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6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67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8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9">
    <w:name w:val="xl11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70">
    <w:name w:val="xl11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71">
    <w:name w:val="xl11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33CCCC"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2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73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Segoe UI" w:hAnsi="Segoe UI" w:eastAsia="宋体" w:cs="Segoe UI"/>
      <w:kern w:val="0"/>
      <w:sz w:val="18"/>
      <w:szCs w:val="18"/>
    </w:rPr>
  </w:style>
  <w:style w:type="paragraph" w:customStyle="1" w:styleId="74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75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76">
    <w:name w:val="发问编号"/>
    <w:basedOn w:val="1"/>
    <w:qFormat/>
    <w:uiPriority w:val="0"/>
    <w:pPr>
      <w:spacing w:line="600" w:lineRule="exact"/>
      <w:jc w:val="center"/>
    </w:pPr>
    <w:rPr>
      <w:rFonts w:ascii="Times New Roman" w:hAnsi="Times New Roman" w:eastAsia="仿宋_GB2312" w:cs="宋体"/>
      <w:sz w:val="32"/>
      <w:szCs w:val="20"/>
    </w:rPr>
  </w:style>
  <w:style w:type="character" w:customStyle="1" w:styleId="77">
    <w:name w:val="正文文本 Char"/>
    <w:basedOn w:val="9"/>
    <w:link w:val="2"/>
    <w:qFormat/>
    <w:uiPriority w:val="0"/>
    <w:rPr>
      <w:rFonts w:eastAsia="方正小标宋简体"/>
      <w:sz w:val="44"/>
    </w:rPr>
  </w:style>
  <w:style w:type="character" w:customStyle="1" w:styleId="78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8C3CF1-FA10-4C4C-8007-43736AE902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5</Pages>
  <Words>1324</Words>
  <Characters>1348</Characters>
  <Lines>90</Lines>
  <Paragraphs>25</Paragraphs>
  <TotalTime>131</TotalTime>
  <ScaleCrop>false</ScaleCrop>
  <LinksUpToDate>false</LinksUpToDate>
  <CharactersWithSpaces>1380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2022-07-21T03:34:00Z</dcterms:created>
  <dc:creator>谌建宇</dc:creator>
  <cp:lastModifiedBy>杨欣</cp:lastModifiedBy>
  <dcterms:modified xsi:type="dcterms:W3CDTF">2026-10-15T07:15:28Z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C99903ECB5E748E387D942F083063333</vt:lpwstr>
  </property>
  <property fmtid="{D5CDD505-2E9C-101B-9397-08002B2CF9AE}" pid="4" name="KSOTemplateDocerSaveRecord">
    <vt:lpwstr>eyJoZGlkIjoiZDczZDYwMTYwOTE1NmE5ZGJiNTMxMjZiNTY5YTQ2NTYiLCJ1c2VySWQiOiIyODU3NzI1NDQifQ==</vt:lpwstr>
  </property>
</Properties>
</file>