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攀枝花市仁和区</w:t>
      </w:r>
      <w:r>
        <w:rPr>
          <w:rFonts w:hint="eastAsia" w:ascii="方正小标宋_GBK" w:hAnsi="方正小标宋_GBK" w:eastAsia="方正小标宋_GBK" w:cs="方正小标宋_GBK"/>
          <w:sz w:val="38"/>
          <w:szCs w:val="38"/>
          <w:lang w:eastAsia="zh-CN"/>
        </w:rPr>
        <w:t>福田镇</w:t>
      </w: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人民政府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2021年度部门预算项目支出绩效自评报告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8"/>
          <w:szCs w:val="38"/>
        </w:rPr>
      </w:pP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（</w:t>
      </w:r>
      <w:r>
        <w:rPr>
          <w:rFonts w:hint="eastAsia" w:ascii="方正小标宋_GBK" w:hAnsi="方正小标宋_GBK" w:eastAsia="方正小标宋_GBK" w:cs="方正小标宋_GBK"/>
          <w:sz w:val="38"/>
          <w:szCs w:val="38"/>
          <w:lang w:eastAsia="zh-CN"/>
        </w:rPr>
        <w:t>2021年高火险期森林防灭火经费</w:t>
      </w:r>
      <w:r>
        <w:rPr>
          <w:rFonts w:hint="eastAsia" w:ascii="方正小标宋_GBK" w:hAnsi="方正小标宋_GBK" w:eastAsia="方正小标宋_GBK" w:cs="方正小标宋_GBK"/>
          <w:sz w:val="38"/>
          <w:szCs w:val="38"/>
        </w:rPr>
        <w:t>）</w:t>
      </w:r>
    </w:p>
    <w:p>
      <w:pPr>
        <w:rPr>
          <w:rFonts w:hint="eastAsia" w:ascii="方正仿宋_GBK" w:hAnsi="方正仿宋_GBK" w:eastAsia="方正仿宋_GBK" w:cs="方正仿宋_GBK"/>
          <w:sz w:val="33"/>
          <w:szCs w:val="3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方正黑体_GBK" w:hAnsi="方正黑体_GBK" w:eastAsia="方正黑体_GBK" w:cs="方正黑体_GBK"/>
          <w:sz w:val="33"/>
          <w:szCs w:val="33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方正黑体_GBK" w:hAnsi="方正黑体_GBK" w:eastAsia="方正黑体_GBK" w:cs="方正黑体_GBK"/>
          <w:sz w:val="33"/>
          <w:szCs w:val="33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  <w:t>（一）项目基本情况。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与周边林地交界线较长，人员流动性大，森林防火工作任务重，入山主要路口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3"/>
          <w:szCs w:val="33"/>
        </w:rPr>
        <w:t>多，人流量相对较大，做好防火宣传工作，增加对群众护林防火的宣传力度，能有效阻止火源入山。在重点林缘周边，人员活动密集区域、主要道路两侧开设好防火隔离带，清除森林火灾隐患，能有效降低森林火灾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该资金支持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森林防火宣传及火灾隐患整治工作，对森林火灾隐患排除及向群众宣传森林防火，阻止火源入山起到积极作用。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1．项目主要内容：2021年高火险期森林防灭火经费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森林防火工作，通过高火险期对高危地段进行蹲点值守，劝导村民带火入山等措施从源头上杜绝了火源入山，排除火灾隐患、设置提醒标识等工作，降低森林火灾风险，实现了零火情。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3．该项目申报内容与实际相符，申报目标合理可行。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黑体_GBK" w:cs="Times New Roman"/>
          <w:sz w:val="33"/>
          <w:szCs w:val="33"/>
        </w:rPr>
      </w:pPr>
      <w:r>
        <w:rPr>
          <w:rFonts w:hint="default" w:ascii="Times New Roman" w:hAnsi="Times New Roman" w:eastAsia="方正黑体_GBK" w:cs="Times New Roman"/>
          <w:sz w:val="33"/>
          <w:szCs w:val="33"/>
        </w:rPr>
        <w:t>二、项目资金申报及使用情况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（一）资金计划、到位及使用情况。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1．资金计划。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该项目是仁和区林业局下达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2021年高火险期森林防灭火经费</w:t>
      </w:r>
      <w:r>
        <w:rPr>
          <w:rFonts w:hint="default" w:ascii="Times New Roman" w:hAnsi="Times New Roman" w:eastAsia="方正仿宋_GBK" w:cs="Times New Roman"/>
          <w:sz w:val="33"/>
          <w:szCs w:val="33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2．资金到位。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该项目资金到位及时，与资金计划相符合。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3．资金使用。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该项目资金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2021年使用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支出</w:t>
      </w:r>
      <w:r>
        <w:rPr>
          <w:rFonts w:hint="eastAsia" w:ascii="Times New Roman" w:hAnsi="Times New Roman" w:eastAsia="方正仿宋_GBK" w:cs="Times New Roman"/>
          <w:sz w:val="33"/>
          <w:szCs w:val="33"/>
          <w:lang w:val="en-US" w:eastAsia="zh-CN"/>
        </w:rPr>
        <w:t>4.38万元使用率为73%，剩余1.62万元已安排用于森林防火相关工作，但由于年底财政资金紧张，尚未审核支付，剩余指标被收回。已支付资金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符合规定</w:t>
      </w:r>
      <w:r>
        <w:rPr>
          <w:rFonts w:hint="eastAsia" w:ascii="Times New Roman" w:hAnsi="Times New Roman" w:eastAsia="方正仿宋_GBK" w:cs="Times New Roman"/>
          <w:sz w:val="33"/>
          <w:szCs w:val="33"/>
          <w:lang w:eastAsia="zh-CN"/>
        </w:rPr>
        <w:t>支出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，使用安全、规范有效，资金支付范围、支付标准、支付进度、支付依据等是均合规合法、与预算相符。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（二）项目财务管理情况。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该项目实施单位财务管理制度健全，严格执行财务管理制度，账务处理及时，会计核算规范。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黑体_GBK" w:cs="Times New Roman"/>
          <w:sz w:val="33"/>
          <w:szCs w:val="33"/>
        </w:rPr>
      </w:pPr>
      <w:r>
        <w:rPr>
          <w:rFonts w:hint="default" w:ascii="Times New Roman" w:hAnsi="Times New Roman" w:eastAsia="方正黑体_GBK" w:cs="Times New Roman"/>
          <w:sz w:val="33"/>
          <w:szCs w:val="33"/>
        </w:rPr>
        <w:t>三、项目实施及管理情况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（一）项目组织架构及实施流程。该项目组织架构完善，施工流程符合规定；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（二）项目管理情况。该项目实施单位严格执行相关法律法规，对该项目公开透明管理，该项目按照公示要求进行了公示。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（三）项目监管情况。该项目建设过程中，主管部门为加强项目管理采取质量监督、布局是否合理，物资价款核实等监管手段、按照监管程序开展监督管理，该项目不存在违纪违规行为。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黑体_GBK" w:cs="Times New Roman"/>
          <w:sz w:val="33"/>
          <w:szCs w:val="33"/>
        </w:rPr>
      </w:pPr>
      <w:r>
        <w:rPr>
          <w:rFonts w:hint="default" w:ascii="Times New Roman" w:hAnsi="Times New Roman" w:eastAsia="方正黑体_GBK" w:cs="Times New Roman"/>
          <w:sz w:val="33"/>
          <w:szCs w:val="33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eastAsia" w:ascii="方正楷体_GBK" w:hAnsi="方正楷体_GBK" w:eastAsia="方正楷体_GBK" w:cs="方正楷体_GBK"/>
          <w:b/>
          <w:bCs/>
          <w:sz w:val="33"/>
          <w:szCs w:val="33"/>
        </w:rPr>
        <w:t>（一）项目完成情况。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该项目按照设计要求完成资金使用，按照设计数量、质量、时效、成本等情况，对照项目计划完成目标进行验收，任务量完成、质量标准、进度计划、成本控制目标的实现均符合设计及使用要求。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</w:pPr>
      <w:r>
        <w:rPr>
          <w:rFonts w:hint="default" w:ascii="方正楷体_GBK" w:hAnsi="方正楷体_GBK" w:eastAsia="方正楷体_GBK" w:cs="方正楷体_GBK"/>
          <w:b/>
          <w:bCs/>
          <w:sz w:val="33"/>
          <w:szCs w:val="33"/>
        </w:rPr>
        <w:t>（二）项目效益情况。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该项目完成，加强了森林防火宣传力度，从源头上制止了村民带火入山的情况，有效保护了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的森林资源安全，从而实现了社会效益、生态效益的可持发展，该项目提高了村民防火满意度。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黑体_GBK" w:cs="Times New Roman"/>
          <w:sz w:val="33"/>
          <w:szCs w:val="33"/>
        </w:rPr>
      </w:pPr>
      <w:r>
        <w:rPr>
          <w:rFonts w:hint="default" w:ascii="Times New Roman" w:hAnsi="Times New Roman" w:eastAsia="方正黑体_GBK" w:cs="Times New Roman"/>
          <w:sz w:val="33"/>
          <w:szCs w:val="33"/>
        </w:rPr>
        <w:t>五、评价结论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default" w:ascii="Times New Roman" w:hAnsi="Times New Roman" w:eastAsia="方正仿宋_GBK" w:cs="Times New Roman"/>
          <w:sz w:val="33"/>
          <w:szCs w:val="33"/>
        </w:rPr>
      </w:pPr>
      <w:r>
        <w:rPr>
          <w:rFonts w:hint="default" w:ascii="Times New Roman" w:hAnsi="Times New Roman" w:eastAsia="方正仿宋_GBK" w:cs="Times New Roman"/>
          <w:sz w:val="33"/>
          <w:szCs w:val="33"/>
        </w:rPr>
        <w:t>该项目决策英明、项目管理规范、项目绩效显著，该项目完成，加强了森林防火宣传力度，通过开设防火隔离带，有效阻止森林火灾蔓延，通过森林火灾隐患排除，从源头上制止了森林火灾的发生，有效保护了</w:t>
      </w:r>
      <w:r>
        <w:rPr>
          <w:rFonts w:hint="default" w:ascii="Times New Roman" w:hAnsi="Times New Roman" w:eastAsia="方正仿宋_GBK" w:cs="Times New Roman"/>
          <w:sz w:val="33"/>
          <w:szCs w:val="33"/>
          <w:lang w:eastAsia="zh-CN"/>
        </w:rPr>
        <w:t>福田镇</w:t>
      </w:r>
      <w:r>
        <w:rPr>
          <w:rFonts w:hint="default" w:ascii="Times New Roman" w:hAnsi="Times New Roman" w:eastAsia="方正仿宋_GBK" w:cs="Times New Roman"/>
          <w:sz w:val="33"/>
          <w:szCs w:val="33"/>
        </w:rPr>
        <w:t>的森林资源安全。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k5M2IzOWE0MmU3Y2M4NWFiYjJlYzI3MmVlYjQyOTYifQ=="/>
  </w:docVars>
  <w:rsids>
    <w:rsidRoot w:val="1AB63A75"/>
    <w:rsid w:val="091D6361"/>
    <w:rsid w:val="1AB63A75"/>
    <w:rsid w:val="413A04CF"/>
    <w:rsid w:val="4D4A4D5D"/>
    <w:rsid w:val="53F41C8C"/>
    <w:rsid w:val="6F7C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1200</Words>
  <Characters>1223</Characters>
  <Lines>0</Lines>
  <Paragraphs>0</Paragraphs>
  <TotalTime>23</TotalTime>
  <ScaleCrop>false</ScaleCrop>
  <LinksUpToDate>false</LinksUpToDate>
  <CharactersWithSpaces>1223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2022-06-13T10:25:00Z</dcterms:created>
  <dc:creator>李彤1</dc:creator>
  <cp:lastModifiedBy>李彤1</cp:lastModifiedBy>
  <dcterms:modified xsi:type="dcterms:W3CDTF">2022-06-14T12:44:56Z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FFD81F494CC640F2AE45125C913C9E2D</vt:lpwstr>
  </property>
</Properties>
</file>