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6214">
      <w:pPr>
        <w:spacing w:line="600" w:lineRule="exact"/>
        <w:jc w:val="center"/>
        <w:outlineLvl w:val="0"/>
        <w:rPr>
          <w:rFonts w:ascii="方正小标宋简体" w:hAnsi="宋体" w:eastAsia="方正小标宋简体"/>
          <w:color w:val="000000"/>
          <w:sz w:val="72"/>
          <w:szCs w:val="72"/>
        </w:rPr>
      </w:pPr>
      <w:bookmarkStart w:id="74" w:name="_GoBack"/>
      <w:bookmarkEnd w:id="74"/>
      <w:bookmarkStart w:id="0" w:name="_Toc15306267"/>
    </w:p>
    <w:p w14:paraId="4D5B3B21">
      <w:pPr>
        <w:spacing w:line="600" w:lineRule="exact"/>
        <w:jc w:val="center"/>
        <w:outlineLvl w:val="0"/>
        <w:rPr>
          <w:rFonts w:ascii="方正小标宋简体" w:hAnsi="宋体" w:eastAsia="方正小标宋简体"/>
          <w:color w:val="000000"/>
          <w:sz w:val="72"/>
          <w:szCs w:val="72"/>
        </w:rPr>
      </w:pPr>
    </w:p>
    <w:p w14:paraId="1E373D05">
      <w:pPr>
        <w:spacing w:line="600" w:lineRule="exact"/>
        <w:jc w:val="center"/>
        <w:outlineLvl w:val="0"/>
        <w:rPr>
          <w:rFonts w:ascii="方正小标宋简体" w:hAnsi="宋体" w:eastAsia="方正小标宋简体"/>
          <w:color w:val="000000"/>
          <w:sz w:val="72"/>
          <w:szCs w:val="72"/>
        </w:rPr>
      </w:pPr>
    </w:p>
    <w:p w14:paraId="1864A738">
      <w:pPr>
        <w:spacing w:line="600" w:lineRule="exact"/>
        <w:jc w:val="center"/>
        <w:outlineLvl w:val="0"/>
        <w:rPr>
          <w:rFonts w:ascii="方正小标宋简体" w:hAnsi="宋体" w:eastAsia="方正小标宋简体"/>
          <w:color w:val="000000"/>
          <w:sz w:val="72"/>
          <w:szCs w:val="72"/>
        </w:rPr>
      </w:pPr>
    </w:p>
    <w:bookmarkEnd w:id="0"/>
    <w:p w14:paraId="6ECE2BF8">
      <w:pPr>
        <w:adjustRightInd w:val="0"/>
        <w:snapToGrid w:val="0"/>
        <w:spacing w:line="360" w:lineRule="auto"/>
        <w:jc w:val="center"/>
        <w:outlineLvl w:val="0"/>
        <w:rPr>
          <w:rFonts w:ascii="宋体" w:hAnsi="宋体" w:cs="宋体"/>
          <w:color w:val="000000"/>
          <w:sz w:val="72"/>
          <w:szCs w:val="72"/>
        </w:rPr>
      </w:pPr>
      <w:bookmarkStart w:id="1" w:name="_Toc15377193"/>
      <w:bookmarkStart w:id="2" w:name="_Toc15396597"/>
      <w:bookmarkStart w:id="3" w:name="_Toc15396475"/>
      <w:bookmarkStart w:id="4" w:name="_Toc15378441"/>
      <w:bookmarkStart w:id="5" w:name="_Toc15377425"/>
      <w:r>
        <w:rPr>
          <w:rFonts w:hint="eastAsia" w:ascii="宋体" w:hAnsi="宋体" w:cs="宋体"/>
          <w:color w:val="000000"/>
          <w:sz w:val="72"/>
          <w:szCs w:val="72"/>
        </w:rPr>
        <w:t>2019年度</w:t>
      </w:r>
      <w:bookmarkEnd w:id="1"/>
      <w:bookmarkEnd w:id="2"/>
      <w:bookmarkEnd w:id="3"/>
      <w:bookmarkEnd w:id="4"/>
      <w:bookmarkEnd w:id="5"/>
    </w:p>
    <w:p w14:paraId="1A0DE685">
      <w:pPr>
        <w:adjustRightInd w:val="0"/>
        <w:snapToGrid w:val="0"/>
        <w:spacing w:line="360" w:lineRule="auto"/>
        <w:jc w:val="center"/>
        <w:outlineLvl w:val="0"/>
        <w:rPr>
          <w:rFonts w:ascii="宋体" w:hAnsi="宋体" w:cs="宋体"/>
          <w:color w:val="000000"/>
          <w:sz w:val="72"/>
          <w:szCs w:val="72"/>
        </w:rPr>
      </w:pPr>
      <w:bookmarkStart w:id="6" w:name="_Toc15396598"/>
      <w:bookmarkStart w:id="7" w:name="_Toc15396476"/>
      <w:bookmarkStart w:id="8" w:name="_Toc15377194"/>
      <w:bookmarkStart w:id="9" w:name="_Toc15378442"/>
      <w:bookmarkStart w:id="10" w:name="_Toc15377426"/>
      <w:r>
        <w:rPr>
          <w:rFonts w:hint="eastAsia" w:ascii="宋体" w:hAnsi="宋体" w:cs="宋体"/>
          <w:color w:val="000000"/>
          <w:sz w:val="72"/>
          <w:szCs w:val="72"/>
        </w:rPr>
        <w:t>四川省</w:t>
      </w:r>
      <w:bookmarkStart w:id="11" w:name="_Toc15306268"/>
      <w:r>
        <w:rPr>
          <w:rFonts w:hint="eastAsia" w:ascii="宋体" w:hAnsi="宋体" w:cs="宋体"/>
          <w:color w:val="000000"/>
          <w:sz w:val="72"/>
          <w:szCs w:val="72"/>
        </w:rPr>
        <w:t>攀枝花市仁和区</w:t>
      </w:r>
    </w:p>
    <w:p w14:paraId="3ACE642F">
      <w:pPr>
        <w:widowControl/>
        <w:jc w:val="center"/>
        <w:rPr>
          <w:rFonts w:ascii="宋体" w:hAnsi="宋体" w:cs="宋体"/>
          <w:color w:val="000000"/>
          <w:sz w:val="72"/>
          <w:szCs w:val="72"/>
        </w:rPr>
      </w:pPr>
      <w:r>
        <w:rPr>
          <w:rFonts w:hint="eastAsia" w:ascii="宋体" w:hAnsi="宋体" w:cs="宋体"/>
          <w:color w:val="000000"/>
          <w:sz w:val="72"/>
          <w:szCs w:val="72"/>
        </w:rPr>
        <w:t>平地镇中心学校部门决算</w:t>
      </w:r>
      <w:bookmarkEnd w:id="6"/>
      <w:bookmarkEnd w:id="7"/>
      <w:bookmarkEnd w:id="8"/>
      <w:bookmarkEnd w:id="9"/>
      <w:bookmarkEnd w:id="10"/>
      <w:bookmarkEnd w:id="11"/>
    </w:p>
    <w:p w14:paraId="3B911E3E">
      <w:pPr>
        <w:widowControl/>
        <w:jc w:val="center"/>
        <w:rPr>
          <w:rFonts w:ascii="方正小标宋简体" w:hAnsi="宋体" w:eastAsia="方正小标宋简体"/>
          <w:color w:val="000000"/>
          <w:sz w:val="72"/>
          <w:szCs w:val="72"/>
        </w:rPr>
      </w:pPr>
    </w:p>
    <w:p w14:paraId="3E2207F6">
      <w:pPr>
        <w:widowControl/>
        <w:jc w:val="center"/>
        <w:rPr>
          <w:rFonts w:ascii="方正小标宋简体" w:hAnsi="宋体" w:eastAsia="方正小标宋简体"/>
          <w:color w:val="000000"/>
          <w:sz w:val="72"/>
          <w:szCs w:val="72"/>
        </w:rPr>
      </w:pPr>
    </w:p>
    <w:p w14:paraId="070C2B04">
      <w:pPr>
        <w:widowControl/>
        <w:jc w:val="center"/>
        <w:rPr>
          <w:rFonts w:ascii="方正小标宋简体" w:hAnsi="宋体" w:eastAsia="方正小标宋简体"/>
          <w:color w:val="000000"/>
          <w:sz w:val="72"/>
          <w:szCs w:val="72"/>
        </w:rPr>
      </w:pPr>
    </w:p>
    <w:p w14:paraId="6DEE4967">
      <w:pPr>
        <w:widowControl/>
        <w:jc w:val="center"/>
        <w:rPr>
          <w:rFonts w:ascii="方正小标宋简体" w:hAnsi="宋体" w:eastAsia="方正小标宋简体"/>
          <w:color w:val="000000"/>
          <w:sz w:val="72"/>
          <w:szCs w:val="72"/>
        </w:rPr>
      </w:pPr>
    </w:p>
    <w:p w14:paraId="26E6FA61">
      <w:pPr>
        <w:widowControl/>
        <w:jc w:val="center"/>
        <w:rPr>
          <w:rFonts w:ascii="方正小标宋简体" w:hAnsi="宋体" w:eastAsia="方正小标宋简体"/>
          <w:color w:val="000000"/>
          <w:sz w:val="72"/>
          <w:szCs w:val="72"/>
        </w:rPr>
      </w:pPr>
    </w:p>
    <w:p w14:paraId="14E2CD1D">
      <w:pPr>
        <w:widowControl/>
        <w:jc w:val="center"/>
        <w:rPr>
          <w:rFonts w:ascii="方正小标宋简体" w:hAnsi="宋体" w:eastAsia="方正小标宋简体"/>
          <w:color w:val="000000"/>
          <w:sz w:val="72"/>
          <w:szCs w:val="72"/>
        </w:rPr>
      </w:pPr>
    </w:p>
    <w:p w14:paraId="6DC19172">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25649361">
      <w:pPr>
        <w:widowControl/>
        <w:jc w:val="center"/>
        <w:rPr>
          <w:rFonts w:ascii="仿宋" w:hAnsi="仿宋" w:eastAsia="仿宋" w:cstheme="minorBidi"/>
          <w:sz w:val="32"/>
          <w:szCs w:val="32"/>
        </w:rPr>
      </w:pPr>
    </w:p>
    <w:p w14:paraId="376B8A99">
      <w:pPr>
        <w:pStyle w:val="10"/>
        <w:jc w:val="right"/>
        <w:rPr>
          <w:sz w:val="32"/>
          <w:szCs w:val="32"/>
        </w:rPr>
      </w:pPr>
      <w:r>
        <w:rPr>
          <w:rFonts w:hint="eastAsia"/>
          <w:sz w:val="32"/>
          <w:szCs w:val="32"/>
        </w:rPr>
        <w:t>公开时间：2020年10月19日</w:t>
      </w:r>
    </w:p>
    <w:p w14:paraId="086A61E1">
      <w:pPr>
        <w:rPr>
          <w:rFonts w:ascii="仿宋" w:hAnsi="仿宋" w:eastAsia="仿宋"/>
          <w:sz w:val="32"/>
          <w:szCs w:val="32"/>
        </w:rPr>
      </w:pPr>
    </w:p>
    <w:p w14:paraId="0FF77D36">
      <w:pPr>
        <w:pStyle w:val="10"/>
        <w:adjustRightInd w:val="0"/>
        <w:snapToGrid w:val="0"/>
        <w:spacing w:before="0" w:line="440" w:lineRule="exact"/>
        <w:jc w:val="left"/>
        <w:rPr>
          <w:rFonts w:cstheme="minorBidi"/>
          <w:sz w:val="32"/>
          <w:szCs w:val="32"/>
        </w:rPr>
      </w:pPr>
      <w:r>
        <w:rPr>
          <w:rFonts w:hint="eastAsia"/>
          <w:sz w:val="32"/>
          <w:szCs w:val="32"/>
        </w:rPr>
        <w:t>第一部分部门概况</w:t>
      </w:r>
    </w:p>
    <w:p w14:paraId="486EB428">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一、基本职能及主要工作</w:t>
      </w:r>
    </w:p>
    <w:p w14:paraId="0F73078A">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二、机构设置</w:t>
      </w:r>
    </w:p>
    <w:p w14:paraId="5A181B0E">
      <w:pPr>
        <w:pStyle w:val="10"/>
        <w:adjustRightInd w:val="0"/>
        <w:snapToGrid w:val="0"/>
        <w:spacing w:before="0" w:line="440" w:lineRule="exact"/>
        <w:jc w:val="left"/>
        <w:rPr>
          <w:sz w:val="32"/>
          <w:szCs w:val="32"/>
        </w:rPr>
      </w:pPr>
      <w:r>
        <w:rPr>
          <w:rFonts w:hint="eastAsia"/>
          <w:sz w:val="32"/>
          <w:szCs w:val="32"/>
        </w:rPr>
        <w:t>第二部分度部门决算情况说明</w:t>
      </w:r>
    </w:p>
    <w:p w14:paraId="538666BB">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p>
    <w:p w14:paraId="08642BD7">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二、收入决算情况说明</w:t>
      </w:r>
    </w:p>
    <w:p w14:paraId="1AAACB3B">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三、支出决算情况说明</w:t>
      </w:r>
    </w:p>
    <w:p w14:paraId="3D0FDB0E">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四、财政拨款收入支出决算总体情况说明</w:t>
      </w:r>
    </w:p>
    <w:p w14:paraId="291358FB">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p>
    <w:p w14:paraId="79F8F2BC">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六、一般公共预算财政拨款基本支出决算情况说明</w:t>
      </w:r>
    </w:p>
    <w:p w14:paraId="0BB0B14A">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三公”经费财政拨款支出决算情况说明</w:t>
      </w:r>
    </w:p>
    <w:p w14:paraId="5A2D2F27">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八、政府性基金预算支出决算情况说明</w:t>
      </w:r>
    </w:p>
    <w:p w14:paraId="780C62A0">
      <w:pPr>
        <w:pStyle w:val="11"/>
        <w:adjustRightInd w:val="0"/>
        <w:snapToGrid w:val="0"/>
        <w:spacing w:line="440" w:lineRule="exact"/>
        <w:ind w:leftChars="0"/>
        <w:jc w:val="left"/>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 xml:space="preserve"> 国</w:t>
      </w:r>
      <w:r>
        <w:rPr>
          <w:rFonts w:hint="eastAsia" w:ascii="仿宋" w:hAnsi="仿宋" w:eastAsia="仿宋"/>
          <w:sz w:val="32"/>
          <w:szCs w:val="32"/>
        </w:rPr>
        <w:t>有资本经营预算支出决算情况说明</w:t>
      </w:r>
    </w:p>
    <w:p w14:paraId="5EB086F0">
      <w:pPr>
        <w:adjustRightInd w:val="0"/>
        <w:snapToGrid w:val="0"/>
        <w:spacing w:line="440" w:lineRule="exact"/>
        <w:ind w:firstLine="640" w:firstLineChars="200"/>
        <w:jc w:val="left"/>
        <w:rPr>
          <w:rFonts w:ascii="仿宋" w:hAnsi="仿宋" w:eastAsia="仿宋" w:cstheme="minorBidi"/>
          <w:sz w:val="32"/>
          <w:szCs w:val="32"/>
        </w:rPr>
      </w:pPr>
      <w:r>
        <w:rPr>
          <w:rStyle w:val="15"/>
          <w:rFonts w:hint="eastAsia" w:ascii="仿宋" w:hAnsi="仿宋" w:eastAsia="仿宋"/>
          <w:color w:val="000000" w:themeColor="text1"/>
          <w:sz w:val="32"/>
          <w:szCs w:val="32"/>
          <w:u w:val="none"/>
        </w:rPr>
        <w:t>十、</w:t>
      </w:r>
      <w:r>
        <w:rPr>
          <w:rFonts w:hint="eastAsia" w:ascii="仿宋" w:hAnsi="仿宋" w:eastAsia="仿宋"/>
          <w:sz w:val="32"/>
          <w:szCs w:val="32"/>
        </w:rPr>
        <w:t>其他重要事项的情况说明</w:t>
      </w:r>
      <w:r>
        <w:rPr>
          <w:rFonts w:ascii="仿宋" w:hAnsi="仿宋" w:eastAsia="仿宋"/>
          <w:sz w:val="32"/>
          <w:szCs w:val="32"/>
        </w:rPr>
        <w:tab/>
      </w:r>
    </w:p>
    <w:p w14:paraId="0D66542B">
      <w:pPr>
        <w:pStyle w:val="10"/>
        <w:adjustRightInd w:val="0"/>
        <w:snapToGrid w:val="0"/>
        <w:spacing w:before="0" w:line="440" w:lineRule="exact"/>
        <w:jc w:val="left"/>
        <w:rPr>
          <w:rFonts w:cstheme="minorBidi"/>
          <w:sz w:val="32"/>
          <w:szCs w:val="32"/>
        </w:rPr>
      </w:pPr>
      <w:r>
        <w:rPr>
          <w:rFonts w:hint="eastAsia"/>
          <w:sz w:val="32"/>
          <w:szCs w:val="32"/>
        </w:rPr>
        <w:t>第三部分名词解释</w:t>
      </w:r>
    </w:p>
    <w:p w14:paraId="75D1AE9B">
      <w:pPr>
        <w:pStyle w:val="10"/>
        <w:adjustRightInd w:val="0"/>
        <w:snapToGrid w:val="0"/>
        <w:spacing w:before="0" w:line="440" w:lineRule="exact"/>
        <w:jc w:val="left"/>
        <w:rPr>
          <w:rFonts w:cstheme="minorBidi"/>
          <w:sz w:val="32"/>
          <w:szCs w:val="32"/>
        </w:rPr>
      </w:pPr>
      <w:r>
        <w:rPr>
          <w:rFonts w:hint="eastAsia"/>
          <w:sz w:val="32"/>
          <w:szCs w:val="32"/>
        </w:rPr>
        <w:t>第四部分附件</w:t>
      </w:r>
    </w:p>
    <w:p w14:paraId="6EAF4F0F">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附件</w:t>
      </w:r>
      <w:r>
        <w:rPr>
          <w:rFonts w:ascii="仿宋" w:hAnsi="仿宋" w:eastAsia="仿宋"/>
          <w:sz w:val="32"/>
          <w:szCs w:val="32"/>
        </w:rPr>
        <w:t>1</w:t>
      </w:r>
    </w:p>
    <w:p w14:paraId="0DBED205">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附件</w:t>
      </w:r>
      <w:r>
        <w:rPr>
          <w:rFonts w:ascii="仿宋" w:hAnsi="仿宋" w:eastAsia="仿宋"/>
          <w:sz w:val="32"/>
          <w:szCs w:val="32"/>
        </w:rPr>
        <w:t>2</w:t>
      </w:r>
    </w:p>
    <w:p w14:paraId="00B376C5">
      <w:pPr>
        <w:pStyle w:val="10"/>
        <w:adjustRightInd w:val="0"/>
        <w:snapToGrid w:val="0"/>
        <w:spacing w:before="0" w:line="440" w:lineRule="exact"/>
        <w:jc w:val="left"/>
        <w:rPr>
          <w:rFonts w:cstheme="minorBidi"/>
          <w:sz w:val="32"/>
          <w:szCs w:val="32"/>
        </w:rPr>
      </w:pPr>
      <w:r>
        <w:rPr>
          <w:rFonts w:hint="eastAsia"/>
          <w:sz w:val="32"/>
          <w:szCs w:val="32"/>
        </w:rPr>
        <w:t>第五部分附表</w:t>
      </w:r>
    </w:p>
    <w:p w14:paraId="35910BAB">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一、收入支出决算总表</w:t>
      </w:r>
    </w:p>
    <w:p w14:paraId="51AA46AF">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二、收入决算表</w:t>
      </w:r>
    </w:p>
    <w:p w14:paraId="6DE15E7A">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三、支出决算表</w:t>
      </w:r>
    </w:p>
    <w:p w14:paraId="57CE8C3B">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四、财政拨款收入支出决算总表</w:t>
      </w:r>
    </w:p>
    <w:p w14:paraId="54C1F360">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五、财政拨款支出决算明细表</w:t>
      </w:r>
    </w:p>
    <w:p w14:paraId="3E48AB3E">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六、一般公共预算财政拨款支出决算表</w:t>
      </w:r>
    </w:p>
    <w:p w14:paraId="670BB1E0">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七、一般公共预算财政拨款支出决算明细表</w:t>
      </w:r>
    </w:p>
    <w:p w14:paraId="5A23614A">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八、一般公共预算财政拨款基本支出决算表</w:t>
      </w:r>
    </w:p>
    <w:p w14:paraId="17629F4A">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九、一般公共预算财政拨款项目支出决算表</w:t>
      </w:r>
    </w:p>
    <w:p w14:paraId="164069D6">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十、一般公共预算财政拨款“三公”经费支出决算表</w:t>
      </w:r>
    </w:p>
    <w:p w14:paraId="0F982D4B">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十一、政府性基金预算财政拨款收入支出决算表</w:t>
      </w:r>
    </w:p>
    <w:p w14:paraId="02653DD6">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十二、政府性基金预算财政拨款“三公”经费支出决算表</w:t>
      </w:r>
    </w:p>
    <w:p w14:paraId="0B62D291">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十三、国有资本经营预算支出决算表</w:t>
      </w:r>
    </w:p>
    <w:p w14:paraId="473D1DC0">
      <w:pPr>
        <w:widowControl/>
        <w:adjustRightInd w:val="0"/>
        <w:snapToGrid w:val="0"/>
        <w:spacing w:line="440" w:lineRule="exact"/>
        <w:ind w:firstLine="1760" w:firstLineChars="550"/>
        <w:jc w:val="left"/>
        <w:rPr>
          <w:rFonts w:ascii="仿宋" w:hAnsi="仿宋" w:eastAsia="仿宋"/>
          <w:color w:val="FF0000"/>
          <w:sz w:val="32"/>
          <w:szCs w:val="32"/>
        </w:rPr>
      </w:pPr>
      <w:r>
        <w:rPr>
          <w:rFonts w:ascii="仿宋" w:hAnsi="仿宋" w:eastAsia="仿宋"/>
          <w:color w:val="FF0000"/>
          <w:sz w:val="32"/>
          <w:szCs w:val="32"/>
        </w:rPr>
        <w:t>(注：</w:t>
      </w:r>
      <w:r>
        <w:rPr>
          <w:rFonts w:hint="eastAsia" w:ascii="仿宋" w:hAnsi="仿宋" w:eastAsia="仿宋"/>
          <w:color w:val="FF0000"/>
          <w:sz w:val="32"/>
          <w:szCs w:val="32"/>
        </w:rPr>
        <w:t>请部门根据实际注明页码</w:t>
      </w:r>
      <w:r>
        <w:rPr>
          <w:rFonts w:ascii="仿宋" w:hAnsi="仿宋" w:eastAsia="仿宋"/>
          <w:color w:val="FF0000"/>
          <w:sz w:val="32"/>
          <w:szCs w:val="32"/>
        </w:rPr>
        <w:t>)</w:t>
      </w:r>
    </w:p>
    <w:p w14:paraId="21D2F5B0">
      <w:pPr>
        <w:widowControl/>
        <w:spacing w:line="440" w:lineRule="exact"/>
        <w:jc w:val="left"/>
        <w:rPr>
          <w:rFonts w:ascii="仿宋" w:hAnsi="仿宋" w:eastAsia="仿宋"/>
          <w:bCs/>
          <w:kern w:val="44"/>
          <w:sz w:val="32"/>
          <w:szCs w:val="32"/>
        </w:rPr>
      </w:pPr>
      <w:bookmarkStart w:id="12" w:name="_Toc15377196"/>
      <w:bookmarkStart w:id="13" w:name="_Toc15396599"/>
      <w:r>
        <w:rPr>
          <w:rFonts w:ascii="仿宋" w:hAnsi="仿宋" w:eastAsia="仿宋"/>
          <w:b/>
          <w:sz w:val="32"/>
          <w:szCs w:val="32"/>
        </w:rPr>
        <w:br w:type="page"/>
      </w:r>
    </w:p>
    <w:p w14:paraId="0CA20A08">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615A392A">
      <w:pPr>
        <w:widowControl/>
        <w:jc w:val="left"/>
        <w:rPr>
          <w:rFonts w:ascii="黑体" w:eastAsia="黑体"/>
          <w:color w:val="000000"/>
          <w:sz w:val="32"/>
          <w:szCs w:val="32"/>
        </w:rPr>
      </w:pPr>
    </w:p>
    <w:p w14:paraId="5E7F97C5">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11D6E45C">
      <w:pPr>
        <w:pStyle w:val="5"/>
        <w:adjustRightInd w:val="0"/>
        <w:snapToGrid w:val="0"/>
        <w:spacing w:before="93" w:line="580" w:lineRule="exact"/>
        <w:ind w:firstLine="672" w:firstLineChars="210"/>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p>
    <w:p w14:paraId="68551351">
      <w:pPr>
        <w:pStyle w:val="5"/>
        <w:adjustRightInd w:val="0"/>
        <w:snapToGrid w:val="0"/>
        <w:spacing w:before="93" w:line="580" w:lineRule="exact"/>
        <w:ind w:firstLine="672" w:firstLineChars="210"/>
        <w:rPr>
          <w:rFonts w:ascii="仿宋" w:hAnsi="仿宋" w:eastAsia="仿宋"/>
          <w:bCs/>
          <w:sz w:val="32"/>
          <w:szCs w:val="32"/>
        </w:rPr>
      </w:pPr>
      <w:r>
        <w:rPr>
          <w:rFonts w:hint="eastAsia" w:ascii="仿宋" w:hAnsi="仿宋" w:eastAsia="仿宋"/>
          <w:bCs/>
          <w:sz w:val="32"/>
          <w:szCs w:val="32"/>
        </w:rPr>
        <w:t>攀枝花市仁和区平地镇中心学校是仁和区</w:t>
      </w:r>
      <w:r>
        <w:rPr>
          <w:rFonts w:hint="eastAsia" w:ascii="仿宋" w:hAnsi="仿宋" w:eastAsia="仿宋"/>
          <w:bCs/>
          <w:color w:val="000000" w:themeColor="text1"/>
          <w:sz w:val="32"/>
          <w:szCs w:val="32"/>
        </w:rPr>
        <w:t>教育和体育局</w:t>
      </w:r>
      <w:r>
        <w:rPr>
          <w:rFonts w:hint="eastAsia" w:ascii="仿宋" w:hAnsi="仿宋" w:eastAsia="仿宋"/>
          <w:bCs/>
          <w:sz w:val="32"/>
          <w:szCs w:val="32"/>
        </w:rPr>
        <w:t>直属管辖的小学阶段义务教育学校；2019年学校重点工作任务是完成本辖区内适龄儿童的义务教育、小学阶段学历教育及相关社会服务，</w:t>
      </w:r>
      <w:r>
        <w:rPr>
          <w:rFonts w:hint="eastAsia" w:ascii="仿宋" w:hAnsi="仿宋" w:eastAsia="仿宋"/>
          <w:sz w:val="32"/>
          <w:szCs w:val="32"/>
        </w:rPr>
        <w:t>是一所城乡结合的</w:t>
      </w:r>
      <w:r>
        <w:rPr>
          <w:rFonts w:hint="eastAsia" w:ascii="仿宋" w:hAnsi="仿宋" w:eastAsia="仿宋" w:cs="宋体"/>
          <w:sz w:val="32"/>
          <w:szCs w:val="32"/>
        </w:rPr>
        <w:t>寄宿制</w:t>
      </w:r>
      <w:r>
        <w:rPr>
          <w:rFonts w:hint="eastAsia" w:ascii="仿宋" w:hAnsi="仿宋" w:eastAsia="仿宋"/>
          <w:sz w:val="32"/>
          <w:szCs w:val="32"/>
        </w:rPr>
        <w:t>小学</w:t>
      </w:r>
      <w:r>
        <w:rPr>
          <w:rFonts w:hint="eastAsia" w:ascii="仿宋" w:hAnsi="仿宋" w:eastAsia="仿宋"/>
          <w:bCs/>
          <w:sz w:val="32"/>
          <w:szCs w:val="32"/>
        </w:rPr>
        <w:t>。</w:t>
      </w:r>
      <w:r>
        <w:rPr>
          <w:rFonts w:hint="eastAsia" w:ascii="仿宋" w:hAnsi="仿宋" w:eastAsia="仿宋"/>
          <w:sz w:val="32"/>
          <w:szCs w:val="32"/>
        </w:rPr>
        <w:t>现所辖一个中心校、6所教学点(安箐教学点、大布乍教学点、马头村教学点、辣子哨教学点、白拉古教学点和迤沙拉教学点)及一个幼儿园(平地镇中心幼儿园)。</w:t>
      </w:r>
    </w:p>
    <w:p w14:paraId="3C4CDE77">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585DF7E2">
      <w:pPr>
        <w:tabs>
          <w:tab w:val="left" w:pos="6660"/>
        </w:tabs>
        <w:adjustRightInd w:val="0"/>
        <w:snapToGrid w:val="0"/>
        <w:spacing w:line="500" w:lineRule="exact"/>
        <w:ind w:firstLine="640" w:firstLineChars="200"/>
        <w:rPr>
          <w:rFonts w:ascii="仿宋" w:hAnsi="仿宋" w:eastAsia="仿宋"/>
          <w:color w:val="000000"/>
          <w:sz w:val="32"/>
          <w:szCs w:val="32"/>
        </w:rPr>
      </w:pPr>
      <w:r>
        <w:rPr>
          <w:rFonts w:hint="eastAsia" w:ascii="仿宋" w:hAnsi="仿宋" w:eastAsia="仿宋"/>
          <w:bCs/>
          <w:sz w:val="32"/>
          <w:szCs w:val="32"/>
        </w:rPr>
        <w:t>根据教育法规、社会要求、上级主管部门的领导和学校实际，领导和组织学校的思想政治工作，负责领导和组织学校的教学工作，坚持以教学为中心，保证教学计划的贯彻执行，实施素质教育，围绕培养学生创新精神和实践能力，努力提高教育教学质量；组织制定和实施校园建设规划，不断改善办学条件；认真抓好食品卫生安全等工作</w:t>
      </w:r>
      <w:r>
        <w:rPr>
          <w:rFonts w:hint="eastAsia" w:ascii="仿宋" w:hAnsi="仿宋" w:eastAsia="仿宋"/>
          <w:bCs/>
          <w:color w:val="000000"/>
          <w:sz w:val="32"/>
          <w:szCs w:val="32"/>
        </w:rPr>
        <w:t>。</w:t>
      </w:r>
      <w:r>
        <w:rPr>
          <w:rFonts w:hint="eastAsia" w:ascii="仿宋" w:hAnsi="仿宋" w:eastAsia="仿宋"/>
          <w:sz w:val="32"/>
          <w:szCs w:val="32"/>
        </w:rPr>
        <w:t>完成本辖区内小学阶段学历教育及相关社会服务。</w:t>
      </w:r>
    </w:p>
    <w:p w14:paraId="3D0B4F52">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5AAB0178">
      <w:pPr>
        <w:pStyle w:val="5"/>
        <w:adjustRightInd w:val="0"/>
        <w:snapToGrid w:val="0"/>
        <w:spacing w:before="93" w:line="600" w:lineRule="exact"/>
        <w:ind w:firstLine="640" w:firstLineChars="200"/>
        <w:outlineLvl w:val="2"/>
        <w:rPr>
          <w:rFonts w:ascii="仿宋" w:hAnsi="仿宋" w:eastAsia="仿宋"/>
          <w:color w:val="000000"/>
          <w:sz w:val="32"/>
          <w:szCs w:val="32"/>
        </w:rPr>
      </w:pPr>
      <w:r>
        <w:rPr>
          <w:rFonts w:hint="eastAsia" w:ascii="仿宋" w:hAnsi="仿宋" w:eastAsia="仿宋"/>
          <w:sz w:val="32"/>
          <w:szCs w:val="32"/>
        </w:rPr>
        <w:t>1.仁和区平地镇中心学校属于独立核算的一类事业单位，由财政全额拨款的事业单位。</w:t>
      </w:r>
      <w:r>
        <w:rPr>
          <w:rFonts w:ascii="仿宋" w:hAnsi="仿宋" w:eastAsia="仿宋"/>
          <w:sz w:val="32"/>
          <w:szCs w:val="32"/>
        </w:rPr>
        <w:t>2019</w:t>
      </w:r>
      <w:r>
        <w:rPr>
          <w:rFonts w:hint="eastAsia" w:ascii="仿宋" w:hAnsi="仿宋" w:eastAsia="仿宋"/>
          <w:sz w:val="32"/>
          <w:szCs w:val="32"/>
        </w:rPr>
        <w:t>年无变动情况。</w:t>
      </w:r>
    </w:p>
    <w:p w14:paraId="4541F6C2">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2.人员情况，包括当年变动情况及原因。</w:t>
      </w:r>
    </w:p>
    <w:p w14:paraId="63219DB6">
      <w:pPr>
        <w:ind w:firstLine="640" w:firstLineChars="200"/>
        <w:rPr>
          <w:rFonts w:ascii="仿宋" w:hAnsi="仿宋" w:eastAsia="仿宋" w:cs="宋体"/>
          <w:sz w:val="32"/>
          <w:szCs w:val="32"/>
        </w:rPr>
      </w:pPr>
      <w:r>
        <w:rPr>
          <w:rFonts w:hint="eastAsia" w:ascii="仿宋" w:hAnsi="仿宋" w:eastAsia="仿宋"/>
          <w:sz w:val="32"/>
          <w:szCs w:val="32"/>
        </w:rPr>
        <w:t>我校现有财政补助开支人数66人，其中：在职教职工66人。与上年相比减少2人。主要原因是：</w:t>
      </w:r>
      <w:r>
        <w:rPr>
          <w:rFonts w:ascii="仿宋" w:hAnsi="仿宋" w:eastAsia="仿宋"/>
          <w:sz w:val="32"/>
          <w:szCs w:val="32"/>
        </w:rPr>
        <w:t>201</w:t>
      </w:r>
      <w:r>
        <w:rPr>
          <w:rFonts w:hint="eastAsia" w:ascii="仿宋" w:hAnsi="仿宋" w:eastAsia="仿宋"/>
          <w:sz w:val="32"/>
          <w:szCs w:val="32"/>
        </w:rPr>
        <w:t>9年调出5人、退休1人、新入职4人。</w:t>
      </w:r>
      <w:bookmarkStart w:id="22" w:name="_Toc15396602"/>
      <w:bookmarkStart w:id="23" w:name="_Toc15377204"/>
    </w:p>
    <w:p w14:paraId="59EA0CCA">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2"/>
      <w:bookmarkEnd w:id="23"/>
    </w:p>
    <w:p w14:paraId="46469219"/>
    <w:p w14:paraId="00AD5BD1">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65DCBC81">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2019年度收、支总计1254.39万元。与2018年相比，收、支总计各减少68.87万元，减少5.21</w:t>
      </w:r>
      <w:r>
        <w:rPr>
          <w:rFonts w:ascii="仿宋" w:hAnsi="仿宋" w:eastAsia="仿宋"/>
          <w:color w:val="000000"/>
          <w:sz w:val="32"/>
          <w:szCs w:val="32"/>
        </w:rPr>
        <w:t>%</w:t>
      </w:r>
      <w:r>
        <w:rPr>
          <w:rFonts w:hint="eastAsia" w:ascii="仿宋" w:hAnsi="仿宋" w:eastAsia="仿宋"/>
          <w:color w:val="000000"/>
          <w:sz w:val="32"/>
          <w:szCs w:val="32"/>
        </w:rPr>
        <w:t>。主要变动原因是社保、公积金、基本工资、绩效工资等减少</w:t>
      </w:r>
      <w:r>
        <w:rPr>
          <w:rFonts w:hint="eastAsia" w:asciiTheme="minorEastAsia" w:hAnsiTheme="minorEastAsia" w:eastAsiaTheme="minorEastAsia"/>
          <w:color w:val="000000"/>
          <w:sz w:val="28"/>
          <w:szCs w:val="28"/>
        </w:rPr>
        <w:t>。</w:t>
      </w:r>
    </w:p>
    <w:p w14:paraId="3443D04A">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5758F33C">
      <w:pPr>
        <w:spacing w:line="600" w:lineRule="exact"/>
        <w:ind w:firstLine="640" w:firstLineChars="200"/>
        <w:outlineLvl w:val="1"/>
        <w:rPr>
          <w:rFonts w:ascii="仿宋" w:hAnsi="仿宋" w:eastAsia="仿宋"/>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9年本年收入合计1201.84万元，其中：一般公共预算财政拨款收入1201.84万元，占100</w:t>
      </w:r>
      <w:r>
        <w:rPr>
          <w:rFonts w:ascii="仿宋" w:hAnsi="仿宋" w:eastAsia="仿宋"/>
          <w:color w:val="000000"/>
          <w:sz w:val="32"/>
          <w:szCs w:val="32"/>
        </w:rPr>
        <w:t>%</w:t>
      </w:r>
      <w:r>
        <w:rPr>
          <w:rFonts w:hint="eastAsia" w:ascii="仿宋" w:hAnsi="仿宋" w:eastAsia="仿宋"/>
          <w:color w:val="000000"/>
          <w:sz w:val="32"/>
          <w:szCs w:val="32"/>
        </w:rPr>
        <w:t xml:space="preserve"> 。（年初结转和结余52.57万元）</w:t>
      </w:r>
    </w:p>
    <w:p w14:paraId="20BC8A1A">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2253373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9年本年支出合计1230.35万元，其中：基本支出953.31万元，占77.48</w:t>
      </w:r>
      <w:r>
        <w:rPr>
          <w:rFonts w:ascii="仿宋" w:hAnsi="仿宋" w:eastAsia="仿宋"/>
          <w:color w:val="000000"/>
          <w:sz w:val="32"/>
          <w:szCs w:val="32"/>
        </w:rPr>
        <w:t>%</w:t>
      </w:r>
      <w:r>
        <w:rPr>
          <w:rFonts w:hint="eastAsia" w:ascii="仿宋" w:hAnsi="仿宋" w:eastAsia="仿宋"/>
          <w:color w:val="000000"/>
          <w:sz w:val="32"/>
          <w:szCs w:val="32"/>
        </w:rPr>
        <w:t>；项目支出277.04万元，占22.52</w:t>
      </w:r>
      <w:r>
        <w:rPr>
          <w:rFonts w:ascii="仿宋" w:hAnsi="仿宋" w:eastAsia="仿宋"/>
          <w:color w:val="000000"/>
          <w:sz w:val="32"/>
          <w:szCs w:val="32"/>
        </w:rPr>
        <w:t>%</w:t>
      </w:r>
      <w:r>
        <w:rPr>
          <w:rFonts w:hint="eastAsia" w:ascii="仿宋" w:hAnsi="仿宋" w:eastAsia="仿宋"/>
          <w:color w:val="000000"/>
          <w:sz w:val="32"/>
          <w:szCs w:val="32"/>
        </w:rPr>
        <w:t>。</w:t>
      </w:r>
    </w:p>
    <w:p w14:paraId="4C68F7AA">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59E5F50B">
      <w:pPr>
        <w:spacing w:line="600" w:lineRule="exact"/>
        <w:ind w:firstLine="640" w:firstLineChars="200"/>
        <w:rPr>
          <w:rFonts w:ascii="仿宋" w:hAnsi="仿宋" w:eastAsia="仿宋"/>
          <w:b/>
          <w:color w:val="00B05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9年财政拨款收、支总计1254.41万元。与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8年相比，财政拨款收、支总计各减少68.01万元，减少5.14</w:t>
      </w:r>
      <w:r>
        <w:rPr>
          <w:rFonts w:ascii="仿宋" w:hAnsi="仿宋" w:eastAsia="仿宋"/>
          <w:color w:val="000000"/>
          <w:sz w:val="32"/>
          <w:szCs w:val="32"/>
        </w:rPr>
        <w:t>%</w:t>
      </w:r>
      <w:r>
        <w:rPr>
          <w:rFonts w:hint="eastAsia" w:ascii="仿宋" w:hAnsi="仿宋" w:eastAsia="仿宋"/>
          <w:color w:val="000000"/>
          <w:sz w:val="32"/>
          <w:szCs w:val="32"/>
        </w:rPr>
        <w:t>。主要变动原因是社保、公积金、基本工资、绩效工资等减少。</w:t>
      </w:r>
    </w:p>
    <w:p w14:paraId="427A28A1">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1044AB47">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2A4AF076">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9年一般公共预算财政拨款支出1230.35万元，占本年支出合计的100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8年相比，一般公共预算财政拨款减少23.96万元，减少1.91</w:t>
      </w:r>
      <w:r>
        <w:rPr>
          <w:rFonts w:ascii="仿宋" w:hAnsi="仿宋" w:eastAsia="仿宋"/>
          <w:color w:val="000000"/>
          <w:sz w:val="32"/>
          <w:szCs w:val="32"/>
        </w:rPr>
        <w:t>%</w:t>
      </w:r>
      <w:r>
        <w:rPr>
          <w:rFonts w:hint="eastAsia" w:ascii="仿宋" w:hAnsi="仿宋" w:eastAsia="仿宋"/>
          <w:color w:val="000000"/>
          <w:sz w:val="32"/>
          <w:szCs w:val="32"/>
        </w:rPr>
        <w:t>。主要变动原因是社保、公积金、基本工资、绩效工资等减少。</w:t>
      </w:r>
    </w:p>
    <w:p w14:paraId="7E757F1D">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4026E222">
      <w:pPr>
        <w:spacing w:line="600" w:lineRule="exact"/>
        <w:ind w:firstLine="640" w:firstLineChars="200"/>
        <w:outlineLvl w:val="2"/>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政拨款支出1230.35万元，主要用于以下方面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999.42万元，占81.23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支出74.43万元，占6.06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52.72万元，占4.28</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；住房保障支出103.78万元，占8.43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36" w:name="_Toc15377212"/>
    </w:p>
    <w:p w14:paraId="0795F7A6">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14:paraId="147677D9">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2019年般公共预算支出决算数为1230.35</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14:paraId="17A6AD40">
      <w:pPr>
        <w:spacing w:line="360" w:lineRule="auto"/>
        <w:ind w:firstLine="562" w:firstLineChars="200"/>
        <w:rPr>
          <w:rFonts w:cs="仿宋_GB2312" w:asciiTheme="minorEastAsia" w:hAnsiTheme="minorEastAsia" w:eastAsiaTheme="minorEastAsia"/>
          <w:color w:val="FF0000"/>
          <w:sz w:val="28"/>
          <w:szCs w:val="28"/>
        </w:rPr>
      </w:pPr>
      <w:r>
        <w:rPr>
          <w:rStyle w:val="14"/>
          <w:rFonts w:hint="eastAsia" w:asciiTheme="minorEastAsia" w:hAnsiTheme="minorEastAsia" w:eastAsiaTheme="minorEastAsia"/>
          <w:bCs/>
          <w:color w:val="000000"/>
          <w:sz w:val="28"/>
          <w:szCs w:val="28"/>
        </w:rPr>
        <w:t>1</w:t>
      </w:r>
      <w:r>
        <w:rPr>
          <w:rStyle w:val="14"/>
          <w:rFonts w:asciiTheme="minorEastAsia" w:hAnsiTheme="minorEastAsia" w:eastAsiaTheme="minorEastAsia"/>
          <w:bCs/>
          <w:color w:val="000000"/>
          <w:sz w:val="28"/>
          <w:szCs w:val="28"/>
        </w:rPr>
        <w:t>.</w:t>
      </w:r>
      <w:r>
        <w:rPr>
          <w:rStyle w:val="14"/>
          <w:rFonts w:hint="eastAsia" w:asciiTheme="minorEastAsia" w:hAnsiTheme="minorEastAsia" w:eastAsiaTheme="minorEastAsia"/>
          <w:bCs/>
          <w:color w:val="000000"/>
          <w:sz w:val="28"/>
          <w:szCs w:val="28"/>
        </w:rPr>
        <w:t>教育</w:t>
      </w:r>
      <w:r>
        <w:rPr>
          <w:rStyle w:val="14"/>
          <w:rFonts w:hint="eastAsia" w:cs="宋体" w:asciiTheme="minorEastAsia" w:hAnsiTheme="minorEastAsia" w:eastAsiaTheme="minorEastAsia"/>
          <w:color w:val="000000"/>
          <w:sz w:val="28"/>
          <w:szCs w:val="28"/>
        </w:rPr>
        <w:t>2050201、2050202:</w:t>
      </w:r>
      <w:r>
        <w:rPr>
          <w:rStyle w:val="14"/>
          <w:rFonts w:hint="eastAsia" w:asciiTheme="minorEastAsia" w:hAnsiTheme="minorEastAsia" w:eastAsiaTheme="minorEastAsia"/>
          <w:b w:val="0"/>
          <w:bCs/>
          <w:color w:val="000000"/>
          <w:sz w:val="28"/>
          <w:szCs w:val="28"/>
        </w:rPr>
        <w:t>支出决算为</w:t>
      </w:r>
      <w:r>
        <w:rPr>
          <w:rFonts w:hint="eastAsia" w:asciiTheme="minorEastAsia" w:hAnsiTheme="minorEastAsia" w:eastAsiaTheme="minorEastAsia"/>
          <w:color w:val="000000" w:themeColor="text1"/>
          <w:sz w:val="28"/>
          <w:szCs w:val="28"/>
        </w:rPr>
        <w:t>999.31</w:t>
      </w:r>
      <w:r>
        <w:rPr>
          <w:rStyle w:val="14"/>
          <w:rFonts w:hint="eastAsia" w:asciiTheme="minorEastAsia" w:hAnsiTheme="minorEastAsia" w:eastAsiaTheme="minorEastAsia"/>
          <w:b w:val="0"/>
          <w:bCs/>
          <w:color w:val="000000"/>
          <w:sz w:val="28"/>
          <w:szCs w:val="28"/>
        </w:rPr>
        <w:t>万元，完成预算129.97</w:t>
      </w:r>
      <w:r>
        <w:rPr>
          <w:rStyle w:val="14"/>
          <w:rFonts w:asciiTheme="minorEastAsia" w:hAnsiTheme="minorEastAsia" w:eastAsiaTheme="minorEastAsia"/>
          <w:b w:val="0"/>
          <w:bCs/>
          <w:color w:val="000000"/>
          <w:sz w:val="28"/>
          <w:szCs w:val="28"/>
        </w:rPr>
        <w:t>%</w:t>
      </w:r>
      <w:r>
        <w:rPr>
          <w:rStyle w:val="14"/>
          <w:rFonts w:hint="eastAsia" w:asciiTheme="minorEastAsia" w:hAnsiTheme="minorEastAsia" w:eastAsiaTheme="minorEastAsia"/>
          <w:b w:val="0"/>
          <w:bCs/>
          <w:color w:val="000000"/>
          <w:sz w:val="28"/>
          <w:szCs w:val="28"/>
        </w:rPr>
        <w:t>，</w:t>
      </w:r>
      <w:r>
        <w:rPr>
          <w:rFonts w:hint="eastAsia" w:cs="仿宋_GB2312" w:asciiTheme="minorEastAsia" w:hAnsiTheme="minorEastAsia" w:eastAsiaTheme="minorEastAsia"/>
          <w:color w:val="000000"/>
          <w:sz w:val="28"/>
          <w:szCs w:val="28"/>
        </w:rPr>
        <w:t>决算数大于预算数的主要原因是</w:t>
      </w:r>
      <w:r>
        <w:rPr>
          <w:rFonts w:hint="eastAsia" w:asciiTheme="minorEastAsia" w:hAnsiTheme="minorEastAsia" w:eastAsiaTheme="minorEastAsia"/>
          <w:color w:val="000000"/>
          <w:sz w:val="28"/>
          <w:szCs w:val="28"/>
        </w:rPr>
        <w:t>政府加大教育投入</w:t>
      </w:r>
      <w:r>
        <w:rPr>
          <w:rFonts w:hint="eastAsia" w:cs="仿宋_GB2312" w:asciiTheme="minorEastAsia" w:hAnsiTheme="minorEastAsia" w:eastAsiaTheme="minorEastAsia"/>
          <w:color w:val="000000"/>
          <w:sz w:val="28"/>
          <w:szCs w:val="28"/>
        </w:rPr>
        <w:t>。</w:t>
      </w:r>
    </w:p>
    <w:p w14:paraId="0CE3C1EE">
      <w:pPr>
        <w:spacing w:line="600" w:lineRule="exact"/>
        <w:ind w:firstLine="562" w:firstLineChars="200"/>
        <w:rPr>
          <w:rFonts w:asciiTheme="minorEastAsia" w:hAnsiTheme="minorEastAsia" w:eastAsiaTheme="minorEastAsia"/>
          <w:b/>
          <w:color w:val="000000"/>
          <w:sz w:val="28"/>
          <w:szCs w:val="28"/>
        </w:rPr>
      </w:pPr>
      <w:r>
        <w:rPr>
          <w:rStyle w:val="14"/>
          <w:rFonts w:hint="eastAsia" w:asciiTheme="minorEastAsia" w:hAnsiTheme="minorEastAsia" w:eastAsiaTheme="minorEastAsia"/>
          <w:bCs/>
          <w:color w:val="000000"/>
          <w:sz w:val="28"/>
          <w:szCs w:val="28"/>
        </w:rPr>
        <w:t>2</w:t>
      </w:r>
      <w:r>
        <w:rPr>
          <w:rStyle w:val="14"/>
          <w:rFonts w:asciiTheme="minorEastAsia" w:hAnsiTheme="minorEastAsia" w:eastAsiaTheme="minorEastAsia"/>
          <w:bCs/>
          <w:color w:val="000000"/>
          <w:sz w:val="28"/>
          <w:szCs w:val="28"/>
        </w:rPr>
        <w:t>.</w:t>
      </w:r>
      <w:r>
        <w:rPr>
          <w:rStyle w:val="14"/>
          <w:rFonts w:hint="eastAsia" w:asciiTheme="minorEastAsia" w:hAnsiTheme="minorEastAsia" w:eastAsiaTheme="minorEastAsia"/>
          <w:bCs/>
          <w:color w:val="000000"/>
          <w:sz w:val="28"/>
          <w:szCs w:val="28"/>
        </w:rPr>
        <w:t>社会保障和就业</w:t>
      </w:r>
      <w:r>
        <w:rPr>
          <w:rStyle w:val="14"/>
          <w:rFonts w:hint="eastAsia" w:cs="宋体" w:asciiTheme="minorEastAsia" w:hAnsiTheme="minorEastAsia" w:eastAsiaTheme="minorEastAsia"/>
          <w:color w:val="000000"/>
          <w:sz w:val="28"/>
          <w:szCs w:val="28"/>
        </w:rPr>
        <w:t>2080505</w:t>
      </w:r>
      <w:r>
        <w:rPr>
          <w:rStyle w:val="14"/>
          <w:rFonts w:asciiTheme="minorEastAsia" w:hAnsiTheme="minorEastAsia" w:eastAsiaTheme="minorEastAsia"/>
          <w:bCs/>
          <w:color w:val="000000"/>
          <w:sz w:val="28"/>
          <w:szCs w:val="28"/>
        </w:rPr>
        <w:t>:</w:t>
      </w:r>
      <w:r>
        <w:rPr>
          <w:rStyle w:val="14"/>
          <w:rFonts w:hint="eastAsia" w:asciiTheme="minorEastAsia" w:hAnsiTheme="minorEastAsia" w:eastAsiaTheme="minorEastAsia"/>
          <w:b w:val="0"/>
          <w:bCs/>
          <w:color w:val="000000"/>
          <w:sz w:val="28"/>
          <w:szCs w:val="28"/>
        </w:rPr>
        <w:t>支出决算为</w:t>
      </w:r>
      <w:r>
        <w:rPr>
          <w:rFonts w:hint="eastAsia" w:asciiTheme="minorEastAsia" w:hAnsiTheme="minorEastAsia" w:eastAsiaTheme="minorEastAsia"/>
          <w:color w:val="000000" w:themeColor="text1"/>
          <w:sz w:val="28"/>
          <w:szCs w:val="28"/>
        </w:rPr>
        <w:t>74.43</w:t>
      </w:r>
      <w:r>
        <w:rPr>
          <w:rStyle w:val="14"/>
          <w:rFonts w:hint="eastAsia" w:asciiTheme="minorEastAsia" w:hAnsiTheme="minorEastAsia" w:eastAsiaTheme="minorEastAsia"/>
          <w:b w:val="0"/>
          <w:bCs/>
          <w:color w:val="000000"/>
          <w:sz w:val="28"/>
          <w:szCs w:val="28"/>
        </w:rPr>
        <w:t>万元，完成预算70.49</w:t>
      </w:r>
      <w:r>
        <w:rPr>
          <w:rStyle w:val="14"/>
          <w:rFonts w:asciiTheme="minorEastAsia" w:hAnsiTheme="minorEastAsia" w:eastAsiaTheme="minorEastAsia"/>
          <w:b w:val="0"/>
          <w:bCs/>
          <w:color w:val="000000"/>
          <w:sz w:val="28"/>
          <w:szCs w:val="28"/>
        </w:rPr>
        <w:t>%</w:t>
      </w:r>
      <w:r>
        <w:rPr>
          <w:rStyle w:val="14"/>
          <w:rFonts w:hint="eastAsia" w:asciiTheme="minorEastAsia" w:hAnsiTheme="minorEastAsia" w:eastAsiaTheme="minorEastAsia"/>
          <w:b w:val="0"/>
          <w:bCs/>
          <w:color w:val="000000"/>
          <w:sz w:val="28"/>
          <w:szCs w:val="28"/>
        </w:rPr>
        <w:t>，决算数小于预算数的主要原因是人员减少。</w:t>
      </w:r>
    </w:p>
    <w:p w14:paraId="2AC22D01">
      <w:pPr>
        <w:spacing w:line="600" w:lineRule="exact"/>
        <w:ind w:firstLine="562" w:firstLineChars="200"/>
        <w:rPr>
          <w:rStyle w:val="14"/>
          <w:rFonts w:asciiTheme="minorEastAsia" w:hAnsiTheme="minorEastAsia" w:eastAsiaTheme="minorEastAsia"/>
          <w:b w:val="0"/>
          <w:bCs/>
          <w:color w:val="000000"/>
          <w:sz w:val="28"/>
          <w:szCs w:val="28"/>
        </w:rPr>
      </w:pPr>
      <w:r>
        <w:rPr>
          <w:rStyle w:val="14"/>
          <w:rFonts w:hint="eastAsia" w:asciiTheme="minorEastAsia" w:hAnsiTheme="minorEastAsia" w:eastAsiaTheme="minorEastAsia"/>
          <w:bCs/>
          <w:color w:val="000000"/>
          <w:sz w:val="28"/>
          <w:szCs w:val="28"/>
        </w:rPr>
        <w:t>3</w:t>
      </w:r>
      <w:r>
        <w:rPr>
          <w:rStyle w:val="14"/>
          <w:rFonts w:asciiTheme="minorEastAsia" w:hAnsiTheme="minorEastAsia" w:eastAsiaTheme="minorEastAsia"/>
          <w:bCs/>
          <w:color w:val="000000"/>
          <w:sz w:val="28"/>
          <w:szCs w:val="28"/>
        </w:rPr>
        <w:t>.</w:t>
      </w:r>
      <w:r>
        <w:rPr>
          <w:rStyle w:val="14"/>
          <w:rFonts w:hint="eastAsia" w:asciiTheme="minorEastAsia" w:hAnsiTheme="minorEastAsia" w:eastAsiaTheme="minorEastAsia"/>
          <w:bCs/>
          <w:color w:val="000000"/>
          <w:sz w:val="28"/>
          <w:szCs w:val="28"/>
        </w:rPr>
        <w:t>卫生健康支出</w:t>
      </w:r>
      <w:r>
        <w:rPr>
          <w:rStyle w:val="14"/>
          <w:rFonts w:cs="宋体" w:asciiTheme="minorEastAsia" w:hAnsiTheme="minorEastAsia" w:eastAsiaTheme="minorEastAsia"/>
          <w:color w:val="000000"/>
          <w:sz w:val="28"/>
          <w:szCs w:val="28"/>
        </w:rPr>
        <w:t>2101102</w:t>
      </w:r>
      <w:r>
        <w:rPr>
          <w:rStyle w:val="14"/>
          <w:rFonts w:hint="eastAsia" w:cs="宋体" w:asciiTheme="minorEastAsia" w:hAnsiTheme="minorEastAsia" w:eastAsiaTheme="minorEastAsia"/>
          <w:color w:val="000000"/>
          <w:sz w:val="28"/>
          <w:szCs w:val="28"/>
        </w:rPr>
        <w:t>、</w:t>
      </w:r>
      <w:r>
        <w:rPr>
          <w:rStyle w:val="14"/>
          <w:rFonts w:cs="宋体" w:asciiTheme="minorEastAsia" w:hAnsiTheme="minorEastAsia" w:eastAsiaTheme="minorEastAsia"/>
          <w:color w:val="000000"/>
          <w:sz w:val="28"/>
          <w:szCs w:val="28"/>
        </w:rPr>
        <w:t>2101103</w:t>
      </w:r>
      <w:r>
        <w:rPr>
          <w:rStyle w:val="14"/>
          <w:rFonts w:asciiTheme="minorEastAsia" w:hAnsiTheme="minorEastAsia" w:eastAsiaTheme="minorEastAsia"/>
          <w:bCs/>
          <w:color w:val="000000"/>
          <w:sz w:val="28"/>
          <w:szCs w:val="28"/>
        </w:rPr>
        <w:t>:</w:t>
      </w:r>
      <w:r>
        <w:rPr>
          <w:rStyle w:val="14"/>
          <w:rFonts w:hint="eastAsia" w:asciiTheme="minorEastAsia" w:hAnsiTheme="minorEastAsia" w:eastAsiaTheme="minorEastAsia"/>
          <w:b w:val="0"/>
          <w:bCs/>
          <w:color w:val="000000"/>
          <w:sz w:val="28"/>
          <w:szCs w:val="28"/>
        </w:rPr>
        <w:t>支出决算为</w:t>
      </w:r>
      <w:r>
        <w:rPr>
          <w:rFonts w:hint="eastAsia" w:asciiTheme="minorEastAsia" w:hAnsiTheme="minorEastAsia" w:eastAsiaTheme="minorEastAsia"/>
          <w:color w:val="000000" w:themeColor="text1"/>
          <w:sz w:val="28"/>
          <w:szCs w:val="28"/>
        </w:rPr>
        <w:t>52.72</w:t>
      </w:r>
      <w:r>
        <w:rPr>
          <w:rStyle w:val="14"/>
          <w:rFonts w:hint="eastAsia" w:asciiTheme="minorEastAsia" w:hAnsiTheme="minorEastAsia" w:eastAsiaTheme="minorEastAsia"/>
          <w:b w:val="0"/>
          <w:bCs/>
          <w:color w:val="000000"/>
          <w:sz w:val="28"/>
          <w:szCs w:val="28"/>
        </w:rPr>
        <w:t>万元，完成预算99.85</w:t>
      </w:r>
      <w:r>
        <w:rPr>
          <w:rStyle w:val="14"/>
          <w:rFonts w:asciiTheme="minorEastAsia" w:hAnsiTheme="minorEastAsia" w:eastAsiaTheme="minorEastAsia"/>
          <w:b w:val="0"/>
          <w:bCs/>
          <w:color w:val="000000"/>
          <w:sz w:val="28"/>
          <w:szCs w:val="28"/>
        </w:rPr>
        <w:t>%</w:t>
      </w:r>
      <w:r>
        <w:rPr>
          <w:rStyle w:val="14"/>
          <w:rFonts w:hint="eastAsia" w:asciiTheme="minorEastAsia" w:hAnsiTheme="minorEastAsia" w:eastAsiaTheme="minorEastAsia"/>
          <w:b w:val="0"/>
          <w:bCs/>
          <w:color w:val="000000"/>
          <w:sz w:val="28"/>
          <w:szCs w:val="28"/>
        </w:rPr>
        <w:t>，决算数小于预算数的主要原因是人员减少</w:t>
      </w:r>
      <w:r>
        <w:rPr>
          <w:rFonts w:hint="eastAsia" w:cs="仿宋_GB2312" w:asciiTheme="minorEastAsia" w:hAnsiTheme="minorEastAsia" w:eastAsiaTheme="minorEastAsia"/>
          <w:color w:val="000000"/>
          <w:sz w:val="28"/>
          <w:szCs w:val="28"/>
        </w:rPr>
        <w:t>。</w:t>
      </w:r>
    </w:p>
    <w:p w14:paraId="08A840D1">
      <w:pPr>
        <w:spacing w:line="360" w:lineRule="auto"/>
        <w:ind w:firstLine="562" w:firstLineChars="200"/>
        <w:rPr>
          <w:rFonts w:cs="仿宋_GB2312" w:asciiTheme="minorEastAsia" w:hAnsiTheme="minorEastAsia" w:eastAsiaTheme="minorEastAsia"/>
          <w:color w:val="FF0000"/>
          <w:sz w:val="28"/>
          <w:szCs w:val="28"/>
        </w:rPr>
      </w:pPr>
      <w:r>
        <w:rPr>
          <w:rFonts w:hint="eastAsia" w:asciiTheme="minorEastAsia" w:hAnsiTheme="minorEastAsia" w:eastAsiaTheme="minorEastAsia"/>
          <w:b/>
          <w:color w:val="000000"/>
          <w:sz w:val="28"/>
          <w:szCs w:val="28"/>
        </w:rPr>
        <w:t>4.</w:t>
      </w:r>
      <w:r>
        <w:rPr>
          <w:rStyle w:val="14"/>
          <w:rFonts w:hint="eastAsia" w:cs="宋体" w:asciiTheme="minorEastAsia" w:hAnsiTheme="minorEastAsia" w:eastAsiaTheme="minorEastAsia"/>
          <w:color w:val="000000"/>
          <w:sz w:val="28"/>
          <w:szCs w:val="28"/>
        </w:rPr>
        <w:t>住房保障2210201：</w:t>
      </w:r>
      <w:r>
        <w:rPr>
          <w:rStyle w:val="14"/>
          <w:rFonts w:hint="eastAsia" w:asciiTheme="minorEastAsia" w:hAnsiTheme="minorEastAsia" w:eastAsiaTheme="minorEastAsia"/>
          <w:b w:val="0"/>
          <w:bCs/>
          <w:color w:val="000000"/>
          <w:sz w:val="28"/>
          <w:szCs w:val="28"/>
        </w:rPr>
        <w:t>支出决算为</w:t>
      </w:r>
      <w:r>
        <w:rPr>
          <w:rFonts w:hint="eastAsia" w:asciiTheme="minorEastAsia" w:hAnsiTheme="minorEastAsia" w:eastAsiaTheme="minorEastAsia"/>
          <w:color w:val="000000" w:themeColor="text1"/>
          <w:sz w:val="28"/>
          <w:szCs w:val="28"/>
        </w:rPr>
        <w:t>103.78</w:t>
      </w:r>
      <w:r>
        <w:rPr>
          <w:rStyle w:val="14"/>
          <w:rFonts w:hint="eastAsia" w:asciiTheme="minorEastAsia" w:hAnsiTheme="minorEastAsia" w:eastAsiaTheme="minorEastAsia"/>
          <w:b w:val="0"/>
          <w:bCs/>
          <w:color w:val="000000"/>
          <w:sz w:val="28"/>
          <w:szCs w:val="28"/>
        </w:rPr>
        <w:t>万元，完成预算97.64</w:t>
      </w:r>
      <w:r>
        <w:rPr>
          <w:rStyle w:val="14"/>
          <w:rFonts w:asciiTheme="minorEastAsia" w:hAnsiTheme="minorEastAsia" w:eastAsiaTheme="minorEastAsia"/>
          <w:b w:val="0"/>
          <w:bCs/>
          <w:color w:val="000000"/>
          <w:sz w:val="28"/>
          <w:szCs w:val="28"/>
        </w:rPr>
        <w:t>%</w:t>
      </w:r>
      <w:r>
        <w:rPr>
          <w:rStyle w:val="14"/>
          <w:rFonts w:hint="eastAsia" w:asciiTheme="minorEastAsia" w:hAnsiTheme="minorEastAsia" w:eastAsiaTheme="minorEastAsia"/>
          <w:b w:val="0"/>
          <w:bCs/>
          <w:color w:val="000000"/>
          <w:sz w:val="28"/>
          <w:szCs w:val="28"/>
        </w:rPr>
        <w:t>，决算数小于预算数的主要原因是人员减少。</w:t>
      </w:r>
    </w:p>
    <w:p w14:paraId="579FBFF3">
      <w:pPr>
        <w:tabs>
          <w:tab w:val="right" w:pos="8306"/>
        </w:tabs>
        <w:spacing w:line="600" w:lineRule="exact"/>
        <w:ind w:firstLine="320" w:firstLineChars="10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5B25E256">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9年一般公共预算财政拨款基本支出1230.35万元，其中：</w:t>
      </w:r>
    </w:p>
    <w:p w14:paraId="6B2E7C4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999.31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176.19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B10DFFD">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2E8BA313">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15DA23B9">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9年“三公”经费财政拨款支出决算为3.45万元，2019年</w:t>
      </w:r>
      <w:r>
        <w:rPr>
          <w:rFonts w:hint="eastAsia" w:ascii="仿宋" w:hAnsi="仿宋" w:eastAsia="仿宋" w:cs="仿宋_GB2312"/>
          <w:color w:val="333333"/>
          <w:sz w:val="32"/>
          <w:szCs w:val="32"/>
        </w:rPr>
        <w:t>“三公”经费无预算数。</w:t>
      </w:r>
    </w:p>
    <w:p w14:paraId="763581F7">
      <w:pPr>
        <w:spacing w:line="600" w:lineRule="exact"/>
        <w:ind w:firstLine="643" w:firstLineChars="20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790CB4F7">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9年“三公”经费财政拨款支出决算中，因公出国（境）费支出决算1.96万元，占56.81</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；公务用车购置及运行维护费支出决算1.49万元，占43.19</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C3690B2">
      <w:pPr>
        <w:spacing w:line="600" w:lineRule="exact"/>
        <w:ind w:firstLine="640"/>
        <w:rPr>
          <w:rFonts w:asciiTheme="minorEastAsia" w:hAnsiTheme="minorEastAsia" w:eastAsiaTheme="minorEastAsia"/>
          <w:b/>
          <w:color w:val="000000"/>
          <w:sz w:val="28"/>
          <w:szCs w:val="28"/>
        </w:rPr>
      </w:pPr>
      <w:bookmarkStart w:id="46" w:name="_Toc15377218"/>
      <w:bookmarkStart w:id="47" w:name="_Toc15396610"/>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rPr>
        <w:t>因公出国（境）经费支出</w:t>
      </w:r>
      <w:r>
        <w:rPr>
          <w:rFonts w:hint="eastAsia" w:asciiTheme="minorEastAsia" w:hAnsiTheme="minorEastAsia" w:eastAsiaTheme="minorEastAsia"/>
          <w:color w:val="000000"/>
          <w:sz w:val="28"/>
          <w:szCs w:val="28"/>
        </w:rPr>
        <w:t>1.96万元，因公出国（境）经费支出1.96万元</w:t>
      </w:r>
      <w:r>
        <w:rPr>
          <w:rStyle w:val="14"/>
          <w:rFonts w:hint="eastAsia" w:asciiTheme="minorEastAsia" w:hAnsiTheme="minorEastAsia" w:eastAsiaTheme="minorEastAsia"/>
          <w:b w:val="0"/>
          <w:bCs/>
          <w:color w:val="000000"/>
          <w:sz w:val="28"/>
          <w:szCs w:val="28"/>
        </w:rPr>
        <w:t>。</w:t>
      </w:r>
      <w:r>
        <w:rPr>
          <w:rFonts w:hint="eastAsia" w:asciiTheme="minorEastAsia" w:hAnsiTheme="minorEastAsia" w:eastAsiaTheme="minorEastAsia"/>
          <w:color w:val="000000"/>
          <w:sz w:val="28"/>
          <w:szCs w:val="28"/>
        </w:rPr>
        <w:t>全年安排因公出国（境）团组1次，出国（境）1人。因公出国（境）经费</w:t>
      </w:r>
      <w:r>
        <w:rPr>
          <w:rStyle w:val="14"/>
          <w:rFonts w:hint="eastAsia" w:asciiTheme="minorEastAsia" w:hAnsiTheme="minorEastAsia" w:eastAsiaTheme="minorEastAsia"/>
          <w:b w:val="0"/>
          <w:bCs/>
          <w:color w:val="000000"/>
          <w:sz w:val="28"/>
          <w:szCs w:val="28"/>
        </w:rPr>
        <w:t>1.96万元。</w:t>
      </w:r>
    </w:p>
    <w:p w14:paraId="24959051">
      <w:pPr>
        <w:spacing w:line="360" w:lineRule="auto"/>
        <w:ind w:firstLine="640"/>
        <w:rPr>
          <w:rFonts w:cs="仿宋_GB2312" w:asciiTheme="minorEastAsia" w:hAnsiTheme="minorEastAsia" w:eastAsiaTheme="minorEastAsia"/>
          <w:color w:val="333333"/>
          <w:sz w:val="28"/>
          <w:szCs w:val="28"/>
        </w:rPr>
      </w:pPr>
      <w:r>
        <w:rPr>
          <w:rFonts w:asciiTheme="minorEastAsia" w:hAnsiTheme="minorEastAsia" w:eastAsiaTheme="minorEastAsia"/>
          <w:b/>
          <w:color w:val="000000"/>
          <w:sz w:val="28"/>
          <w:szCs w:val="28"/>
        </w:rPr>
        <w:t>2.</w:t>
      </w:r>
      <w:r>
        <w:rPr>
          <w:rFonts w:hint="eastAsia" w:asciiTheme="minorEastAsia" w:hAnsiTheme="minorEastAsia" w:eastAsiaTheme="minorEastAsia"/>
          <w:b/>
          <w:color w:val="000000"/>
          <w:sz w:val="28"/>
          <w:szCs w:val="28"/>
        </w:rPr>
        <w:t>公务用车购置及运行维护费支出</w:t>
      </w:r>
      <w:r>
        <w:rPr>
          <w:rFonts w:hint="eastAsia" w:asciiTheme="minorEastAsia" w:hAnsiTheme="minorEastAsia" w:eastAsiaTheme="minorEastAsia"/>
          <w:color w:val="000000"/>
          <w:sz w:val="28"/>
          <w:szCs w:val="28"/>
        </w:rPr>
        <w:t>1.49万元。公务用车购置及运行维护费支出决算比</w:t>
      </w:r>
      <w:r>
        <w:rPr>
          <w:rFonts w:asciiTheme="minorEastAsia" w:hAnsiTheme="minorEastAsia" w:eastAsiaTheme="minorEastAsia"/>
          <w:color w:val="000000"/>
          <w:sz w:val="28"/>
          <w:szCs w:val="28"/>
        </w:rPr>
        <w:t>201</w:t>
      </w:r>
      <w:r>
        <w:rPr>
          <w:rFonts w:hint="eastAsia" w:asciiTheme="minorEastAsia" w:hAnsiTheme="minorEastAsia" w:eastAsiaTheme="minorEastAsia"/>
          <w:color w:val="000000"/>
          <w:sz w:val="28"/>
          <w:szCs w:val="28"/>
        </w:rPr>
        <w:t>8年减少0.41万元，下降21.58</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。主要原因是</w:t>
      </w:r>
      <w:r>
        <w:rPr>
          <w:rFonts w:hint="eastAsia" w:cs="仿宋_GB2312" w:asciiTheme="minorEastAsia" w:hAnsiTheme="minorEastAsia" w:eastAsiaTheme="minorEastAsia"/>
          <w:color w:val="333333"/>
          <w:sz w:val="28"/>
          <w:szCs w:val="28"/>
        </w:rPr>
        <w:t>单位控制公务车用车审批,燃油费、过路费减少。</w:t>
      </w:r>
    </w:p>
    <w:p w14:paraId="5728EAED">
      <w:pPr>
        <w:spacing w:line="600" w:lineRule="exact"/>
        <w:ind w:firstLine="274" w:firstLineChars="98"/>
        <w:rPr>
          <w:rFonts w:asciiTheme="minorEastAsia" w:hAnsiTheme="minorEastAsia" w:eastAsiaTheme="minorEastAsia"/>
          <w:b/>
          <w:color w:val="000000"/>
          <w:sz w:val="28"/>
          <w:szCs w:val="28"/>
        </w:rPr>
      </w:pPr>
      <w:r>
        <w:rPr>
          <w:rFonts w:hint="eastAsia" w:asciiTheme="minorEastAsia" w:hAnsiTheme="minorEastAsia" w:eastAsiaTheme="minorEastAsia"/>
          <w:color w:val="000000"/>
          <w:sz w:val="28"/>
          <w:szCs w:val="28"/>
        </w:rPr>
        <w:t>其中：</w:t>
      </w:r>
      <w:r>
        <w:rPr>
          <w:rFonts w:hint="eastAsia" w:asciiTheme="minorEastAsia" w:hAnsiTheme="minorEastAsia" w:eastAsiaTheme="minorEastAsia"/>
          <w:b/>
          <w:color w:val="000000"/>
          <w:sz w:val="28"/>
          <w:szCs w:val="28"/>
        </w:rPr>
        <w:t>公务用车购置支出</w:t>
      </w:r>
      <w:r>
        <w:rPr>
          <w:rFonts w:hint="eastAsia" w:asciiTheme="minorEastAsia" w:hAnsiTheme="minorEastAsia" w:eastAsiaTheme="minorEastAsia"/>
          <w:color w:val="000000"/>
          <w:sz w:val="28"/>
          <w:szCs w:val="28"/>
        </w:rPr>
        <w:t>0万元。截至</w:t>
      </w:r>
      <w:r>
        <w:rPr>
          <w:rFonts w:asciiTheme="minorEastAsia" w:hAnsiTheme="minorEastAsia" w:eastAsiaTheme="minorEastAsia"/>
          <w:color w:val="000000"/>
          <w:sz w:val="28"/>
          <w:szCs w:val="28"/>
        </w:rPr>
        <w:t>201</w:t>
      </w:r>
      <w:r>
        <w:rPr>
          <w:rFonts w:hint="eastAsia" w:asciiTheme="minorEastAsia" w:hAnsiTheme="minorEastAsia" w:eastAsiaTheme="minorEastAsia"/>
          <w:color w:val="000000"/>
          <w:sz w:val="28"/>
          <w:szCs w:val="28"/>
        </w:rPr>
        <w:t>9年</w:t>
      </w:r>
      <w:r>
        <w:rPr>
          <w:rFonts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rPr>
        <w:t>月底，单位共有公务用车1辆，其中：轿车1辆。</w:t>
      </w:r>
    </w:p>
    <w:p w14:paraId="0C86AF1C">
      <w:pPr>
        <w:spacing w:line="600" w:lineRule="exact"/>
        <w:ind w:firstLine="640"/>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rPr>
        <w:t>公务用车运行维护费支出</w:t>
      </w:r>
      <w:r>
        <w:rPr>
          <w:rFonts w:hint="eastAsia" w:asciiTheme="minorEastAsia" w:hAnsiTheme="minorEastAsia" w:eastAsiaTheme="minorEastAsia"/>
          <w:color w:val="000000"/>
          <w:sz w:val="28"/>
          <w:szCs w:val="28"/>
        </w:rPr>
        <w:t>1.49万元。</w:t>
      </w:r>
      <w:r>
        <w:rPr>
          <w:rFonts w:hint="eastAsia" w:cs="仿宋_GB2312" w:asciiTheme="minorEastAsia" w:hAnsiTheme="minorEastAsia" w:eastAsiaTheme="minorEastAsia"/>
          <w:color w:val="000000"/>
          <w:sz w:val="28"/>
          <w:szCs w:val="28"/>
        </w:rPr>
        <w:t>主要用于</w:t>
      </w:r>
      <w:r>
        <w:rPr>
          <w:rFonts w:hint="eastAsia" w:cs="仿宋_GB2312" w:asciiTheme="minorEastAsia" w:hAnsiTheme="minorEastAsia" w:eastAsiaTheme="minorEastAsia"/>
          <w:sz w:val="28"/>
          <w:szCs w:val="28"/>
        </w:rPr>
        <w:t>学校职工到上级相关部门开会、培训学习、采购办公用品、教学点配送营养餐</w:t>
      </w:r>
      <w:r>
        <w:rPr>
          <w:rFonts w:hint="eastAsia" w:asciiTheme="minorEastAsia" w:hAnsiTheme="minorEastAsia" w:eastAsiaTheme="minorEastAsia"/>
          <w:color w:val="000000"/>
          <w:sz w:val="28"/>
          <w:szCs w:val="28"/>
        </w:rPr>
        <w:t>等所需的公务用车燃料费、维修费、过路过桥费、保险费等支出。</w:t>
      </w:r>
    </w:p>
    <w:p w14:paraId="651C8397">
      <w:pPr>
        <w:spacing w:line="600" w:lineRule="exact"/>
        <w:ind w:firstLine="640"/>
        <w:rPr>
          <w:rFonts w:asciiTheme="minorEastAsia" w:hAnsiTheme="minorEastAsia" w:eastAsiaTheme="minorEastAsia"/>
          <w:color w:val="000000"/>
          <w:sz w:val="28"/>
          <w:szCs w:val="28"/>
        </w:rPr>
      </w:pPr>
      <w:r>
        <w:rPr>
          <w:rFonts w:asciiTheme="minorEastAsia" w:hAnsiTheme="minorEastAsia" w:eastAsiaTheme="minorEastAsia"/>
          <w:b/>
          <w:color w:val="000000"/>
          <w:sz w:val="28"/>
          <w:szCs w:val="28"/>
        </w:rPr>
        <w:t>3.</w:t>
      </w:r>
      <w:r>
        <w:rPr>
          <w:rFonts w:hint="eastAsia" w:asciiTheme="minorEastAsia" w:hAnsiTheme="minorEastAsia" w:eastAsiaTheme="minorEastAsia"/>
          <w:b/>
          <w:color w:val="000000"/>
          <w:sz w:val="28"/>
          <w:szCs w:val="28"/>
        </w:rPr>
        <w:t>公务接待费支出</w:t>
      </w:r>
      <w:r>
        <w:rPr>
          <w:rFonts w:hint="eastAsia" w:asciiTheme="minorEastAsia" w:hAnsiTheme="minorEastAsia" w:eastAsiaTheme="minorEastAsia"/>
          <w:color w:val="000000"/>
          <w:sz w:val="28"/>
          <w:szCs w:val="28"/>
        </w:rPr>
        <w:t>0万元，</w:t>
      </w:r>
      <w:r>
        <w:rPr>
          <w:rStyle w:val="14"/>
          <w:rFonts w:hint="eastAsia" w:asciiTheme="minorEastAsia" w:hAnsiTheme="minorEastAsia" w:eastAsiaTheme="minorEastAsia"/>
          <w:b w:val="0"/>
          <w:bCs/>
          <w:color w:val="000000"/>
          <w:sz w:val="28"/>
          <w:szCs w:val="28"/>
        </w:rPr>
        <w:t>公务接待无预算数。</w:t>
      </w:r>
    </w:p>
    <w:p w14:paraId="27BE39FE">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21E8F7D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9年政府性基金预算拨款支出0.11万元，支出占比3.44%。</w:t>
      </w:r>
    </w:p>
    <w:p w14:paraId="51E1AECE">
      <w:pPr>
        <w:spacing w:line="600" w:lineRule="exact"/>
        <w:ind w:firstLine="640" w:firstLineChars="20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九、国有资本经营预算支出决算情况说明</w:t>
      </w:r>
      <w:bookmarkEnd w:id="48"/>
      <w:bookmarkEnd w:id="49"/>
    </w:p>
    <w:p w14:paraId="6D3C94A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2DD89499">
      <w:pPr>
        <w:spacing w:line="600" w:lineRule="exact"/>
        <w:ind w:firstLine="640" w:firstLineChars="20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21F43C8B">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1ADE7161">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9年，平地镇中心学校机关运行经费支出0万元。与</w:t>
      </w:r>
      <w:r>
        <w:rPr>
          <w:rFonts w:ascii="仿宋_GB2312" w:eastAsia="仿宋_GB2312"/>
          <w:color w:val="000000"/>
          <w:sz w:val="32"/>
          <w:szCs w:val="32"/>
        </w:rPr>
        <w:t>201</w:t>
      </w:r>
      <w:r>
        <w:rPr>
          <w:rFonts w:hint="eastAsia" w:ascii="仿宋_GB2312" w:eastAsia="仿宋_GB2312"/>
          <w:color w:val="000000"/>
          <w:sz w:val="32"/>
          <w:szCs w:val="32"/>
        </w:rPr>
        <w:t>8年决算数持平。</w:t>
      </w:r>
    </w:p>
    <w:p w14:paraId="2E57DAB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3F539D3B">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9年，平地镇中心学校政府采购支出总额2.34万元 。其中：政府采购货物支出2.34万元 。</w:t>
      </w:r>
    </w:p>
    <w:p w14:paraId="27688D3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7010B47F">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日，平地镇中心学校共有车辆1辆，其中：其他用车1辆，</w:t>
      </w:r>
      <w:r>
        <w:rPr>
          <w:rFonts w:hint="eastAsia" w:ascii="仿宋_GB2312" w:eastAsia="仿宋_GB2312"/>
          <w:color w:val="000000" w:themeColor="text1"/>
          <w:sz w:val="32"/>
          <w:szCs w:val="32"/>
        </w:rPr>
        <w:t>其他用车主要是用于为村小教学点运送物资、营养餐等。单价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14:paraId="17B65C6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36499057">
      <w:pPr>
        <w:spacing w:line="580" w:lineRule="exact"/>
        <w:ind w:firstLine="480" w:firstLineChars="150"/>
        <w:rPr>
          <w:rFonts w:ascii="仿宋" w:hAnsi="仿宋" w:eastAsia="仿宋" w:cs="仿宋_GB2312"/>
          <w:sz w:val="32"/>
          <w:szCs w:val="32"/>
        </w:rPr>
      </w:pPr>
      <w:r>
        <w:rPr>
          <w:rFonts w:hint="eastAsia" w:ascii="仿宋" w:hAnsi="仿宋" w:eastAsia="仿宋" w:cs="仿宋_GB2312"/>
          <w:sz w:val="32"/>
          <w:szCs w:val="32"/>
        </w:rPr>
        <w:t>根据预算绩效管理要求，平地镇中心学校在年初预算编制阶段，组织对学前教育管理经费项目、乡村少年宫运转</w:t>
      </w:r>
      <w:r>
        <w:rPr>
          <w:rFonts w:hint="eastAsia" w:ascii="仿宋" w:hAnsi="仿宋" w:eastAsia="仿宋" w:cs="仿宋_GB2312"/>
          <w:sz w:val="32"/>
          <w:szCs w:val="32"/>
          <w:lang w:eastAsia="zh-CN"/>
        </w:rPr>
        <w:t>及</w:t>
      </w:r>
      <w:r>
        <w:rPr>
          <w:rFonts w:hint="eastAsia" w:ascii="仿宋" w:hAnsi="仿宋" w:eastAsia="仿宋" w:cs="仿宋_GB2312"/>
          <w:sz w:val="32"/>
          <w:szCs w:val="32"/>
        </w:rPr>
        <w:t>教学管理经费项目开展了预算事前绩效评估，对学前教育管理经费项目、乡村少年宫运转经费项目</w:t>
      </w:r>
      <w:r>
        <w:rPr>
          <w:rFonts w:hint="eastAsia" w:ascii="仿宋" w:hAnsi="仿宋" w:eastAsia="仿宋" w:cs="仿宋_GB2312"/>
          <w:sz w:val="32"/>
          <w:szCs w:val="32"/>
          <w:lang w:eastAsia="zh-CN"/>
        </w:rPr>
        <w:t>及</w:t>
      </w:r>
      <w:r>
        <w:rPr>
          <w:rFonts w:hint="eastAsia" w:ascii="仿宋" w:hAnsi="仿宋" w:eastAsia="仿宋" w:cs="仿宋_GB2312"/>
          <w:sz w:val="32"/>
          <w:szCs w:val="32"/>
        </w:rPr>
        <w:t>教学管理经费编制了绩效目标，预算执行过程中，对3个项目开展绩效监控，年终执行完毕后，对学前教育管理经费、乡村少年宫运转等3个项目开展了绩效目标完成情况梳理填报。</w:t>
      </w:r>
    </w:p>
    <w:p w14:paraId="170210C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平地镇中心学校按要求对</w:t>
      </w:r>
      <w:r>
        <w:rPr>
          <w:rFonts w:ascii="仿宋" w:hAnsi="仿宋" w:eastAsia="仿宋" w:cs="仿宋_GB2312"/>
          <w:sz w:val="32"/>
          <w:szCs w:val="32"/>
        </w:rPr>
        <w:t>201</w:t>
      </w:r>
      <w:r>
        <w:rPr>
          <w:rFonts w:hint="eastAsia" w:ascii="仿宋" w:hAnsi="仿宋" w:eastAsia="仿宋" w:cs="仿宋_GB2312"/>
          <w:sz w:val="32"/>
          <w:szCs w:val="32"/>
        </w:rPr>
        <w:t>9年部门整体支出开展绩效自评，从评价情况来看部门整体绩效执行情况良好。平地镇中心学校还自行组织了学前教育管理经费、乡村少年宫运转经费等3个项目绩效评价，从评价情况来看3个项目绩效评价社会反响较好。</w:t>
      </w:r>
    </w:p>
    <w:p w14:paraId="7EE17B75">
      <w:pPr>
        <w:spacing w:line="580" w:lineRule="exact"/>
        <w:ind w:left="638" w:leftChars="304"/>
        <w:rPr>
          <w:rFonts w:ascii="仿宋" w:hAnsi="仿宋" w:eastAsia="仿宋"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 w:hAnsi="仿宋" w:eastAsia="仿宋" w:cs="仿宋_GB2312"/>
          <w:sz w:val="32"/>
          <w:szCs w:val="32"/>
        </w:rPr>
        <w:t>平地镇中心学校在2019年度部门决算中反映“学前教育管理经费</w:t>
      </w:r>
      <w:r>
        <w:rPr>
          <w:rFonts w:ascii="仿宋" w:hAnsi="仿宋" w:eastAsia="仿宋" w:cs="仿宋_GB2312"/>
          <w:sz w:val="32"/>
          <w:szCs w:val="32"/>
        </w:rPr>
        <w:t>”</w:t>
      </w:r>
      <w:r>
        <w:rPr>
          <w:rFonts w:hint="eastAsia" w:ascii="仿宋" w:hAnsi="仿宋" w:eastAsia="仿宋" w:cs="仿宋_GB2312"/>
          <w:sz w:val="32"/>
          <w:szCs w:val="32"/>
        </w:rPr>
        <w:t>、“ 教学管理经费”、“乡村少年宫运转经费”3个项目绩效目标实际完成情况。（本单位部门项目绩效目标个数有3个，对3个项目全部进行公开，公开内容包括完成情况综述和完成情况表）。</w:t>
      </w:r>
    </w:p>
    <w:p w14:paraId="4AE6F34F">
      <w:pPr>
        <w:spacing w:line="580" w:lineRule="exact"/>
        <w:ind w:firstLine="950" w:firstLineChars="297"/>
        <w:rPr>
          <w:rFonts w:ascii="仿宋" w:hAnsi="仿宋" w:eastAsia="仿宋"/>
          <w:sz w:val="32"/>
          <w:szCs w:val="32"/>
        </w:rPr>
      </w:pPr>
      <w:r>
        <w:rPr>
          <w:rFonts w:hint="eastAsia" w:ascii="仿宋" w:hAnsi="仿宋" w:eastAsia="仿宋" w:cs="仿宋_GB2312"/>
          <w:sz w:val="32"/>
          <w:szCs w:val="32"/>
        </w:rPr>
        <w:t>（1）学前教育管理经费项目绩效目标完成情况综述。项目全年预算数32.00万元，执行数为22.52万元，完成预算的70.38%。通过项目实施，</w:t>
      </w:r>
      <w:r>
        <w:rPr>
          <w:rFonts w:hint="eastAsia" w:ascii="仿宋" w:hAnsi="仿宋" w:eastAsia="仿宋"/>
          <w:sz w:val="32"/>
          <w:szCs w:val="32"/>
        </w:rPr>
        <w:t>学前教育资金用于支付临工工资、社保及相应的教学设备确保224名幼儿在幼儿园的正常教学及办公设备购置，弥补办公经费不足。确保幼儿园教育教学正常运行。学生、家长、教师、社会满意度达到</w:t>
      </w:r>
      <w:r>
        <w:rPr>
          <w:rFonts w:ascii="仿宋" w:hAnsi="仿宋" w:eastAsia="仿宋"/>
          <w:sz w:val="32"/>
          <w:szCs w:val="32"/>
        </w:rPr>
        <w:t>96%</w:t>
      </w:r>
      <w:r>
        <w:rPr>
          <w:rFonts w:hint="eastAsia" w:ascii="仿宋" w:hAnsi="仿宋" w:eastAsia="仿宋"/>
          <w:sz w:val="32"/>
          <w:szCs w:val="32"/>
        </w:rPr>
        <w:t>。</w:t>
      </w:r>
      <w:r>
        <w:rPr>
          <w:rFonts w:hint="eastAsia" w:ascii="仿宋" w:hAnsi="仿宋" w:eastAsia="仿宋" w:cs="仿宋_GB2312"/>
          <w:sz w:val="32"/>
          <w:szCs w:val="32"/>
        </w:rPr>
        <w:t>，发现的主要问题：</w:t>
      </w:r>
      <w:r>
        <w:rPr>
          <w:rFonts w:hint="eastAsia" w:ascii="仿宋" w:hAnsi="仿宋" w:eastAsia="仿宋"/>
          <w:sz w:val="32"/>
          <w:szCs w:val="32"/>
        </w:rPr>
        <w:t>项目实施过程整个项目到每年底都能按时完成，但在具体实施节点有差异。</w:t>
      </w:r>
      <w:r>
        <w:rPr>
          <w:rFonts w:hint="eastAsia" w:ascii="仿宋" w:hAnsi="仿宋" w:eastAsia="仿宋" w:cs="仿宋_GB2312"/>
          <w:sz w:val="32"/>
          <w:szCs w:val="32"/>
        </w:rPr>
        <w:t>下一步改进措施：</w:t>
      </w:r>
      <w:r>
        <w:rPr>
          <w:rFonts w:ascii="仿宋" w:hAnsi="仿宋" w:eastAsia="仿宋"/>
          <w:sz w:val="32"/>
          <w:szCs w:val="32"/>
        </w:rPr>
        <w:t>20</w:t>
      </w:r>
      <w:r>
        <w:rPr>
          <w:rFonts w:hint="eastAsia" w:ascii="仿宋" w:hAnsi="仿宋" w:eastAsia="仿宋"/>
          <w:sz w:val="32"/>
          <w:szCs w:val="32"/>
        </w:rPr>
        <w:t>20年，我们尽量按年初项目计划实施。</w:t>
      </w:r>
    </w:p>
    <w:p w14:paraId="24581991">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（2）教学管理经费项目绩效目标完成情况综述。项目全年预算数10万元，执行数为7.36万元，完成预算的73.6</w:t>
      </w:r>
      <w:r>
        <w:rPr>
          <w:rFonts w:ascii="仿宋" w:hAnsi="仿宋" w:eastAsia="仿宋" w:cs="仿宋_GB2312"/>
          <w:sz w:val="32"/>
          <w:szCs w:val="32"/>
        </w:rPr>
        <w:t>%</w:t>
      </w:r>
      <w:r>
        <w:rPr>
          <w:rFonts w:hint="eastAsia" w:ascii="仿宋" w:hAnsi="仿宋" w:eastAsia="仿宋" w:cs="仿宋_GB2312"/>
          <w:sz w:val="32"/>
          <w:szCs w:val="32"/>
        </w:rPr>
        <w:t>。通过项目实施，保证2019年学校教学工作正常运转 。采买</w:t>
      </w:r>
      <w:r>
        <w:rPr>
          <w:rFonts w:hint="eastAsia" w:ascii="仿宋" w:hAnsi="仿宋" w:eastAsia="仿宋"/>
          <w:sz w:val="32"/>
          <w:szCs w:val="32"/>
        </w:rPr>
        <w:t>办公设备购置，极大的满足646名学生正常教学。</w:t>
      </w:r>
      <w:r>
        <w:rPr>
          <w:rFonts w:hint="eastAsia" w:ascii="仿宋" w:hAnsi="仿宋" w:eastAsia="仿宋" w:cs="仿宋_GB2312"/>
          <w:sz w:val="32"/>
          <w:szCs w:val="32"/>
        </w:rPr>
        <w:t>发现的主要问题：</w:t>
      </w:r>
      <w:r>
        <w:rPr>
          <w:rFonts w:hint="eastAsia" w:ascii="仿宋" w:hAnsi="仿宋" w:eastAsia="仿宋"/>
          <w:sz w:val="32"/>
          <w:szCs w:val="32"/>
        </w:rPr>
        <w:t>项目实施过程整个项目到每年底都能按时完成，但在具体实施节点有差异。</w:t>
      </w:r>
      <w:r>
        <w:rPr>
          <w:rFonts w:hint="eastAsia" w:ascii="仿宋" w:hAnsi="仿宋" w:eastAsia="仿宋" w:cs="仿宋_GB2312"/>
          <w:sz w:val="32"/>
          <w:szCs w:val="32"/>
        </w:rPr>
        <w:t>下一步改进措施：</w:t>
      </w:r>
      <w:r>
        <w:rPr>
          <w:rFonts w:ascii="仿宋" w:hAnsi="仿宋" w:eastAsia="仿宋"/>
          <w:sz w:val="32"/>
          <w:szCs w:val="32"/>
        </w:rPr>
        <w:t>20</w:t>
      </w:r>
      <w:r>
        <w:rPr>
          <w:rFonts w:hint="eastAsia" w:ascii="仿宋" w:hAnsi="仿宋" w:eastAsia="仿宋"/>
          <w:sz w:val="32"/>
          <w:szCs w:val="32"/>
        </w:rPr>
        <w:t>20年，我们尽量按年初项目计划实施。</w:t>
      </w:r>
    </w:p>
    <w:p w14:paraId="42CA1982">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（3）乡村少年宫运转经费绩效目标完成情况综述。项目全年预算数2万元，执行数为2万元，完成预算的100</w:t>
      </w:r>
      <w:r>
        <w:rPr>
          <w:rFonts w:ascii="仿宋" w:hAnsi="仿宋" w:eastAsia="仿宋" w:cs="仿宋_GB2312"/>
          <w:sz w:val="32"/>
          <w:szCs w:val="32"/>
        </w:rPr>
        <w:t>%</w:t>
      </w:r>
      <w:r>
        <w:rPr>
          <w:rFonts w:hint="eastAsia" w:ascii="仿宋" w:hAnsi="仿宋" w:eastAsia="仿宋" w:cs="仿宋_GB2312"/>
          <w:sz w:val="32"/>
          <w:szCs w:val="32"/>
        </w:rPr>
        <w:t>。通过项目实施，</w:t>
      </w:r>
      <w:r>
        <w:rPr>
          <w:rFonts w:hint="eastAsia" w:ascii="仿宋" w:hAnsi="仿宋" w:eastAsia="仿宋"/>
          <w:sz w:val="32"/>
          <w:szCs w:val="32"/>
        </w:rPr>
        <w:t>学校及少年宫运转资金有力的保障了学校的运转，对少年宫的活动开展进行了保障，学校的教育和课外兴趣活动取得了很大的成绩，家长的满意度达到预定目标。学校乡村少年宫也添置了活动所需的一些设备设施。</w:t>
      </w:r>
      <w:r>
        <w:rPr>
          <w:rFonts w:hint="eastAsia" w:ascii="仿宋" w:hAnsi="仿宋" w:eastAsia="仿宋" w:cs="仿宋_GB2312"/>
          <w:sz w:val="32"/>
          <w:szCs w:val="32"/>
        </w:rPr>
        <w:t>发现的主要问题：</w:t>
      </w:r>
      <w:r>
        <w:rPr>
          <w:rFonts w:hint="eastAsia" w:ascii="仿宋" w:hAnsi="仿宋" w:eastAsia="仿宋"/>
          <w:sz w:val="32"/>
          <w:szCs w:val="32"/>
        </w:rPr>
        <w:t>项目实施过程整个项目到每年底都能按时完成，但在具体实施节点有差异。</w:t>
      </w:r>
      <w:r>
        <w:rPr>
          <w:rFonts w:hint="eastAsia" w:ascii="仿宋" w:hAnsi="仿宋" w:eastAsia="仿宋" w:cs="仿宋_GB2312"/>
          <w:sz w:val="32"/>
          <w:szCs w:val="32"/>
        </w:rPr>
        <w:t>下一步改进措施：</w:t>
      </w:r>
      <w:r>
        <w:rPr>
          <w:rFonts w:ascii="仿宋" w:hAnsi="仿宋" w:eastAsia="仿宋"/>
          <w:sz w:val="32"/>
          <w:szCs w:val="32"/>
        </w:rPr>
        <w:t>20</w:t>
      </w:r>
      <w:r>
        <w:rPr>
          <w:rFonts w:hint="eastAsia" w:ascii="仿宋" w:hAnsi="仿宋" w:eastAsia="仿宋"/>
          <w:sz w:val="32"/>
          <w:szCs w:val="32"/>
        </w:rPr>
        <w:t>20年，我们尽量按年初项目计划实施。</w:t>
      </w:r>
    </w:p>
    <w:p w14:paraId="7A900224">
      <w:pPr>
        <w:spacing w:line="580" w:lineRule="exact"/>
        <w:ind w:firstLine="600" w:firstLineChars="200"/>
        <w:rPr>
          <w:rFonts w:ascii="宋体" w:hAnsi="宋体" w:cs="仿宋_GB2312"/>
          <w:sz w:val="30"/>
          <w:szCs w:val="30"/>
        </w:rPr>
      </w:pPr>
    </w:p>
    <w:p w14:paraId="5E44A0AB">
      <w:pPr>
        <w:spacing w:line="580" w:lineRule="exact"/>
        <w:ind w:firstLine="600" w:firstLineChars="200"/>
        <w:rPr>
          <w:rFonts w:ascii="宋体" w:hAnsi="宋体" w:cs="仿宋_GB2312"/>
          <w:sz w:val="30"/>
          <w:szCs w:val="30"/>
        </w:rPr>
      </w:pPr>
    </w:p>
    <w:p w14:paraId="41B883B8">
      <w:pPr>
        <w:spacing w:line="580" w:lineRule="exact"/>
        <w:ind w:firstLine="600" w:firstLineChars="200"/>
        <w:rPr>
          <w:rFonts w:ascii="宋体" w:hAnsi="宋体" w:cs="仿宋_GB2312"/>
          <w:sz w:val="30"/>
          <w:szCs w:val="30"/>
        </w:rPr>
      </w:pPr>
    </w:p>
    <w:p w14:paraId="1B90A63F">
      <w:pPr>
        <w:spacing w:line="580" w:lineRule="exact"/>
        <w:ind w:firstLine="600" w:firstLineChars="200"/>
        <w:rPr>
          <w:rFonts w:ascii="宋体" w:hAnsi="宋体" w:cs="仿宋_GB2312"/>
          <w:sz w:val="30"/>
          <w:szCs w:val="30"/>
        </w:rPr>
      </w:pPr>
    </w:p>
    <w:p w14:paraId="28AEE58A">
      <w:pPr>
        <w:spacing w:line="580" w:lineRule="exact"/>
        <w:ind w:firstLine="600" w:firstLineChars="200"/>
        <w:rPr>
          <w:rFonts w:ascii="宋体" w:hAnsi="宋体" w:cs="仿宋_GB2312"/>
          <w:sz w:val="30"/>
          <w:szCs w:val="30"/>
        </w:rPr>
      </w:pPr>
    </w:p>
    <w:p w14:paraId="1F4995DC">
      <w:pPr>
        <w:spacing w:line="580" w:lineRule="exact"/>
        <w:ind w:firstLine="600" w:firstLineChars="200"/>
        <w:rPr>
          <w:rFonts w:ascii="宋体" w:hAnsi="宋体" w:cs="仿宋_GB2312"/>
          <w:sz w:val="30"/>
          <w:szCs w:val="30"/>
        </w:rPr>
      </w:pPr>
    </w:p>
    <w:p w14:paraId="1D88209D">
      <w:pPr>
        <w:spacing w:line="580" w:lineRule="exact"/>
        <w:ind w:firstLine="600" w:firstLineChars="200"/>
        <w:rPr>
          <w:rFonts w:ascii="宋体" w:hAnsi="宋体" w:cs="仿宋_GB2312"/>
          <w:sz w:val="30"/>
          <w:szCs w:val="30"/>
        </w:rPr>
      </w:pPr>
    </w:p>
    <w:p w14:paraId="26C651ED">
      <w:pPr>
        <w:spacing w:line="580" w:lineRule="exact"/>
        <w:ind w:firstLine="600" w:firstLineChars="200"/>
        <w:rPr>
          <w:rFonts w:ascii="宋体" w:hAnsi="宋体" w:cs="仿宋_GB2312"/>
          <w:sz w:val="30"/>
          <w:szCs w:val="30"/>
        </w:rPr>
      </w:pPr>
    </w:p>
    <w:p w14:paraId="3DF53445">
      <w:pPr>
        <w:spacing w:line="580" w:lineRule="exact"/>
        <w:ind w:firstLine="600" w:firstLineChars="200"/>
        <w:rPr>
          <w:rFonts w:ascii="宋体" w:hAnsi="宋体" w:cs="仿宋_GB2312"/>
          <w:sz w:val="30"/>
          <w:szCs w:val="30"/>
        </w:rPr>
      </w:pPr>
    </w:p>
    <w:p w14:paraId="618671F1">
      <w:pPr>
        <w:spacing w:line="580" w:lineRule="exact"/>
        <w:ind w:firstLine="600" w:firstLineChars="200"/>
        <w:rPr>
          <w:rFonts w:ascii="宋体" w:hAnsi="宋体" w:cs="仿宋_GB2312"/>
          <w:sz w:val="30"/>
          <w:szCs w:val="30"/>
        </w:rPr>
      </w:pPr>
    </w:p>
    <w:p w14:paraId="51338457">
      <w:pPr>
        <w:spacing w:line="580" w:lineRule="exact"/>
        <w:ind w:firstLine="600" w:firstLineChars="200"/>
        <w:rPr>
          <w:rFonts w:ascii="宋体" w:hAnsi="宋体" w:cs="仿宋_GB2312"/>
          <w:sz w:val="30"/>
          <w:szCs w:val="30"/>
        </w:rPr>
      </w:pPr>
    </w:p>
    <w:p w14:paraId="2EC844E3">
      <w:pPr>
        <w:spacing w:line="580" w:lineRule="exact"/>
        <w:ind w:firstLine="600" w:firstLineChars="200"/>
        <w:rPr>
          <w:rFonts w:ascii="宋体" w:hAnsi="宋体" w:cs="仿宋_GB2312"/>
          <w:sz w:val="30"/>
          <w:szCs w:val="30"/>
        </w:rPr>
      </w:pPr>
    </w:p>
    <w:p w14:paraId="11ABA30B">
      <w:pPr>
        <w:spacing w:line="580" w:lineRule="exact"/>
        <w:ind w:firstLine="600" w:firstLineChars="200"/>
        <w:rPr>
          <w:rFonts w:ascii="宋体" w:hAnsi="宋体" w:cs="仿宋_GB2312"/>
          <w:sz w:val="30"/>
          <w:szCs w:val="30"/>
        </w:rPr>
      </w:pPr>
    </w:p>
    <w:p w14:paraId="27EC24C5">
      <w:pPr>
        <w:spacing w:line="580" w:lineRule="exact"/>
        <w:ind w:firstLine="600" w:firstLineChars="200"/>
        <w:rPr>
          <w:rFonts w:ascii="宋体" w:hAnsi="宋体" w:cs="仿宋_GB2312"/>
          <w:sz w:val="30"/>
          <w:szCs w:val="30"/>
        </w:rPr>
      </w:pPr>
    </w:p>
    <w:p w14:paraId="4ACB1AEA">
      <w:pPr>
        <w:spacing w:line="580" w:lineRule="exact"/>
        <w:ind w:firstLine="600" w:firstLineChars="200"/>
        <w:rPr>
          <w:rFonts w:ascii="宋体" w:hAnsi="宋体" w:cs="仿宋_GB2312"/>
          <w:sz w:val="30"/>
          <w:szCs w:val="30"/>
        </w:rPr>
      </w:pPr>
    </w:p>
    <w:p w14:paraId="206C6898">
      <w:pPr>
        <w:spacing w:line="580" w:lineRule="exact"/>
        <w:ind w:firstLine="640" w:firstLineChars="200"/>
        <w:rPr>
          <w:rFonts w:ascii="仿宋_GB2312" w:hAnsi="仿宋_GB2312" w:eastAsia="仿宋_GB2312" w:cs="仿宋_GB2312"/>
          <w:sz w:val="32"/>
          <w:szCs w:val="32"/>
        </w:rPr>
      </w:pPr>
    </w:p>
    <w:p w14:paraId="4ABA486E">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208A84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E7D596A">
            <w:pPr>
              <w:widowControl/>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 xml:space="preserve">        </w:t>
            </w:r>
          </w:p>
          <w:p w14:paraId="4A785927">
            <w:pPr>
              <w:widowControl/>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 xml:space="preserve">        </w:t>
            </w:r>
          </w:p>
          <w:p w14:paraId="2B60723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A5DBCA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11B9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88DD5">
            <w:pPr>
              <w:widowControl/>
              <w:jc w:val="center"/>
              <w:textAlignment w:val="center"/>
              <w:rPr>
                <w:rFonts w:ascii="宋体" w:hAnsi="宋体" w:cs="宋体"/>
                <w:color w:val="000000"/>
                <w:sz w:val="24"/>
              </w:rPr>
            </w:pPr>
            <w:r>
              <w:rPr>
                <w:rFonts w:hint="eastAsia" w:ascii="宋体" w:hAnsi="宋体" w:cs="宋体"/>
                <w:color w:val="000000"/>
                <w:sz w:val="24"/>
              </w:rPr>
              <w:t>学前教育管理经费</w:t>
            </w:r>
          </w:p>
        </w:tc>
      </w:tr>
      <w:tr w14:paraId="06388EE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5031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71B2E">
            <w:pPr>
              <w:widowControl/>
              <w:jc w:val="center"/>
              <w:textAlignment w:val="center"/>
              <w:rPr>
                <w:rFonts w:ascii="宋体" w:hAnsi="宋体" w:cs="宋体"/>
                <w:color w:val="000000"/>
                <w:sz w:val="24"/>
              </w:rPr>
            </w:pPr>
            <w:r>
              <w:rPr>
                <w:rFonts w:hint="eastAsia" w:ascii="宋体" w:hAnsi="宋体" w:cs="宋体"/>
                <w:color w:val="000000"/>
                <w:sz w:val="24"/>
              </w:rPr>
              <w:t>攀枝花市仁和区平地镇中心学校</w:t>
            </w:r>
          </w:p>
        </w:tc>
      </w:tr>
      <w:tr w14:paraId="6AAD3A6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8F958">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70C6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45175">
            <w:pPr>
              <w:widowControl/>
              <w:jc w:val="center"/>
              <w:textAlignment w:val="center"/>
              <w:rPr>
                <w:rFonts w:ascii="宋体" w:hAnsi="宋体" w:cs="宋体"/>
                <w:color w:val="000000"/>
                <w:sz w:val="24"/>
              </w:rPr>
            </w:pPr>
            <w:r>
              <w:rPr>
                <w:rFonts w:hint="eastAsia" w:ascii="宋体" w:hAnsi="宋体" w:cs="宋体"/>
                <w:color w:val="000000"/>
                <w:sz w:val="24"/>
              </w:rPr>
              <w:t>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0C22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61B43">
            <w:pPr>
              <w:widowControl/>
              <w:jc w:val="center"/>
              <w:textAlignment w:val="center"/>
              <w:rPr>
                <w:rFonts w:ascii="宋体" w:hAnsi="宋体" w:cs="宋体"/>
                <w:color w:val="000000"/>
                <w:sz w:val="24"/>
              </w:rPr>
            </w:pPr>
            <w:r>
              <w:rPr>
                <w:rFonts w:hint="eastAsia" w:ascii="宋体" w:hAnsi="宋体" w:cs="宋体"/>
                <w:color w:val="000000"/>
                <w:sz w:val="24"/>
              </w:rPr>
              <w:t>22.52万元</w:t>
            </w:r>
          </w:p>
        </w:tc>
      </w:tr>
      <w:tr w14:paraId="2134ACE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8D502">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445E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5A983">
            <w:pPr>
              <w:widowControl/>
              <w:jc w:val="center"/>
              <w:textAlignment w:val="center"/>
              <w:rPr>
                <w:rFonts w:ascii="宋体" w:hAnsi="宋体" w:cs="宋体"/>
                <w:color w:val="000000"/>
                <w:sz w:val="24"/>
              </w:rPr>
            </w:pPr>
            <w:r>
              <w:rPr>
                <w:rFonts w:hint="eastAsia" w:ascii="宋体" w:hAnsi="宋体" w:cs="宋体"/>
                <w:color w:val="000000"/>
                <w:sz w:val="24"/>
              </w:rPr>
              <w:t>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78975">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D1920">
            <w:pPr>
              <w:widowControl/>
              <w:jc w:val="center"/>
              <w:textAlignment w:val="center"/>
              <w:rPr>
                <w:rFonts w:ascii="宋体" w:hAnsi="宋体" w:cs="宋体"/>
                <w:color w:val="000000"/>
                <w:sz w:val="24"/>
              </w:rPr>
            </w:pPr>
            <w:r>
              <w:rPr>
                <w:rFonts w:hint="eastAsia" w:ascii="宋体" w:hAnsi="宋体" w:cs="宋体"/>
                <w:color w:val="000000"/>
                <w:sz w:val="24"/>
              </w:rPr>
              <w:t>22.52万元</w:t>
            </w:r>
          </w:p>
        </w:tc>
      </w:tr>
      <w:tr w14:paraId="284B8B5C">
        <w:tblPrEx>
          <w:tblCellMar>
            <w:top w:w="0" w:type="dxa"/>
            <w:left w:w="0" w:type="dxa"/>
            <w:bottom w:w="0" w:type="dxa"/>
            <w:right w:w="0" w:type="dxa"/>
          </w:tblCellMar>
        </w:tblPrEx>
        <w:trPr>
          <w:trHeight w:val="147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405D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6DEC2">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C6ACB">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8D9F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E044B">
            <w:pPr>
              <w:jc w:val="center"/>
              <w:rPr>
                <w:rFonts w:ascii="宋体" w:hAnsi="宋体" w:cs="宋体"/>
                <w:color w:val="000000"/>
                <w:sz w:val="24"/>
              </w:rPr>
            </w:pPr>
            <w:r>
              <w:rPr>
                <w:rFonts w:hint="eastAsia" w:ascii="宋体" w:hAnsi="宋体" w:cs="宋体"/>
                <w:color w:val="000000"/>
                <w:sz w:val="24"/>
              </w:rPr>
              <w:t>0</w:t>
            </w:r>
          </w:p>
        </w:tc>
      </w:tr>
      <w:tr w14:paraId="22E5290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F5F53">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F795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4CDD4">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0253403">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A2B8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55C82">
            <w:pPr>
              <w:widowControl/>
              <w:jc w:val="center"/>
              <w:textAlignment w:val="center"/>
              <w:rPr>
                <w:rFonts w:ascii="宋体" w:hAnsi="宋体" w:cs="宋体"/>
                <w:color w:val="000000"/>
                <w:sz w:val="24"/>
              </w:rPr>
            </w:pPr>
            <w:r>
              <w:rPr>
                <w:rFonts w:hint="eastAsia" w:ascii="宋体" w:hAnsi="宋体"/>
                <w:sz w:val="24"/>
              </w:rPr>
              <w:t>确保224名幼儿在幼儿园的正常教学及办公设备购置发展，弥补办公经费不足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6511F">
            <w:pPr>
              <w:widowControl/>
              <w:jc w:val="center"/>
              <w:textAlignment w:val="center"/>
              <w:rPr>
                <w:rFonts w:ascii="宋体" w:hAnsi="宋体" w:cs="宋体"/>
                <w:color w:val="000000"/>
                <w:sz w:val="24"/>
              </w:rPr>
            </w:pPr>
            <w:r>
              <w:rPr>
                <w:rFonts w:hint="eastAsia" w:ascii="宋体" w:hAnsi="宋体"/>
                <w:sz w:val="24"/>
              </w:rPr>
              <w:t>采购了一批办公用品及相应的教学设备，学生、家长、教师、社会满意度达到</w:t>
            </w:r>
            <w:r>
              <w:rPr>
                <w:rFonts w:ascii="宋体" w:hAnsi="宋体"/>
                <w:sz w:val="24"/>
              </w:rPr>
              <w:t>96%</w:t>
            </w:r>
          </w:p>
        </w:tc>
      </w:tr>
      <w:tr w14:paraId="6BF3A506">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8F21E8">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0D710">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BEDE4">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6BEA7">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5AE40">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32530">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F5723D4">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B9683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352AB">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7FBDC">
            <w:pPr>
              <w:widowControl/>
              <w:jc w:val="center"/>
              <w:textAlignment w:val="center"/>
              <w:rPr>
                <w:rFonts w:ascii="宋体" w:hAnsi="宋体" w:cs="宋体"/>
                <w:color w:val="000000"/>
                <w:szCs w:val="21"/>
              </w:rPr>
            </w:pPr>
            <w:r>
              <w:rPr>
                <w:rFonts w:hint="eastAsia" w:ascii="宋体" w:hAnsi="宋体" w:cs="宋体"/>
                <w:color w:val="000000"/>
                <w:kern w:val="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2FB7F">
            <w:pPr>
              <w:widowControl/>
              <w:jc w:val="center"/>
              <w:textAlignment w:val="center"/>
              <w:rPr>
                <w:rFonts w:ascii="宋体" w:hAnsi="宋体" w:cs="宋体"/>
                <w:color w:val="000000"/>
                <w:szCs w:val="21"/>
              </w:rPr>
            </w:pPr>
            <w:r>
              <w:rPr>
                <w:rFonts w:hint="eastAsia" w:ascii="宋体" w:hAnsi="宋体" w:cs="宋体"/>
                <w:color w:val="000000"/>
                <w:szCs w:val="21"/>
              </w:rPr>
              <w:t>采购教育教学设备设施、聘用临时工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D8BF2">
            <w:pPr>
              <w:widowControl/>
              <w:jc w:val="center"/>
              <w:textAlignment w:val="center"/>
              <w:rPr>
                <w:rFonts w:ascii="宋体" w:hAnsi="宋体" w:cs="宋体"/>
                <w:color w:val="000000"/>
                <w:szCs w:val="21"/>
              </w:rPr>
            </w:pPr>
            <w:r>
              <w:rPr>
                <w:rFonts w:hint="eastAsia" w:ascii="宋体" w:hAnsi="宋体" w:cs="宋体"/>
                <w:color w:val="000000"/>
                <w:szCs w:val="21"/>
              </w:rPr>
              <w:t>聘请教师5名，保育员3名，采购教师办公器材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87029">
            <w:pPr>
              <w:widowControl/>
              <w:jc w:val="center"/>
              <w:textAlignment w:val="center"/>
              <w:rPr>
                <w:rFonts w:ascii="宋体" w:hAnsi="宋体" w:cs="宋体"/>
                <w:color w:val="000000"/>
                <w:szCs w:val="21"/>
              </w:rPr>
            </w:pPr>
            <w:r>
              <w:rPr>
                <w:rFonts w:hint="eastAsia" w:ascii="宋体" w:hAnsi="宋体" w:cs="宋体"/>
                <w:color w:val="000000"/>
                <w:szCs w:val="21"/>
              </w:rPr>
              <w:t>聘请教师5名，保育员3名，采购教师办公器材。</w:t>
            </w:r>
          </w:p>
        </w:tc>
      </w:tr>
      <w:tr w14:paraId="74CB40AD">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9B5CE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81A13">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80B89">
            <w:pPr>
              <w:widowControl/>
              <w:jc w:val="center"/>
              <w:textAlignment w:val="center"/>
              <w:rPr>
                <w:rFonts w:ascii="宋体" w:hAnsi="宋体" w:cs="宋体"/>
                <w:color w:val="000000"/>
                <w:szCs w:val="21"/>
              </w:rPr>
            </w:pPr>
            <w:r>
              <w:rPr>
                <w:rFonts w:hint="eastAsia" w:ascii="宋体" w:hAnsi="宋体" w:cs="宋体"/>
                <w:color w:val="000000"/>
                <w:kern w:val="0"/>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89C91">
            <w:pPr>
              <w:widowControl/>
              <w:jc w:val="center"/>
              <w:textAlignment w:val="center"/>
              <w:rPr>
                <w:rFonts w:ascii="宋体" w:hAnsi="宋体" w:cs="宋体"/>
                <w:color w:val="000000"/>
                <w:szCs w:val="21"/>
              </w:rPr>
            </w:pPr>
            <w:r>
              <w:rPr>
                <w:rFonts w:hint="eastAsia" w:ascii="宋体" w:hAnsi="宋体" w:cs="宋体"/>
                <w:color w:val="000000"/>
                <w:kern w:val="0"/>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B8FC2">
            <w:pPr>
              <w:widowControl/>
              <w:jc w:val="center"/>
              <w:textAlignment w:val="center"/>
              <w:rPr>
                <w:rFonts w:ascii="宋体" w:hAnsi="宋体" w:cs="宋体"/>
                <w:color w:val="000000"/>
                <w:szCs w:val="21"/>
              </w:rPr>
            </w:pPr>
            <w:r>
              <w:rPr>
                <w:rFonts w:hint="eastAsia" w:ascii="宋体"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0289B">
            <w:pPr>
              <w:widowControl/>
              <w:jc w:val="center"/>
              <w:textAlignment w:val="center"/>
              <w:rPr>
                <w:rFonts w:ascii="宋体" w:hAnsi="宋体" w:cs="宋体"/>
                <w:color w:val="000000"/>
                <w:szCs w:val="21"/>
              </w:rPr>
            </w:pPr>
            <w:r>
              <w:rPr>
                <w:rFonts w:hint="eastAsia" w:ascii="宋体" w:cs="宋体"/>
                <w:color w:val="000000"/>
                <w:sz w:val="24"/>
              </w:rPr>
              <w:t>达标</w:t>
            </w:r>
          </w:p>
        </w:tc>
      </w:tr>
      <w:tr w14:paraId="78473DEA">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2BDB3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046C8">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9A1CE">
            <w:pPr>
              <w:widowControl/>
              <w:jc w:val="center"/>
              <w:textAlignment w:val="center"/>
              <w:rPr>
                <w:rFonts w:ascii="宋体" w:hAnsi="宋体" w:cs="宋体"/>
                <w:color w:val="000000"/>
                <w:szCs w:val="21"/>
              </w:rPr>
            </w:pPr>
            <w:r>
              <w:rPr>
                <w:rFonts w:hint="eastAsia" w:ascii="宋体" w:hAnsi="宋体" w:cs="宋体"/>
                <w:color w:val="000000"/>
                <w:kern w:val="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8BFFB">
            <w:pPr>
              <w:widowControl/>
              <w:jc w:val="center"/>
              <w:textAlignment w:val="center"/>
              <w:rPr>
                <w:rFonts w:ascii="宋体" w:hAnsi="宋体" w:cs="宋体"/>
                <w:color w:val="000000"/>
                <w:szCs w:val="21"/>
              </w:rPr>
            </w:pPr>
            <w:r>
              <w:rPr>
                <w:rFonts w:hint="eastAsia" w:ascii="宋体" w:hAnsi="宋体" w:cs="宋体"/>
                <w:color w:val="000000"/>
                <w:kern w:val="0"/>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65489">
            <w:pPr>
              <w:widowControl/>
              <w:jc w:val="center"/>
              <w:textAlignment w:val="center"/>
              <w:rPr>
                <w:rFonts w:ascii="宋体" w:hAnsi="宋体" w:cs="宋体"/>
                <w:color w:val="000000"/>
                <w:szCs w:val="21"/>
              </w:rPr>
            </w:pPr>
            <w:r>
              <w:t>201</w:t>
            </w:r>
            <w:r>
              <w:rPr>
                <w:rFonts w:hint="eastAsia"/>
              </w:rPr>
              <w:t>9年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E47E7">
            <w:pPr>
              <w:widowControl/>
              <w:jc w:val="center"/>
              <w:textAlignment w:val="center"/>
              <w:rPr>
                <w:rFonts w:ascii="宋体" w:hAnsi="宋体" w:cs="宋体"/>
                <w:color w:val="000000"/>
                <w:szCs w:val="21"/>
              </w:rPr>
            </w:pPr>
            <w:r>
              <w:t>201</w:t>
            </w:r>
            <w:r>
              <w:rPr>
                <w:rFonts w:hint="eastAsia"/>
              </w:rPr>
              <w:t>9年</w:t>
            </w:r>
            <w:r>
              <w:t>12</w:t>
            </w:r>
            <w:r>
              <w:rPr>
                <w:rFonts w:hint="eastAsia"/>
              </w:rPr>
              <w:t>月前完成</w:t>
            </w:r>
          </w:p>
        </w:tc>
      </w:tr>
      <w:tr w14:paraId="545B51DE">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9F192C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DD76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389EA">
            <w:pPr>
              <w:widowControl/>
              <w:jc w:val="center"/>
              <w:textAlignment w:val="center"/>
              <w:rPr>
                <w:rFonts w:ascii="宋体" w:hAnsi="宋体" w:cs="宋体"/>
                <w:color w:val="000000"/>
                <w:szCs w:val="21"/>
              </w:rPr>
            </w:pPr>
            <w:r>
              <w:rPr>
                <w:rFonts w:hint="eastAsia" w:ascii="宋体" w:hAnsi="宋体" w:cs="宋体"/>
                <w:color w:val="000000"/>
                <w:kern w:val="0"/>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EE5E9">
            <w:pPr>
              <w:widowControl/>
              <w:jc w:val="center"/>
              <w:textAlignment w:val="center"/>
              <w:rPr>
                <w:rFonts w:ascii="宋体" w:hAnsi="宋体" w:cs="宋体"/>
                <w:color w:val="000000"/>
                <w:szCs w:val="21"/>
              </w:rPr>
            </w:pPr>
            <w:r>
              <w:rPr>
                <w:rFonts w:hint="eastAsia" w:ascii="宋体" w:hAnsi="宋体" w:cs="宋体"/>
                <w:color w:val="000000"/>
                <w:kern w:val="0"/>
                <w:szCs w:val="21"/>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1D0D2">
            <w:pPr>
              <w:widowControl/>
              <w:jc w:val="center"/>
              <w:textAlignment w:val="center"/>
              <w:rPr>
                <w:rFonts w:ascii="宋体" w:hAnsi="宋体" w:cs="宋体"/>
                <w:color w:val="000000"/>
                <w:szCs w:val="21"/>
              </w:rPr>
            </w:pPr>
            <w:r>
              <w:rPr>
                <w:rFonts w:hint="eastAsia" w:ascii="宋体" w:hAnsi="宋体" w:cs="宋体"/>
                <w:color w:val="000000"/>
                <w:szCs w:val="21"/>
              </w:rPr>
              <w:t>临聘人员工资20万元，办公用费2.52万元。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94D88">
            <w:pPr>
              <w:widowControl/>
              <w:textAlignment w:val="center"/>
              <w:rPr>
                <w:rFonts w:ascii="宋体" w:hAnsi="宋体" w:cs="宋体"/>
                <w:color w:val="000000"/>
                <w:szCs w:val="21"/>
              </w:rPr>
            </w:pPr>
            <w:r>
              <w:rPr>
                <w:rFonts w:hint="eastAsia" w:ascii="宋体" w:hAnsi="宋体" w:cs="宋体"/>
                <w:color w:val="000000"/>
                <w:szCs w:val="21"/>
              </w:rPr>
              <w:t>支付临聘人员工资20万元。</w:t>
            </w:r>
          </w:p>
        </w:tc>
      </w:tr>
      <w:tr w14:paraId="61EDAC28">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C7E76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5C845">
            <w:pPr>
              <w:widowControl/>
              <w:jc w:val="center"/>
              <w:textAlignment w:val="center"/>
              <w:rPr>
                <w:rFonts w:ascii="宋体" w:hAnsi="宋体" w:cs="宋体"/>
                <w:color w:val="000000"/>
                <w:szCs w:val="21"/>
              </w:rPr>
            </w:pPr>
            <w:r>
              <w:rPr>
                <w:rFonts w:hint="eastAsia" w:ascii="宋体" w:hAnsi="宋体"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81588">
            <w:pPr>
              <w:widowControl/>
              <w:jc w:val="center"/>
              <w:textAlignment w:val="center"/>
              <w:rPr>
                <w:rFonts w:ascii="宋体" w:hAnsi="宋体" w:cs="宋体"/>
                <w:color w:val="000000"/>
                <w:szCs w:val="21"/>
              </w:rPr>
            </w:pPr>
            <w:r>
              <w:rPr>
                <w:rFonts w:hint="eastAsia" w:ascii="宋体" w:hAnsi="宋体" w:cs="宋体"/>
                <w:color w:val="000000"/>
                <w:kern w:val="0"/>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2AE6B">
            <w:pPr>
              <w:widowControl/>
              <w:jc w:val="center"/>
              <w:textAlignment w:val="center"/>
              <w:rPr>
                <w:rFonts w:ascii="宋体" w:hAnsi="宋体" w:cs="宋体"/>
                <w:color w:val="000000"/>
                <w:szCs w:val="21"/>
              </w:rPr>
            </w:pPr>
            <w:r>
              <w:rPr>
                <w:rFonts w:hint="eastAsia" w:ascii="宋体" w:hAnsi="宋体" w:cs="宋体"/>
                <w:color w:val="000000"/>
                <w:kern w:val="0"/>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069AD">
            <w:pPr>
              <w:widowControl/>
              <w:jc w:val="center"/>
              <w:textAlignment w:val="center"/>
              <w:rPr>
                <w:rFonts w:ascii="宋体" w:hAnsi="宋体" w:cs="宋体"/>
                <w:color w:val="000000"/>
                <w:szCs w:val="21"/>
              </w:rPr>
            </w:pPr>
            <w:r>
              <w:rPr>
                <w:rFonts w:hint="eastAsia"/>
              </w:rPr>
              <w:t>保证幼儿园中的幼儿快乐成长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DDC30">
            <w:pPr>
              <w:widowControl/>
              <w:jc w:val="center"/>
              <w:textAlignment w:val="center"/>
              <w:rPr>
                <w:rFonts w:ascii="宋体" w:hAnsi="宋体" w:cs="宋体"/>
                <w:color w:val="000000"/>
                <w:szCs w:val="21"/>
              </w:rPr>
            </w:pPr>
            <w:r>
              <w:rPr>
                <w:rFonts w:hint="eastAsia"/>
              </w:rPr>
              <w:t>保证幼儿园中的幼儿快乐成长</w:t>
            </w:r>
          </w:p>
        </w:tc>
      </w:tr>
      <w:tr w14:paraId="50453627">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C2F525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B9185">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74C91">
            <w:pPr>
              <w:widowControl/>
              <w:jc w:val="center"/>
              <w:textAlignment w:val="center"/>
              <w:rPr>
                <w:rFonts w:ascii="宋体" w:hAnsi="宋体" w:cs="宋体"/>
                <w:color w:val="000000"/>
                <w:szCs w:val="21"/>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BC0AD">
            <w:pPr>
              <w:widowControl/>
              <w:jc w:val="center"/>
              <w:textAlignment w:val="center"/>
              <w:rPr>
                <w:rFonts w:ascii="宋体" w:hAnsi="宋体" w:cs="宋体"/>
                <w:color w:val="000000"/>
                <w:szCs w:val="21"/>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363C6">
            <w:pPr>
              <w:widowControl/>
              <w:jc w:val="center"/>
              <w:textAlignment w:val="center"/>
              <w:rPr>
                <w:rFonts w:ascii="宋体" w:hAnsi="宋体" w:cs="宋体"/>
                <w:color w:val="000000"/>
                <w:szCs w:val="21"/>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108C6">
            <w:pPr>
              <w:widowControl/>
              <w:jc w:val="center"/>
              <w:textAlignment w:val="center"/>
              <w:rPr>
                <w:rFonts w:ascii="宋体" w:hAnsi="宋体" w:cs="宋体"/>
                <w:color w:val="000000"/>
                <w:szCs w:val="21"/>
              </w:rPr>
            </w:pPr>
            <w:r>
              <w:rPr>
                <w:rFonts w:hint="eastAsia"/>
              </w:rPr>
              <w:t>学生、家长、社会满意度≥</w:t>
            </w:r>
            <w:r>
              <w:t>96%</w:t>
            </w:r>
            <w:r>
              <w:rPr>
                <w:rFonts w:hint="eastAsia"/>
              </w:rPr>
              <w:t>；项目主管部门满意度≥</w:t>
            </w:r>
            <w:r>
              <w:t>90%</w:t>
            </w:r>
          </w:p>
        </w:tc>
      </w:tr>
    </w:tbl>
    <w:p w14:paraId="1B408039">
      <w:pPr>
        <w:spacing w:line="580" w:lineRule="exact"/>
        <w:ind w:left="630"/>
        <w:rPr>
          <w:rFonts w:ascii="仿宋_GB2312" w:hAnsi="仿宋_GB2312" w:eastAsia="仿宋_GB2312" w:cs="仿宋_GB2312"/>
          <w:szCs w:val="21"/>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3A7C02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131C82C">
            <w:pPr>
              <w:widowControl/>
              <w:jc w:val="center"/>
              <w:textAlignment w:val="center"/>
              <w:rPr>
                <w:rFonts w:ascii="宋体" w:hAnsi="宋体" w:cs="宋体"/>
                <w:b/>
                <w:bCs/>
                <w:color w:val="000000"/>
                <w:kern w:val="0"/>
                <w:szCs w:val="21"/>
              </w:rPr>
            </w:pPr>
          </w:p>
          <w:p w14:paraId="3E9D0FDA">
            <w:pPr>
              <w:widowControl/>
              <w:jc w:val="center"/>
              <w:textAlignment w:val="center"/>
              <w:rPr>
                <w:rFonts w:ascii="宋体" w:hAnsi="宋体" w:cs="宋体"/>
                <w:b/>
                <w:bCs/>
                <w:color w:val="000000"/>
                <w:kern w:val="0"/>
                <w:szCs w:val="21"/>
              </w:rPr>
            </w:pPr>
          </w:p>
          <w:p w14:paraId="22CE41FB">
            <w:pPr>
              <w:widowControl/>
              <w:jc w:val="center"/>
              <w:textAlignment w:val="center"/>
              <w:rPr>
                <w:rFonts w:ascii="宋体" w:hAnsi="宋体" w:cs="宋体"/>
                <w:color w:val="000000"/>
                <w:szCs w:val="21"/>
              </w:rPr>
            </w:pPr>
            <w:r>
              <w:rPr>
                <w:rFonts w:hint="eastAsia" w:ascii="宋体" w:hAnsi="宋体" w:cs="宋体"/>
                <w:b/>
                <w:bCs/>
                <w:color w:val="000000"/>
                <w:kern w:val="0"/>
                <w:szCs w:val="21"/>
              </w:rPr>
              <w:t>项目绩效目标完成情况表</w:t>
            </w:r>
            <w:r>
              <w:rPr>
                <w:rFonts w:hint="eastAsia" w:ascii="宋体" w:hAnsi="宋体" w:cs="宋体"/>
                <w:b/>
                <w:bCs/>
                <w:color w:val="000000"/>
                <w:kern w:val="0"/>
                <w:szCs w:val="21"/>
              </w:rPr>
              <w:br w:type="textWrapping"/>
            </w:r>
            <w:r>
              <w:rPr>
                <w:rFonts w:hint="eastAsia" w:ascii="宋体" w:hAnsi="宋体" w:cs="宋体"/>
                <w:color w:val="000000"/>
                <w:kern w:val="0"/>
                <w:szCs w:val="21"/>
              </w:rPr>
              <w:t>(2019 年度)</w:t>
            </w:r>
          </w:p>
        </w:tc>
      </w:tr>
      <w:tr w14:paraId="4F1F088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FBECB">
            <w:pPr>
              <w:widowControl/>
              <w:jc w:val="center"/>
              <w:textAlignment w:val="center"/>
              <w:rPr>
                <w:rFonts w:ascii="宋体" w:hAnsi="宋体" w:cs="宋体"/>
                <w:color w:val="000000"/>
                <w:szCs w:val="21"/>
              </w:rPr>
            </w:pPr>
            <w:r>
              <w:rPr>
                <w:rFonts w:hint="eastAsia" w:ascii="宋体" w:hAnsi="宋体" w:cs="宋体"/>
                <w:color w:val="000000"/>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32A3D">
            <w:pPr>
              <w:widowControl/>
              <w:jc w:val="center"/>
              <w:textAlignment w:val="center"/>
              <w:rPr>
                <w:rFonts w:ascii="宋体" w:hAnsi="宋体" w:cs="宋体"/>
                <w:color w:val="000000"/>
                <w:szCs w:val="21"/>
              </w:rPr>
            </w:pPr>
            <w:r>
              <w:rPr>
                <w:rFonts w:hint="eastAsia" w:ascii="宋体" w:hAnsi="宋体" w:cs="宋体"/>
                <w:color w:val="000000"/>
                <w:szCs w:val="21"/>
              </w:rPr>
              <w:t>教学管理经费</w:t>
            </w:r>
          </w:p>
        </w:tc>
      </w:tr>
      <w:tr w14:paraId="067D843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9C3E9">
            <w:pPr>
              <w:widowControl/>
              <w:jc w:val="center"/>
              <w:textAlignment w:val="center"/>
              <w:rPr>
                <w:rFonts w:ascii="宋体" w:hAnsi="宋体" w:cs="宋体"/>
                <w:color w:val="000000"/>
                <w:szCs w:val="21"/>
              </w:rPr>
            </w:pPr>
            <w:r>
              <w:rPr>
                <w:rFonts w:hint="eastAsia" w:ascii="宋体" w:hAnsi="宋体" w:cs="宋体"/>
                <w:color w:val="000000"/>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421F1">
            <w:pPr>
              <w:widowControl/>
              <w:jc w:val="center"/>
              <w:textAlignment w:val="center"/>
              <w:rPr>
                <w:rFonts w:ascii="宋体" w:hAnsi="宋体" w:cs="宋体"/>
                <w:color w:val="000000"/>
                <w:szCs w:val="21"/>
              </w:rPr>
            </w:pPr>
            <w:r>
              <w:rPr>
                <w:rFonts w:hint="eastAsia" w:ascii="宋体" w:hAnsi="宋体" w:cs="宋体"/>
                <w:color w:val="000000"/>
                <w:szCs w:val="21"/>
              </w:rPr>
              <w:t>攀枝花市仁和区平地镇中心学校</w:t>
            </w:r>
          </w:p>
        </w:tc>
      </w:tr>
      <w:tr w14:paraId="427396B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8FEB1">
            <w:pPr>
              <w:widowControl/>
              <w:jc w:val="center"/>
              <w:textAlignment w:val="center"/>
              <w:rPr>
                <w:rFonts w:ascii="宋体" w:hAnsi="宋体" w:cs="宋体"/>
                <w:color w:val="000000"/>
                <w:szCs w:val="21"/>
              </w:rPr>
            </w:pPr>
            <w:r>
              <w:rPr>
                <w:rFonts w:hint="eastAsia" w:ascii="宋体" w:hAnsi="宋体" w:cs="宋体"/>
                <w:color w:val="000000"/>
                <w:kern w:val="0"/>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EB984">
            <w:pPr>
              <w:widowControl/>
              <w:jc w:val="center"/>
              <w:textAlignment w:val="center"/>
              <w:rPr>
                <w:rFonts w:ascii="宋体" w:hAnsi="宋体" w:cs="宋体"/>
                <w:color w:val="000000"/>
                <w:szCs w:val="21"/>
              </w:rPr>
            </w:pPr>
            <w:r>
              <w:rPr>
                <w:rFonts w:hint="eastAsia" w:ascii="宋体" w:hAnsi="宋体" w:cs="宋体"/>
                <w:color w:val="000000"/>
                <w:kern w:val="0"/>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5C8D4">
            <w:pPr>
              <w:widowControl/>
              <w:jc w:val="center"/>
              <w:textAlignment w:val="center"/>
              <w:rPr>
                <w:rFonts w:ascii="宋体" w:hAnsi="宋体" w:cs="宋体"/>
                <w:color w:val="000000"/>
                <w:szCs w:val="21"/>
              </w:rPr>
            </w:pPr>
            <w:r>
              <w:rPr>
                <w:rFonts w:hint="eastAsia" w:ascii="宋体" w:hAnsi="宋体" w:cs="宋体"/>
                <w:color w:val="000000"/>
                <w:szCs w:val="21"/>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0A1C8">
            <w:pPr>
              <w:widowControl/>
              <w:jc w:val="center"/>
              <w:textAlignment w:val="center"/>
              <w:rPr>
                <w:rFonts w:ascii="宋体" w:hAnsi="宋体" w:cs="宋体"/>
                <w:color w:val="000000"/>
                <w:szCs w:val="21"/>
              </w:rPr>
            </w:pPr>
            <w:r>
              <w:rPr>
                <w:rFonts w:hint="eastAsia" w:ascii="宋体" w:hAnsi="宋体" w:cs="宋体"/>
                <w:color w:val="000000"/>
                <w:kern w:val="0"/>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C06A4">
            <w:pPr>
              <w:widowControl/>
              <w:jc w:val="center"/>
              <w:textAlignment w:val="center"/>
              <w:rPr>
                <w:rFonts w:ascii="宋体" w:hAnsi="宋体" w:cs="宋体"/>
                <w:color w:val="000000"/>
                <w:szCs w:val="21"/>
              </w:rPr>
            </w:pPr>
            <w:r>
              <w:rPr>
                <w:rFonts w:hint="eastAsia" w:ascii="宋体" w:hAnsi="宋体" w:cs="宋体"/>
                <w:color w:val="000000"/>
                <w:szCs w:val="21"/>
              </w:rPr>
              <w:t>7.36万元</w:t>
            </w:r>
          </w:p>
        </w:tc>
      </w:tr>
      <w:tr w14:paraId="53F7AF2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9512C">
            <w:pPr>
              <w:jc w:val="center"/>
              <w:rPr>
                <w:rFonts w:ascii="宋体" w:hAnsi="宋体" w:cs="宋体"/>
                <w:color w:val="000000"/>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1BAD6">
            <w:pPr>
              <w:widowControl/>
              <w:jc w:val="center"/>
              <w:textAlignment w:val="center"/>
              <w:rPr>
                <w:rFonts w:ascii="宋体" w:hAnsi="宋体" w:cs="宋体"/>
                <w:color w:val="000000"/>
                <w:szCs w:val="21"/>
              </w:rPr>
            </w:pPr>
            <w:r>
              <w:rPr>
                <w:rFonts w:hint="eastAsia" w:ascii="宋体" w:hAnsi="宋体"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8E647">
            <w:pPr>
              <w:widowControl/>
              <w:jc w:val="center"/>
              <w:textAlignment w:val="center"/>
              <w:rPr>
                <w:rFonts w:ascii="宋体" w:hAnsi="宋体" w:cs="宋体"/>
                <w:color w:val="000000"/>
                <w:szCs w:val="21"/>
              </w:rPr>
            </w:pPr>
            <w:r>
              <w:rPr>
                <w:rFonts w:hint="eastAsia" w:ascii="宋体" w:hAnsi="宋体" w:cs="宋体"/>
                <w:color w:val="000000"/>
                <w:szCs w:val="21"/>
              </w:rPr>
              <w:t>10万元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06B47">
            <w:pPr>
              <w:widowControl/>
              <w:jc w:val="center"/>
              <w:textAlignment w:val="center"/>
              <w:rPr>
                <w:rFonts w:ascii="宋体" w:hAnsi="宋体" w:cs="宋体"/>
                <w:color w:val="000000"/>
                <w:szCs w:val="21"/>
              </w:rPr>
            </w:pPr>
            <w:r>
              <w:rPr>
                <w:rFonts w:hint="eastAsia" w:ascii="宋体" w:hAnsi="宋体" w:cs="宋体"/>
                <w:color w:val="000000"/>
                <w:kern w:val="0"/>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FDDC3">
            <w:pPr>
              <w:widowControl/>
              <w:jc w:val="center"/>
              <w:textAlignment w:val="center"/>
              <w:rPr>
                <w:rFonts w:ascii="宋体" w:hAnsi="宋体" w:cs="宋体"/>
                <w:color w:val="000000"/>
                <w:szCs w:val="21"/>
              </w:rPr>
            </w:pPr>
            <w:r>
              <w:rPr>
                <w:rFonts w:hint="eastAsia" w:ascii="宋体" w:hAnsi="宋体" w:cs="宋体"/>
                <w:color w:val="000000"/>
                <w:szCs w:val="21"/>
              </w:rPr>
              <w:t>7.36万元</w:t>
            </w:r>
          </w:p>
        </w:tc>
      </w:tr>
      <w:tr w14:paraId="1080381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1D5DD">
            <w:pPr>
              <w:jc w:val="center"/>
              <w:rPr>
                <w:rFonts w:ascii="宋体" w:hAnsi="宋体" w:cs="宋体"/>
                <w:color w:val="000000"/>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2AA57">
            <w:pPr>
              <w:widowControl/>
              <w:jc w:val="center"/>
              <w:textAlignment w:val="center"/>
              <w:rPr>
                <w:rFonts w:ascii="宋体" w:hAnsi="宋体" w:cs="宋体"/>
                <w:color w:val="000000"/>
                <w:szCs w:val="21"/>
              </w:rPr>
            </w:pPr>
            <w:r>
              <w:rPr>
                <w:rFonts w:hint="eastAsia" w:ascii="宋体" w:hAnsi="宋体"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492CB">
            <w:pPr>
              <w:widowControl/>
              <w:jc w:val="center"/>
              <w:textAlignment w:val="center"/>
              <w:rPr>
                <w:rFonts w:ascii="宋体" w:hAnsi="宋体" w:cs="宋体"/>
                <w:color w:val="000000"/>
                <w:szCs w:val="21"/>
              </w:rPr>
            </w:pPr>
            <w:r>
              <w:rPr>
                <w:rFonts w:hint="eastAsia" w:ascii="宋体" w:hAnsi="宋体" w:cs="宋体"/>
                <w:color w:val="000000"/>
                <w:szCs w:val="21"/>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42CDD">
            <w:pPr>
              <w:widowControl/>
              <w:jc w:val="center"/>
              <w:textAlignment w:val="center"/>
              <w:rPr>
                <w:rFonts w:ascii="宋体" w:hAnsi="宋体" w:cs="宋体"/>
                <w:color w:val="000000"/>
                <w:szCs w:val="21"/>
              </w:rPr>
            </w:pPr>
            <w:r>
              <w:rPr>
                <w:rFonts w:hint="eastAsia" w:ascii="宋体" w:hAnsi="宋体" w:cs="宋体"/>
                <w:color w:val="000000"/>
                <w:kern w:val="0"/>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2118C">
            <w:pPr>
              <w:jc w:val="center"/>
              <w:rPr>
                <w:rFonts w:ascii="宋体" w:hAnsi="宋体" w:cs="宋体"/>
                <w:color w:val="000000"/>
                <w:szCs w:val="21"/>
              </w:rPr>
            </w:pPr>
            <w:r>
              <w:rPr>
                <w:rFonts w:hint="eastAsia" w:ascii="宋体" w:hAnsi="宋体" w:cs="宋体"/>
                <w:color w:val="000000"/>
                <w:szCs w:val="21"/>
              </w:rPr>
              <w:t>0</w:t>
            </w:r>
          </w:p>
        </w:tc>
      </w:tr>
      <w:tr w14:paraId="06CE5FF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18348">
            <w:pPr>
              <w:widowControl/>
              <w:jc w:val="center"/>
              <w:textAlignment w:val="center"/>
              <w:rPr>
                <w:rFonts w:ascii="宋体" w:hAnsi="宋体" w:cs="宋体"/>
                <w:color w:val="000000"/>
                <w:szCs w:val="21"/>
              </w:rPr>
            </w:pPr>
            <w:r>
              <w:rPr>
                <w:rFonts w:hint="eastAsia" w:ascii="宋体" w:hAnsi="宋体" w:cs="宋体"/>
                <w:color w:val="000000"/>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B8A88">
            <w:pPr>
              <w:widowControl/>
              <w:jc w:val="center"/>
              <w:textAlignment w:val="center"/>
              <w:rPr>
                <w:rFonts w:ascii="宋体" w:hAnsi="宋体" w:cs="宋体"/>
                <w:color w:val="000000"/>
                <w:szCs w:val="21"/>
              </w:rPr>
            </w:pPr>
            <w:r>
              <w:rPr>
                <w:rFonts w:hint="eastAsia" w:ascii="宋体" w:hAnsi="宋体" w:cs="宋体"/>
                <w:color w:val="000000"/>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4CEA7">
            <w:pPr>
              <w:widowControl/>
              <w:jc w:val="center"/>
              <w:textAlignment w:val="center"/>
              <w:rPr>
                <w:rFonts w:ascii="宋体" w:hAnsi="宋体" w:cs="宋体"/>
                <w:color w:val="000000"/>
                <w:szCs w:val="21"/>
              </w:rPr>
            </w:pPr>
            <w:r>
              <w:rPr>
                <w:rFonts w:hint="eastAsia" w:ascii="宋体" w:hAnsi="宋体" w:cs="宋体"/>
                <w:color w:val="000000"/>
                <w:kern w:val="0"/>
                <w:szCs w:val="21"/>
              </w:rPr>
              <w:t>实际完成目标</w:t>
            </w:r>
          </w:p>
        </w:tc>
      </w:tr>
      <w:tr w14:paraId="0FD72F3E">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80458">
            <w:pPr>
              <w:jc w:val="center"/>
              <w:rPr>
                <w:rFonts w:ascii="宋体" w:hAnsi="宋体" w:cs="宋体"/>
                <w:color w:val="000000"/>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0130B">
            <w:pPr>
              <w:widowControl/>
              <w:jc w:val="center"/>
              <w:textAlignment w:val="center"/>
              <w:rPr>
                <w:rFonts w:ascii="宋体" w:hAnsi="宋体" w:cs="宋体"/>
                <w:color w:val="000000"/>
                <w:szCs w:val="21"/>
              </w:rPr>
            </w:pPr>
            <w:r>
              <w:rPr>
                <w:rFonts w:hint="eastAsia" w:ascii="宋体" w:hAnsi="宋体" w:cs="仿宋_GB2312"/>
                <w:szCs w:val="21"/>
              </w:rPr>
              <w:t>通过项目实施，保证2019年学校教学工作正常运转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91511">
            <w:pPr>
              <w:widowControl/>
              <w:jc w:val="center"/>
              <w:textAlignment w:val="center"/>
              <w:rPr>
                <w:rFonts w:ascii="宋体" w:hAnsi="宋体" w:cs="宋体"/>
                <w:color w:val="000000"/>
                <w:szCs w:val="21"/>
              </w:rPr>
            </w:pPr>
            <w:r>
              <w:rPr>
                <w:rFonts w:hint="eastAsia" w:ascii="宋体" w:hAnsi="宋体" w:cs="仿宋_GB2312"/>
                <w:szCs w:val="21"/>
              </w:rPr>
              <w:t>通过项目实施，保证2019年学校教学工作正常运转 。</w:t>
            </w:r>
          </w:p>
        </w:tc>
      </w:tr>
      <w:tr w14:paraId="5C4DE57B">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A93A4D9">
            <w:pPr>
              <w:widowControl/>
              <w:jc w:val="center"/>
              <w:textAlignment w:val="center"/>
              <w:rPr>
                <w:rFonts w:ascii="宋体" w:hAnsi="宋体" w:cs="宋体"/>
                <w:color w:val="000000"/>
                <w:szCs w:val="21"/>
              </w:rPr>
            </w:pPr>
            <w:r>
              <w:rPr>
                <w:rFonts w:hint="eastAsia" w:ascii="宋体" w:hAnsi="宋体" w:cs="宋体"/>
                <w:color w:val="000000"/>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0C306">
            <w:pPr>
              <w:widowControl/>
              <w:jc w:val="center"/>
              <w:textAlignment w:val="center"/>
              <w:rPr>
                <w:rFonts w:ascii="宋体" w:hAnsi="宋体" w:cs="宋体"/>
                <w:color w:val="000000"/>
                <w:szCs w:val="21"/>
              </w:rPr>
            </w:pPr>
            <w:r>
              <w:rPr>
                <w:rFonts w:hint="eastAsia" w:ascii="宋体" w:hAnsi="宋体" w:cs="宋体"/>
                <w:color w:val="000000"/>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A56A7">
            <w:pPr>
              <w:widowControl/>
              <w:jc w:val="center"/>
              <w:textAlignment w:val="center"/>
              <w:rPr>
                <w:rFonts w:ascii="宋体" w:hAnsi="宋体" w:cs="宋体"/>
                <w:color w:val="000000"/>
                <w:szCs w:val="21"/>
              </w:rPr>
            </w:pPr>
            <w:r>
              <w:rPr>
                <w:rFonts w:hint="eastAsia" w:ascii="宋体" w:hAnsi="宋体" w:cs="宋体"/>
                <w:color w:val="000000"/>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B885F">
            <w:pPr>
              <w:widowControl/>
              <w:jc w:val="center"/>
              <w:textAlignment w:val="center"/>
              <w:rPr>
                <w:rFonts w:ascii="宋体" w:hAnsi="宋体" w:cs="宋体"/>
                <w:color w:val="000000"/>
                <w:szCs w:val="21"/>
              </w:rPr>
            </w:pPr>
            <w:r>
              <w:rPr>
                <w:rFonts w:hint="eastAsia" w:ascii="宋体" w:hAnsi="宋体" w:cs="宋体"/>
                <w:color w:val="000000"/>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4D2EB">
            <w:pPr>
              <w:widowControl/>
              <w:jc w:val="center"/>
              <w:textAlignment w:val="center"/>
              <w:rPr>
                <w:rFonts w:ascii="宋体" w:hAnsi="宋体" w:cs="宋体"/>
                <w:color w:val="000000"/>
                <w:szCs w:val="21"/>
              </w:rPr>
            </w:pPr>
            <w:r>
              <w:rPr>
                <w:rFonts w:hint="eastAsia" w:ascii="宋体" w:hAnsi="宋体" w:cs="宋体"/>
                <w:color w:val="000000"/>
                <w:kern w:val="0"/>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A1802">
            <w:pPr>
              <w:widowControl/>
              <w:jc w:val="center"/>
              <w:textAlignment w:val="center"/>
              <w:rPr>
                <w:rFonts w:ascii="宋体" w:hAnsi="宋体" w:cs="宋体"/>
                <w:color w:val="000000"/>
                <w:szCs w:val="21"/>
              </w:rPr>
            </w:pPr>
            <w:r>
              <w:rPr>
                <w:rFonts w:hint="eastAsia" w:ascii="宋体" w:hAnsi="宋体" w:cs="宋体"/>
                <w:color w:val="000000"/>
                <w:kern w:val="0"/>
                <w:szCs w:val="21"/>
              </w:rPr>
              <w:t>实际完成指标值(包含数字及文字描述)</w:t>
            </w:r>
          </w:p>
        </w:tc>
      </w:tr>
      <w:tr w14:paraId="11FA0BAA">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62700F">
            <w:pPr>
              <w:widowControl/>
              <w:jc w:val="center"/>
              <w:textAlignment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88560">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AE3B3">
            <w:pPr>
              <w:widowControl/>
              <w:jc w:val="center"/>
              <w:textAlignment w:val="center"/>
              <w:rPr>
                <w:rFonts w:ascii="宋体" w:hAnsi="宋体" w:cs="宋体"/>
                <w:color w:val="000000"/>
                <w:szCs w:val="21"/>
              </w:rPr>
            </w:pPr>
            <w:r>
              <w:rPr>
                <w:rFonts w:hint="eastAsia" w:ascii="宋体" w:hAnsi="宋体" w:cs="宋体"/>
                <w:color w:val="000000"/>
                <w:kern w:val="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D71A1">
            <w:pPr>
              <w:widowControl/>
              <w:jc w:val="center"/>
              <w:textAlignment w:val="center"/>
              <w:rPr>
                <w:rFonts w:ascii="宋体" w:hAnsi="宋体" w:cs="宋体"/>
                <w:color w:val="000000"/>
                <w:szCs w:val="21"/>
              </w:rPr>
            </w:pPr>
            <w:r>
              <w:rPr>
                <w:rFonts w:hint="eastAsia" w:ascii="宋体" w:hAnsi="宋体" w:cs="宋体"/>
                <w:color w:val="000000"/>
                <w:kern w:val="0"/>
                <w:szCs w:val="21"/>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3A959">
            <w:pPr>
              <w:widowControl/>
              <w:jc w:val="center"/>
              <w:textAlignment w:val="center"/>
              <w:rPr>
                <w:rFonts w:ascii="宋体" w:hAnsi="宋体" w:cs="宋体"/>
                <w:color w:val="000000"/>
                <w:szCs w:val="21"/>
              </w:rPr>
            </w:pPr>
            <w:r>
              <w:rPr>
                <w:rFonts w:hint="eastAsia" w:ascii="宋体" w:hAnsi="宋体" w:cs="宋体"/>
                <w:color w:val="000000"/>
                <w:szCs w:val="21"/>
              </w:rPr>
              <w:t>采购教师办公用品及劳务费。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08EED">
            <w:pPr>
              <w:widowControl/>
              <w:jc w:val="center"/>
              <w:textAlignment w:val="center"/>
              <w:rPr>
                <w:rFonts w:ascii="宋体" w:hAnsi="宋体" w:cs="宋体"/>
                <w:color w:val="000000"/>
                <w:szCs w:val="21"/>
              </w:rPr>
            </w:pPr>
            <w:r>
              <w:rPr>
                <w:rFonts w:hint="eastAsia" w:ascii="宋体" w:hAnsi="宋体" w:cs="宋体"/>
                <w:color w:val="000000"/>
                <w:szCs w:val="21"/>
              </w:rPr>
              <w:t>采购教师办公用品及劳务费。、</w:t>
            </w:r>
          </w:p>
        </w:tc>
      </w:tr>
      <w:tr w14:paraId="5419F334">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789B84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9D15F">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3C8B8">
            <w:pPr>
              <w:widowControl/>
              <w:jc w:val="center"/>
              <w:textAlignment w:val="center"/>
              <w:rPr>
                <w:rFonts w:ascii="宋体" w:hAnsi="宋体" w:cs="宋体"/>
                <w:color w:val="000000"/>
                <w:sz w:val="24"/>
              </w:rPr>
            </w:pPr>
            <w:r>
              <w:rPr>
                <w:rFonts w:hint="eastAsia" w:ascii="宋体" w:hAnsi="宋体" w:cs="宋体"/>
                <w:color w:val="000000"/>
                <w:kern w:val="0"/>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5D35F">
            <w:pPr>
              <w:widowControl/>
              <w:jc w:val="center"/>
              <w:textAlignment w:val="center"/>
              <w:rPr>
                <w:rFonts w:ascii="宋体" w:hAnsi="宋体" w:cs="宋体"/>
                <w:color w:val="000000"/>
                <w:sz w:val="24"/>
              </w:rPr>
            </w:pPr>
            <w:r>
              <w:rPr>
                <w:rFonts w:hint="eastAsia" w:ascii="宋体" w:hAnsi="宋体" w:cs="宋体"/>
                <w:color w:val="000000"/>
                <w:kern w:val="0"/>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52B92">
            <w:pPr>
              <w:widowControl/>
              <w:jc w:val="center"/>
              <w:textAlignment w:val="center"/>
              <w:rPr>
                <w:rFonts w:ascii="宋体" w:hAnsi="宋体" w:cs="宋体"/>
                <w:color w:val="000000"/>
                <w:szCs w:val="21"/>
              </w:rPr>
            </w:pPr>
            <w:r>
              <w:rPr>
                <w:rFonts w:hint="eastAsia" w:ascii="宋体" w:hAnsi="宋体" w:cs="宋体"/>
                <w:color w:val="000000"/>
                <w:szCs w:val="21"/>
              </w:rPr>
              <w:t>符合国家相应质检标准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11D4C">
            <w:pPr>
              <w:widowControl/>
              <w:jc w:val="center"/>
              <w:textAlignment w:val="center"/>
              <w:rPr>
                <w:rFonts w:ascii="宋体" w:hAnsi="宋体" w:cs="宋体"/>
                <w:color w:val="000000"/>
                <w:szCs w:val="21"/>
              </w:rPr>
            </w:pPr>
            <w:r>
              <w:rPr>
                <w:rFonts w:hint="eastAsia" w:ascii="宋体" w:hAnsi="宋体" w:cs="宋体"/>
                <w:color w:val="000000"/>
                <w:szCs w:val="21"/>
              </w:rPr>
              <w:t>符合国家相应质检标准</w:t>
            </w:r>
          </w:p>
        </w:tc>
      </w:tr>
      <w:tr w14:paraId="16E41BA0">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0E10B5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591B9">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71911">
            <w:pPr>
              <w:widowControl/>
              <w:jc w:val="center"/>
              <w:textAlignment w:val="center"/>
              <w:rPr>
                <w:rFonts w:ascii="宋体" w:hAnsi="宋体" w:cs="宋体"/>
                <w:color w:val="000000"/>
                <w:sz w:val="24"/>
              </w:rPr>
            </w:pPr>
            <w:r>
              <w:rPr>
                <w:rFonts w:hint="eastAsia" w:ascii="宋体" w:hAnsi="宋体" w:cs="宋体"/>
                <w:color w:val="000000"/>
                <w:kern w:val="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5725C">
            <w:pPr>
              <w:widowControl/>
              <w:jc w:val="center"/>
              <w:textAlignment w:val="center"/>
              <w:rPr>
                <w:rFonts w:ascii="宋体" w:hAnsi="宋体" w:cs="宋体"/>
                <w:color w:val="000000"/>
                <w:sz w:val="24"/>
              </w:rPr>
            </w:pPr>
            <w:r>
              <w:rPr>
                <w:rFonts w:hint="eastAsia" w:ascii="宋体" w:hAnsi="宋体" w:cs="宋体"/>
                <w:color w:val="000000"/>
                <w:kern w:val="0"/>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8BF73">
            <w:pPr>
              <w:widowControl/>
              <w:jc w:val="center"/>
              <w:textAlignment w:val="center"/>
              <w:rPr>
                <w:rFonts w:ascii="宋体" w:hAnsi="宋体" w:cs="宋体"/>
                <w:color w:val="000000"/>
                <w:szCs w:val="21"/>
              </w:rPr>
            </w:pPr>
            <w:r>
              <w:t>201</w:t>
            </w:r>
            <w:r>
              <w:rPr>
                <w:rFonts w:hint="eastAsia"/>
              </w:rPr>
              <w:t>9年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C3030">
            <w:pPr>
              <w:widowControl/>
              <w:jc w:val="center"/>
              <w:textAlignment w:val="center"/>
              <w:rPr>
                <w:rFonts w:ascii="宋体" w:hAnsi="宋体" w:cs="宋体"/>
                <w:color w:val="000000"/>
                <w:szCs w:val="21"/>
              </w:rPr>
            </w:pPr>
            <w:r>
              <w:t>201</w:t>
            </w:r>
            <w:r>
              <w:rPr>
                <w:rFonts w:hint="eastAsia"/>
              </w:rPr>
              <w:t>9年</w:t>
            </w:r>
            <w:r>
              <w:t>12</w:t>
            </w:r>
            <w:r>
              <w:rPr>
                <w:rFonts w:hint="eastAsia"/>
              </w:rPr>
              <w:t>月前完成</w:t>
            </w:r>
          </w:p>
        </w:tc>
      </w:tr>
      <w:tr w14:paraId="410293EF">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88EB37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6BC3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5FD2A">
            <w:pPr>
              <w:widowControl/>
              <w:jc w:val="center"/>
              <w:textAlignment w:val="center"/>
              <w:rPr>
                <w:rFonts w:ascii="宋体" w:hAnsi="宋体" w:cs="宋体"/>
                <w:color w:val="000000"/>
                <w:sz w:val="24"/>
              </w:rPr>
            </w:pPr>
            <w:r>
              <w:rPr>
                <w:rFonts w:hint="eastAsia" w:ascii="宋体" w:hAnsi="宋体" w:cs="宋体"/>
                <w:color w:val="000000"/>
                <w:kern w:val="0"/>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09D00">
            <w:pPr>
              <w:widowControl/>
              <w:jc w:val="center"/>
              <w:textAlignment w:val="center"/>
              <w:rPr>
                <w:rFonts w:ascii="宋体" w:hAnsi="宋体" w:cs="宋体"/>
                <w:color w:val="000000"/>
                <w:sz w:val="24"/>
              </w:rPr>
            </w:pPr>
            <w:r>
              <w:rPr>
                <w:rFonts w:hint="eastAsia" w:ascii="宋体" w:hAnsi="宋体" w:cs="宋体"/>
                <w:color w:val="000000"/>
                <w:kern w:val="0"/>
                <w:szCs w:val="21"/>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71057">
            <w:pPr>
              <w:widowControl/>
              <w:jc w:val="center"/>
              <w:textAlignment w:val="center"/>
              <w:rPr>
                <w:rFonts w:ascii="宋体" w:hAnsi="宋体" w:cs="宋体"/>
                <w:color w:val="000000"/>
                <w:szCs w:val="21"/>
              </w:rPr>
            </w:pPr>
            <w:r>
              <w:rPr>
                <w:rFonts w:hint="eastAsia" w:ascii="宋体" w:hAnsi="宋体" w:cs="宋体"/>
                <w:color w:val="000000"/>
                <w:szCs w:val="21"/>
              </w:rPr>
              <w:t>办公用品3万元、劳务费5.36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74D48">
            <w:pPr>
              <w:widowControl/>
              <w:jc w:val="center"/>
              <w:textAlignment w:val="center"/>
              <w:rPr>
                <w:rFonts w:ascii="宋体" w:hAnsi="宋体" w:cs="宋体"/>
                <w:color w:val="000000"/>
                <w:szCs w:val="21"/>
              </w:rPr>
            </w:pPr>
            <w:r>
              <w:rPr>
                <w:rFonts w:hint="eastAsia" w:ascii="宋体" w:hAnsi="宋体" w:cs="宋体"/>
                <w:color w:val="000000"/>
                <w:szCs w:val="21"/>
              </w:rPr>
              <w:t>办公用品3万元、劳务费5.36</w:t>
            </w:r>
          </w:p>
        </w:tc>
      </w:tr>
      <w:tr w14:paraId="30CBC593">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5B755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DE3E8">
            <w:pPr>
              <w:widowControl/>
              <w:jc w:val="center"/>
              <w:textAlignment w:val="center"/>
              <w:rPr>
                <w:rFonts w:ascii="宋体" w:hAnsi="宋体" w:cs="宋体"/>
                <w:color w:val="000000"/>
                <w:szCs w:val="21"/>
              </w:rPr>
            </w:pPr>
            <w:r>
              <w:rPr>
                <w:rFonts w:hint="eastAsia" w:ascii="宋体" w:hAnsi="宋体"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61365">
            <w:pPr>
              <w:widowControl/>
              <w:jc w:val="center"/>
              <w:textAlignment w:val="center"/>
              <w:rPr>
                <w:rFonts w:ascii="宋体" w:hAnsi="宋体" w:cs="宋体"/>
                <w:color w:val="000000"/>
                <w:sz w:val="24"/>
              </w:rPr>
            </w:pPr>
            <w:r>
              <w:rPr>
                <w:rFonts w:hint="eastAsia" w:ascii="宋体" w:hAnsi="宋体" w:cs="宋体"/>
                <w:color w:val="000000"/>
                <w:kern w:val="0"/>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ECD33">
            <w:pPr>
              <w:widowControl/>
              <w:jc w:val="center"/>
              <w:textAlignment w:val="center"/>
              <w:rPr>
                <w:rFonts w:ascii="宋体" w:hAnsi="宋体" w:cs="宋体"/>
                <w:color w:val="000000"/>
                <w:sz w:val="24"/>
              </w:rPr>
            </w:pPr>
            <w:r>
              <w:rPr>
                <w:rFonts w:hint="eastAsia" w:ascii="宋体" w:hAnsi="宋体" w:cs="宋体"/>
                <w:color w:val="000000"/>
                <w:kern w:val="0"/>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F4071">
            <w:pPr>
              <w:widowControl/>
              <w:jc w:val="center"/>
              <w:textAlignment w:val="center"/>
              <w:rPr>
                <w:rFonts w:ascii="宋体" w:hAnsi="宋体" w:cs="宋体"/>
                <w:color w:val="000000"/>
                <w:szCs w:val="21"/>
              </w:rPr>
            </w:pPr>
            <w:r>
              <w:rPr>
                <w:rFonts w:hint="eastAsia" w:ascii="宋体" w:hAnsi="宋体" w:cs="宋体"/>
                <w:color w:val="000000"/>
                <w:szCs w:val="21"/>
              </w:rPr>
              <w:t>全面推进学校各项工作的开展，提升保教质量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311E8">
            <w:pPr>
              <w:widowControl/>
              <w:jc w:val="center"/>
              <w:textAlignment w:val="center"/>
              <w:rPr>
                <w:rFonts w:ascii="宋体" w:hAnsi="宋体" w:cs="宋体"/>
                <w:color w:val="000000"/>
                <w:szCs w:val="21"/>
              </w:rPr>
            </w:pPr>
            <w:r>
              <w:rPr>
                <w:rFonts w:hint="eastAsia" w:ascii="宋体" w:hAnsi="宋体" w:cs="宋体"/>
                <w:color w:val="000000"/>
                <w:szCs w:val="21"/>
              </w:rPr>
              <w:t>全面推进学校各项工作的开展，提升保教质量</w:t>
            </w:r>
          </w:p>
        </w:tc>
      </w:tr>
      <w:tr w14:paraId="5398E2C1">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6B3411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40E4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D5C74">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28C7E">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26C82">
            <w:pPr>
              <w:widowControl/>
              <w:jc w:val="center"/>
              <w:textAlignment w:val="center"/>
              <w:rPr>
                <w:rFonts w:ascii="宋体" w:hAnsi="宋体" w:cs="宋体"/>
                <w:color w:val="000000"/>
                <w:szCs w:val="21"/>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5023B">
            <w:pPr>
              <w:widowControl/>
              <w:jc w:val="center"/>
              <w:textAlignment w:val="center"/>
              <w:rPr>
                <w:rFonts w:ascii="宋体" w:hAnsi="宋体" w:cs="宋体"/>
                <w:color w:val="000000"/>
                <w:szCs w:val="21"/>
              </w:rPr>
            </w:pPr>
            <w:r>
              <w:rPr>
                <w:rFonts w:hint="eastAsia"/>
              </w:rPr>
              <w:t>学生、家长、社会满意度≥</w:t>
            </w:r>
            <w:r>
              <w:t>96%</w:t>
            </w:r>
            <w:r>
              <w:rPr>
                <w:rFonts w:hint="eastAsia"/>
              </w:rPr>
              <w:t>；项目主管部门满意度≥</w:t>
            </w:r>
            <w:r>
              <w:t>90%</w:t>
            </w:r>
          </w:p>
        </w:tc>
      </w:tr>
      <w:tr w14:paraId="0FA59EA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B7AD639">
            <w:pPr>
              <w:widowControl/>
              <w:jc w:val="center"/>
              <w:textAlignment w:val="center"/>
              <w:rPr>
                <w:rFonts w:ascii="宋体" w:hAnsi="宋体" w:cs="宋体"/>
                <w:b/>
                <w:bCs/>
                <w:color w:val="000000"/>
                <w:kern w:val="0"/>
                <w:sz w:val="36"/>
                <w:szCs w:val="36"/>
              </w:rPr>
            </w:pPr>
          </w:p>
          <w:p w14:paraId="0C09F16D">
            <w:pPr>
              <w:widowControl/>
              <w:jc w:val="center"/>
              <w:textAlignment w:val="center"/>
              <w:rPr>
                <w:rFonts w:ascii="宋体" w:hAnsi="宋体" w:cs="宋体"/>
                <w:b/>
                <w:bCs/>
                <w:color w:val="000000"/>
                <w:kern w:val="0"/>
                <w:sz w:val="36"/>
                <w:szCs w:val="36"/>
              </w:rPr>
            </w:pPr>
          </w:p>
          <w:p w14:paraId="698F084C">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ED48EE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1FD3F">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5502B">
            <w:pPr>
              <w:widowControl/>
              <w:jc w:val="center"/>
              <w:textAlignment w:val="center"/>
              <w:rPr>
                <w:rFonts w:ascii="宋体" w:hAnsi="宋体" w:cs="宋体"/>
                <w:color w:val="000000"/>
                <w:sz w:val="24"/>
              </w:rPr>
            </w:pPr>
            <w:r>
              <w:rPr>
                <w:rFonts w:hint="eastAsia" w:ascii="宋体" w:hAnsi="宋体" w:cs="宋体"/>
                <w:color w:val="000000"/>
                <w:sz w:val="24"/>
              </w:rPr>
              <w:t>少年宫运转经费</w:t>
            </w:r>
          </w:p>
        </w:tc>
      </w:tr>
      <w:tr w14:paraId="631DD3F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9D05D">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269D8">
            <w:pPr>
              <w:widowControl/>
              <w:jc w:val="center"/>
              <w:textAlignment w:val="center"/>
              <w:rPr>
                <w:rFonts w:ascii="宋体" w:hAnsi="宋体" w:cs="宋体"/>
                <w:color w:val="000000"/>
                <w:sz w:val="24"/>
              </w:rPr>
            </w:pPr>
            <w:r>
              <w:rPr>
                <w:rFonts w:hint="eastAsia" w:ascii="宋体" w:hAnsi="宋体" w:cs="宋体"/>
                <w:color w:val="000000"/>
                <w:sz w:val="24"/>
              </w:rPr>
              <w:t>攀枝花市仁和区平地镇中心学校</w:t>
            </w:r>
          </w:p>
        </w:tc>
      </w:tr>
      <w:tr w14:paraId="0C53AE0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CF239">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4A54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28999">
            <w:pPr>
              <w:widowControl/>
              <w:jc w:val="center"/>
              <w:textAlignment w:val="center"/>
              <w:rPr>
                <w:rFonts w:ascii="宋体" w:hAnsi="宋体" w:cs="宋体"/>
                <w:color w:val="000000"/>
                <w:sz w:val="24"/>
              </w:rPr>
            </w:pPr>
            <w:r>
              <w:rPr>
                <w:rFonts w:hint="eastAsia" w:ascii="宋体" w:hAnsi="宋体" w:cs="宋体"/>
                <w:color w:val="000000"/>
                <w:sz w:val="24"/>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8DF01">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E74A7">
            <w:pPr>
              <w:widowControl/>
              <w:jc w:val="center"/>
              <w:textAlignment w:val="center"/>
              <w:rPr>
                <w:rFonts w:ascii="宋体" w:hAnsi="宋体" w:cs="宋体"/>
                <w:color w:val="000000"/>
                <w:sz w:val="24"/>
              </w:rPr>
            </w:pPr>
            <w:r>
              <w:rPr>
                <w:rFonts w:hint="eastAsia" w:ascii="宋体" w:hAnsi="宋体" w:cs="宋体"/>
                <w:color w:val="000000"/>
                <w:sz w:val="24"/>
              </w:rPr>
              <w:t>2万元</w:t>
            </w:r>
          </w:p>
        </w:tc>
      </w:tr>
      <w:tr w14:paraId="69ADEC6B">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DF9C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E036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7B9D9">
            <w:pPr>
              <w:widowControl/>
              <w:jc w:val="center"/>
              <w:textAlignment w:val="center"/>
              <w:rPr>
                <w:rFonts w:ascii="宋体" w:hAnsi="宋体" w:cs="宋体"/>
                <w:color w:val="000000"/>
                <w:sz w:val="24"/>
              </w:rPr>
            </w:pPr>
            <w:r>
              <w:rPr>
                <w:rFonts w:hint="eastAsia" w:ascii="宋体" w:hAnsi="宋体" w:cs="宋体"/>
                <w:color w:val="000000"/>
                <w:sz w:val="24"/>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B972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6FFAC">
            <w:pPr>
              <w:widowControl/>
              <w:jc w:val="center"/>
              <w:textAlignment w:val="center"/>
              <w:rPr>
                <w:rFonts w:ascii="宋体" w:hAnsi="宋体" w:cs="宋体"/>
                <w:color w:val="000000"/>
                <w:sz w:val="24"/>
              </w:rPr>
            </w:pPr>
            <w:r>
              <w:rPr>
                <w:rFonts w:hint="eastAsia" w:ascii="宋体" w:hAnsi="宋体" w:cs="宋体"/>
                <w:color w:val="000000"/>
                <w:sz w:val="24"/>
              </w:rPr>
              <w:t>2万元</w:t>
            </w:r>
          </w:p>
        </w:tc>
      </w:tr>
      <w:tr w14:paraId="4B5FC4CB">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33DCF">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FF70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31CA8">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0887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7635D">
            <w:pPr>
              <w:jc w:val="center"/>
              <w:rPr>
                <w:rFonts w:ascii="宋体" w:hAnsi="宋体" w:cs="宋体"/>
                <w:color w:val="000000"/>
                <w:sz w:val="24"/>
              </w:rPr>
            </w:pPr>
            <w:r>
              <w:rPr>
                <w:rFonts w:hint="eastAsia" w:ascii="宋体" w:hAnsi="宋体" w:cs="宋体"/>
                <w:color w:val="000000"/>
                <w:sz w:val="24"/>
              </w:rPr>
              <w:t>0</w:t>
            </w:r>
          </w:p>
        </w:tc>
      </w:tr>
      <w:tr w14:paraId="693AA4E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068BA">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5F67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350E5">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3C13B07">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003F9">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88F2A">
            <w:pPr>
              <w:widowControl/>
              <w:jc w:val="center"/>
              <w:textAlignment w:val="center"/>
              <w:rPr>
                <w:rFonts w:ascii="宋体" w:hAnsi="宋体" w:cs="宋体"/>
                <w:color w:val="000000"/>
                <w:sz w:val="24"/>
              </w:rPr>
            </w:pPr>
            <w:r>
              <w:rPr>
                <w:rFonts w:hint="eastAsia" w:ascii="宋体" w:hAnsi="宋体" w:cs="宋体"/>
                <w:color w:val="000000"/>
                <w:sz w:val="24"/>
              </w:rPr>
              <w:t xml:space="preserve"> 保证学校2019年少年宫活动正常运转。加强对学生培训，提高教师的素质，确保学校少年宫活动的正常的开展。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0C956">
            <w:pPr>
              <w:widowControl/>
              <w:jc w:val="center"/>
              <w:textAlignment w:val="center"/>
              <w:rPr>
                <w:rFonts w:ascii="宋体" w:hAnsi="宋体" w:cs="宋体"/>
                <w:color w:val="000000"/>
                <w:sz w:val="24"/>
              </w:rPr>
            </w:pPr>
            <w:r>
              <w:rPr>
                <w:rFonts w:hint="eastAsia" w:ascii="宋体" w:hAnsi="宋体" w:cs="宋体"/>
                <w:color w:val="000000"/>
                <w:sz w:val="24"/>
              </w:rPr>
              <w:t xml:space="preserve"> 保证学校2019年少年宫活动正常运转。加强对学生培训，提高教师的素质，确保学校少年宫活动的正常的开展。</w:t>
            </w:r>
          </w:p>
        </w:tc>
      </w:tr>
      <w:tr w14:paraId="2D37A14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4BC406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1DFD6">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53A88">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DF1D2">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6CB7B">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A6841">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4DD2DA5">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D80C4BF">
            <w:pPr>
              <w:widowControl/>
              <w:jc w:val="center"/>
              <w:textAlignment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878F4">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DF4A8">
            <w:pPr>
              <w:widowControl/>
              <w:jc w:val="center"/>
              <w:textAlignment w:val="center"/>
              <w:rPr>
                <w:rFonts w:ascii="宋体" w:hAnsi="宋体" w:cs="宋体"/>
                <w:color w:val="000000"/>
                <w:szCs w:val="21"/>
              </w:rPr>
            </w:pPr>
            <w:r>
              <w:rPr>
                <w:rFonts w:hint="eastAsia" w:ascii="宋体" w:hAnsi="宋体" w:cs="宋体"/>
                <w:color w:val="000000"/>
                <w:kern w:val="0"/>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8053E">
            <w:pPr>
              <w:widowControl/>
              <w:jc w:val="center"/>
              <w:textAlignment w:val="center"/>
              <w:rPr>
                <w:rFonts w:ascii="宋体" w:hAnsi="宋体" w:cs="宋体"/>
                <w:color w:val="000000"/>
                <w:szCs w:val="21"/>
              </w:rPr>
            </w:pPr>
            <w:r>
              <w:rPr>
                <w:rFonts w:hint="eastAsia" w:ascii="宋体" w:hAnsi="宋体" w:cs="宋体"/>
                <w:color w:val="000000"/>
                <w:kern w:val="0"/>
                <w:szCs w:val="21"/>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1C0E7">
            <w:pPr>
              <w:widowControl/>
              <w:jc w:val="center"/>
              <w:textAlignment w:val="center"/>
              <w:rPr>
                <w:rFonts w:ascii="宋体" w:hAnsi="宋体" w:cs="宋体"/>
                <w:color w:val="000000"/>
                <w:szCs w:val="21"/>
              </w:rPr>
            </w:pPr>
            <w:r>
              <w:rPr>
                <w:rFonts w:hint="eastAsia" w:ascii="宋体" w:hAnsi="宋体" w:cs="宋体"/>
                <w:color w:val="000000"/>
                <w:szCs w:val="21"/>
              </w:rPr>
              <w:t>购买器乐耗材及劳务费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C7F05">
            <w:pPr>
              <w:widowControl/>
              <w:textAlignment w:val="center"/>
              <w:rPr>
                <w:rFonts w:ascii="宋体" w:hAnsi="宋体" w:cs="宋体"/>
                <w:color w:val="000000"/>
                <w:szCs w:val="21"/>
              </w:rPr>
            </w:pPr>
            <w:r>
              <w:rPr>
                <w:rFonts w:hint="eastAsia" w:ascii="宋体" w:hAnsi="宋体" w:cs="宋体"/>
                <w:color w:val="000000"/>
                <w:szCs w:val="21"/>
              </w:rPr>
              <w:t>购买器乐耗材及劳务费</w:t>
            </w:r>
          </w:p>
        </w:tc>
      </w:tr>
      <w:tr w14:paraId="6919679F">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51873C">
            <w:pPr>
              <w:widowControl/>
              <w:jc w:val="center"/>
              <w:textAlignment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F2AD2">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AC667">
            <w:pPr>
              <w:widowControl/>
              <w:jc w:val="center"/>
              <w:textAlignment w:val="center"/>
              <w:rPr>
                <w:rFonts w:ascii="宋体" w:hAnsi="宋体" w:cs="宋体"/>
                <w:color w:val="000000"/>
                <w:szCs w:val="21"/>
              </w:rPr>
            </w:pPr>
            <w:r>
              <w:rPr>
                <w:rFonts w:hint="eastAsia" w:ascii="宋体" w:hAnsi="宋体" w:cs="宋体"/>
                <w:color w:val="000000"/>
                <w:kern w:val="0"/>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5174E">
            <w:pPr>
              <w:widowControl/>
              <w:jc w:val="center"/>
              <w:textAlignment w:val="center"/>
              <w:rPr>
                <w:rFonts w:ascii="宋体" w:hAnsi="宋体" w:cs="宋体"/>
                <w:color w:val="000000"/>
                <w:szCs w:val="21"/>
              </w:rPr>
            </w:pPr>
            <w:r>
              <w:rPr>
                <w:rFonts w:hint="eastAsia" w:ascii="宋体" w:hAnsi="宋体" w:cs="宋体"/>
                <w:color w:val="000000"/>
                <w:kern w:val="0"/>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FFCC2">
            <w:pPr>
              <w:widowControl/>
              <w:jc w:val="center"/>
              <w:textAlignment w:val="center"/>
              <w:rPr>
                <w:rFonts w:ascii="宋体" w:hAnsi="宋体" w:cs="宋体"/>
                <w:color w:val="000000"/>
                <w:szCs w:val="21"/>
              </w:rPr>
            </w:pPr>
            <w:r>
              <w:rPr>
                <w:rFonts w:hint="eastAsia" w:ascii="宋体" w:hAnsi="宋体" w:cs="宋体"/>
                <w:color w:val="000000"/>
                <w:szCs w:val="21"/>
              </w:rPr>
              <w:t>符合国家相应质检标准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A46AB">
            <w:pPr>
              <w:widowControl/>
              <w:jc w:val="center"/>
              <w:textAlignment w:val="center"/>
              <w:rPr>
                <w:rFonts w:ascii="宋体" w:hAnsi="宋体" w:cs="宋体"/>
                <w:color w:val="000000"/>
                <w:szCs w:val="21"/>
              </w:rPr>
            </w:pPr>
            <w:r>
              <w:rPr>
                <w:rFonts w:hint="eastAsia" w:ascii="宋体" w:hAnsi="宋体" w:cs="宋体"/>
                <w:color w:val="000000"/>
                <w:szCs w:val="21"/>
              </w:rPr>
              <w:t>符合国家相应质检标准</w:t>
            </w:r>
          </w:p>
        </w:tc>
      </w:tr>
      <w:tr w14:paraId="12483F59">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4FD5A4">
            <w:pPr>
              <w:widowControl/>
              <w:jc w:val="center"/>
              <w:textAlignment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DB11C">
            <w:pPr>
              <w:widowControl/>
              <w:jc w:val="center"/>
              <w:textAlignment w:val="center"/>
              <w:rPr>
                <w:rFonts w:ascii="宋体" w:hAnsi="宋体" w:cs="宋体"/>
                <w:color w:val="00000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E7122">
            <w:pPr>
              <w:widowControl/>
              <w:jc w:val="center"/>
              <w:textAlignment w:val="center"/>
              <w:rPr>
                <w:rFonts w:ascii="宋体" w:hAnsi="宋体" w:cs="宋体"/>
                <w:color w:val="000000"/>
                <w:szCs w:val="21"/>
              </w:rPr>
            </w:pPr>
            <w:r>
              <w:rPr>
                <w:rFonts w:hint="eastAsia" w:ascii="宋体" w:hAnsi="宋体" w:cs="宋体"/>
                <w:color w:val="000000"/>
                <w:kern w:val="0"/>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CDFA6">
            <w:pPr>
              <w:widowControl/>
              <w:jc w:val="center"/>
              <w:textAlignment w:val="center"/>
              <w:rPr>
                <w:rFonts w:ascii="宋体" w:hAnsi="宋体" w:cs="宋体"/>
                <w:color w:val="000000"/>
                <w:szCs w:val="21"/>
              </w:rPr>
            </w:pPr>
            <w:r>
              <w:rPr>
                <w:rFonts w:hint="eastAsia" w:ascii="宋体" w:hAnsi="宋体" w:cs="宋体"/>
                <w:color w:val="000000"/>
                <w:kern w:val="0"/>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634A0">
            <w:pPr>
              <w:widowControl/>
              <w:jc w:val="center"/>
              <w:textAlignment w:val="center"/>
              <w:rPr>
                <w:rFonts w:ascii="宋体" w:hAnsi="宋体" w:cs="宋体"/>
                <w:color w:val="000000"/>
                <w:szCs w:val="21"/>
              </w:rPr>
            </w:pPr>
            <w:r>
              <w:t>201</w:t>
            </w:r>
            <w:r>
              <w:rPr>
                <w:rFonts w:hint="eastAsia"/>
              </w:rPr>
              <w:t>9年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D37BF">
            <w:pPr>
              <w:widowControl/>
              <w:jc w:val="center"/>
              <w:textAlignment w:val="center"/>
              <w:rPr>
                <w:rFonts w:ascii="宋体" w:hAnsi="宋体" w:cs="宋体"/>
                <w:color w:val="000000"/>
                <w:szCs w:val="21"/>
              </w:rPr>
            </w:pPr>
            <w:r>
              <w:t>201</w:t>
            </w:r>
            <w:r>
              <w:rPr>
                <w:rFonts w:hint="eastAsia"/>
              </w:rPr>
              <w:t>9年</w:t>
            </w:r>
            <w:r>
              <w:t>12</w:t>
            </w:r>
            <w:r>
              <w:rPr>
                <w:rFonts w:hint="eastAsia"/>
              </w:rPr>
              <w:t>月前完成</w:t>
            </w:r>
          </w:p>
        </w:tc>
      </w:tr>
      <w:tr w14:paraId="23C87785">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BC31B3">
            <w:pPr>
              <w:widowControl/>
              <w:jc w:val="center"/>
              <w:textAlignment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6722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4BFA5">
            <w:pPr>
              <w:widowControl/>
              <w:jc w:val="center"/>
              <w:textAlignment w:val="center"/>
              <w:rPr>
                <w:rFonts w:ascii="宋体" w:hAnsi="宋体" w:cs="宋体"/>
                <w:color w:val="000000"/>
                <w:szCs w:val="21"/>
              </w:rPr>
            </w:pPr>
            <w:r>
              <w:rPr>
                <w:rFonts w:hint="eastAsia" w:ascii="宋体" w:hAnsi="宋体" w:cs="宋体"/>
                <w:color w:val="000000"/>
                <w:kern w:val="0"/>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755FC">
            <w:pPr>
              <w:widowControl/>
              <w:jc w:val="center"/>
              <w:textAlignment w:val="center"/>
              <w:rPr>
                <w:rFonts w:ascii="宋体" w:hAnsi="宋体" w:cs="宋体"/>
                <w:color w:val="000000"/>
                <w:szCs w:val="21"/>
              </w:rPr>
            </w:pPr>
            <w:r>
              <w:rPr>
                <w:rFonts w:hint="eastAsia" w:ascii="宋体" w:hAnsi="宋体" w:cs="宋体"/>
                <w:color w:val="000000"/>
                <w:kern w:val="0"/>
                <w:szCs w:val="21"/>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BA244">
            <w:pPr>
              <w:widowControl/>
              <w:jc w:val="center"/>
              <w:textAlignment w:val="center"/>
              <w:rPr>
                <w:rFonts w:ascii="宋体" w:hAnsi="宋体" w:cs="宋体"/>
                <w:color w:val="000000"/>
                <w:szCs w:val="21"/>
              </w:rPr>
            </w:pPr>
            <w:r>
              <w:rPr>
                <w:rFonts w:hint="eastAsia" w:ascii="宋体" w:hAnsi="宋体" w:cs="宋体"/>
                <w:color w:val="000000"/>
                <w:szCs w:val="21"/>
              </w:rPr>
              <w:t>支付采购的各项经费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2D5E7">
            <w:pPr>
              <w:widowControl/>
              <w:jc w:val="center"/>
              <w:textAlignment w:val="center"/>
              <w:rPr>
                <w:rFonts w:ascii="宋体" w:hAnsi="宋体" w:cs="宋体"/>
                <w:color w:val="000000"/>
                <w:szCs w:val="21"/>
              </w:rPr>
            </w:pPr>
            <w:r>
              <w:rPr>
                <w:rFonts w:hint="eastAsia" w:ascii="宋体" w:hAnsi="宋体" w:cs="宋体"/>
                <w:color w:val="000000"/>
                <w:szCs w:val="21"/>
              </w:rPr>
              <w:t>支付采购的各项经费</w:t>
            </w:r>
          </w:p>
        </w:tc>
      </w:tr>
      <w:tr w14:paraId="0F7E120A">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043DE58">
            <w:pPr>
              <w:widowControl/>
              <w:jc w:val="center"/>
              <w:textAlignment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A1D6C">
            <w:pPr>
              <w:widowControl/>
              <w:jc w:val="center"/>
              <w:textAlignment w:val="center"/>
              <w:rPr>
                <w:rFonts w:ascii="宋体" w:hAnsi="宋体" w:cs="宋体"/>
                <w:color w:val="000000"/>
                <w:szCs w:val="21"/>
              </w:rPr>
            </w:pPr>
            <w:r>
              <w:rPr>
                <w:rFonts w:hint="eastAsia" w:ascii="宋体" w:hAnsi="宋体"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EE33F">
            <w:pPr>
              <w:widowControl/>
              <w:jc w:val="center"/>
              <w:textAlignment w:val="center"/>
              <w:rPr>
                <w:rFonts w:ascii="宋体" w:hAnsi="宋体" w:cs="宋体"/>
                <w:color w:val="000000"/>
                <w:szCs w:val="21"/>
              </w:rPr>
            </w:pPr>
            <w:r>
              <w:rPr>
                <w:rFonts w:hint="eastAsia" w:ascii="宋体" w:hAnsi="宋体" w:cs="宋体"/>
                <w:color w:val="000000"/>
                <w:kern w:val="0"/>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FAAA6">
            <w:pPr>
              <w:widowControl/>
              <w:jc w:val="center"/>
              <w:textAlignment w:val="center"/>
              <w:rPr>
                <w:rFonts w:ascii="宋体" w:hAnsi="宋体" w:cs="宋体"/>
                <w:color w:val="000000"/>
                <w:szCs w:val="21"/>
              </w:rPr>
            </w:pPr>
            <w:r>
              <w:rPr>
                <w:rFonts w:hint="eastAsia" w:ascii="宋体" w:hAnsi="宋体" w:cs="宋体"/>
                <w:color w:val="000000"/>
                <w:kern w:val="0"/>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6F462">
            <w:pPr>
              <w:widowControl/>
              <w:jc w:val="center"/>
              <w:textAlignment w:val="center"/>
              <w:rPr>
                <w:rFonts w:ascii="宋体" w:hAnsi="宋体" w:cs="宋体"/>
                <w:color w:val="000000"/>
                <w:szCs w:val="21"/>
              </w:rPr>
            </w:pPr>
            <w:r>
              <w:rPr>
                <w:rFonts w:hint="eastAsia"/>
              </w:rPr>
              <w:t>不断完善设施设备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7EA12">
            <w:pPr>
              <w:widowControl/>
              <w:jc w:val="center"/>
              <w:textAlignment w:val="center"/>
              <w:rPr>
                <w:rFonts w:ascii="宋体" w:hAnsi="宋体" w:cs="宋体"/>
                <w:color w:val="000000"/>
                <w:szCs w:val="21"/>
              </w:rPr>
            </w:pPr>
            <w:r>
              <w:rPr>
                <w:rFonts w:hint="eastAsia"/>
              </w:rPr>
              <w:t>不断完善设施设备</w:t>
            </w:r>
          </w:p>
        </w:tc>
      </w:tr>
      <w:tr w14:paraId="750DFC23">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719A66E">
            <w:pPr>
              <w:widowControl/>
              <w:jc w:val="center"/>
              <w:textAlignment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F81F1">
            <w:pPr>
              <w:widowControl/>
              <w:jc w:val="center"/>
              <w:textAlignment w:val="center"/>
              <w:rPr>
                <w:rFonts w:ascii="宋体" w:hAnsi="宋体" w:cs="宋体"/>
                <w:color w:val="000000"/>
                <w:szCs w:val="21"/>
              </w:rPr>
            </w:pPr>
            <w:r>
              <w:rPr>
                <w:rFonts w:hint="eastAsia" w:ascii="宋体" w:hAnsi="宋体"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DAB0E">
            <w:pPr>
              <w:widowControl/>
              <w:jc w:val="center"/>
              <w:textAlignment w:val="center"/>
              <w:rPr>
                <w:rFonts w:ascii="宋体" w:hAnsi="宋体" w:cs="宋体"/>
                <w:color w:val="000000"/>
                <w:szCs w:val="21"/>
              </w:rPr>
            </w:pPr>
            <w:r>
              <w:rPr>
                <w:rFonts w:hint="eastAsia" w:ascii="宋体" w:hAnsi="宋体" w:cs="宋体"/>
                <w:color w:val="000000"/>
                <w:kern w:val="0"/>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627CB">
            <w:pPr>
              <w:widowControl/>
              <w:jc w:val="center"/>
              <w:textAlignment w:val="center"/>
              <w:rPr>
                <w:rFonts w:ascii="宋体" w:hAnsi="宋体" w:cs="宋体"/>
                <w:color w:val="000000"/>
                <w:szCs w:val="21"/>
              </w:rPr>
            </w:pPr>
            <w:r>
              <w:rPr>
                <w:rFonts w:hint="eastAsia" w:ascii="宋体" w:hAnsi="宋体" w:cs="宋体"/>
                <w:color w:val="000000"/>
                <w:kern w:val="0"/>
                <w:szCs w:val="21"/>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CDC77">
            <w:pPr>
              <w:widowControl/>
              <w:jc w:val="center"/>
              <w:textAlignment w:val="center"/>
              <w:rPr>
                <w:rFonts w:ascii="宋体" w:hAnsi="宋体" w:cs="宋体"/>
                <w:color w:val="000000"/>
                <w:szCs w:val="21"/>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91993">
            <w:pPr>
              <w:widowControl/>
              <w:jc w:val="center"/>
              <w:textAlignment w:val="center"/>
              <w:rPr>
                <w:rFonts w:ascii="宋体" w:hAnsi="宋体" w:cs="宋体"/>
                <w:color w:val="000000"/>
                <w:szCs w:val="21"/>
              </w:rPr>
            </w:pPr>
            <w:r>
              <w:rPr>
                <w:rFonts w:hint="eastAsia"/>
              </w:rPr>
              <w:t>学生、家长、社会满意度≥</w:t>
            </w:r>
            <w:r>
              <w:t>96%</w:t>
            </w:r>
            <w:r>
              <w:rPr>
                <w:rFonts w:hint="eastAsia"/>
              </w:rPr>
              <w:t>；项目主管部门满意度≥</w:t>
            </w:r>
            <w:r>
              <w:t>90%</w:t>
            </w:r>
          </w:p>
        </w:tc>
      </w:tr>
    </w:tbl>
    <w:p w14:paraId="0BC538DF">
      <w:pPr>
        <w:spacing w:line="580" w:lineRule="exact"/>
        <w:ind w:left="630"/>
        <w:rPr>
          <w:rFonts w:ascii="仿宋_GB2312" w:hAnsi="仿宋_GB2312" w:eastAsia="仿宋_GB2312" w:cs="仿宋_GB2312"/>
          <w:szCs w:val="21"/>
        </w:rPr>
      </w:pPr>
    </w:p>
    <w:p w14:paraId="259EC11E">
      <w:pPr>
        <w:spacing w:line="580" w:lineRule="exact"/>
        <w:ind w:left="630"/>
        <w:rPr>
          <w:rFonts w:ascii="楷体_GB2312" w:hAnsi="楷体_GB2312" w:eastAsia="楷体_GB2312" w:cs="楷体_GB2312"/>
          <w:sz w:val="32"/>
          <w:szCs w:val="32"/>
        </w:rPr>
      </w:pPr>
    </w:p>
    <w:p w14:paraId="3AC0E022">
      <w:pPr>
        <w:spacing w:line="580" w:lineRule="exact"/>
        <w:ind w:left="630"/>
        <w:rPr>
          <w:rFonts w:ascii="楷体_GB2312" w:hAnsi="楷体_GB2312" w:eastAsia="楷体_GB2312" w:cs="楷体_GB2312"/>
          <w:sz w:val="32"/>
          <w:szCs w:val="32"/>
        </w:rPr>
      </w:pPr>
    </w:p>
    <w:p w14:paraId="75FCD6B9">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54A96451">
      <w:pPr>
        <w:spacing w:line="58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平地镇中心学校按要求对2019年部门整体支出绩效评价情况开展自评，《平地镇中心学校2019年部门整体支出绩效评价报告》见附件。</w:t>
      </w:r>
    </w:p>
    <w:p w14:paraId="613E860D">
      <w:pPr>
        <w:spacing w:line="580" w:lineRule="exact"/>
        <w:ind w:firstLine="560" w:firstLineChars="200"/>
        <w:rPr>
          <w:rFonts w:cs="方正小标宋简体" w:asciiTheme="minorEastAsia" w:hAnsiTheme="minorEastAsia" w:eastAsiaTheme="minorEastAsia"/>
          <w:sz w:val="28"/>
          <w:szCs w:val="28"/>
        </w:rPr>
      </w:pPr>
      <w:r>
        <w:rPr>
          <w:rFonts w:hint="eastAsia" w:cs="仿宋_GB2312" w:asciiTheme="minorEastAsia" w:hAnsiTheme="minorEastAsia" w:eastAsiaTheme="minorEastAsia"/>
          <w:sz w:val="28"/>
          <w:szCs w:val="28"/>
        </w:rPr>
        <w:t>平地镇中心学校自行组织对学前教育管理经费项目、教学管理经费项目开展了绩效评价，《学前教育管理经费项目2019年绩效评价报告》《教学管理经费项目2019年绩效评价报告》见附件。</w:t>
      </w:r>
    </w:p>
    <w:p w14:paraId="1E475C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51C1727">
      <w:pPr>
        <w:numPr>
          <w:ilvl w:val="0"/>
          <w:numId w:val="2"/>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14:paraId="614B8654">
      <w:pPr>
        <w:spacing w:line="600" w:lineRule="exact"/>
        <w:jc w:val="left"/>
        <w:rPr>
          <w:rFonts w:ascii="宋体"/>
          <w:b/>
          <w:color w:val="000000"/>
          <w:sz w:val="44"/>
          <w:szCs w:val="44"/>
        </w:rPr>
      </w:pPr>
    </w:p>
    <w:p w14:paraId="166BF153">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9E797C7">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1E382B5C">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4E560154">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2A30761A">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4D91019">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670BFCEF">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2001587E">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0A57EF5">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4648DE18">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0CF7E3B1">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0B6A945C">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0A7CD7E8">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5545A4C0">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369B4416">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02049E4C">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43BCBCE7">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49225D9A">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069CB8DA">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63D2877F">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0CD64824">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77466214">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5E2EDBE8">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5EFBEC5A">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543003F9">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15F162AD">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7B9601C0">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5F25DC6">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40AACE8D">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B87F1E5">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6279D2C2">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4C4AE5E1">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14:paraId="15B6C9BE">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5B0E1A21">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4DDA84">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9EAFBE">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689B653C">
      <w:pPr>
        <w:pStyle w:val="22"/>
        <w:spacing w:line="560" w:lineRule="exact"/>
        <w:ind w:firstLine="640" w:firstLineChars="200"/>
        <w:rPr>
          <w:rFonts w:ascii="仿宋_GB2312" w:eastAsia="仿宋_GB2312" w:cs="黑体"/>
          <w:sz w:val="32"/>
          <w:szCs w:val="32"/>
        </w:rPr>
      </w:pPr>
    </w:p>
    <w:p w14:paraId="011BC164">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5689A800">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650919DC">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4EAD5F9">
      <w:pPr>
        <w:spacing w:line="580" w:lineRule="exact"/>
        <w:jc w:val="center"/>
        <w:rPr>
          <w:rFonts w:ascii="方正小标宋简体" w:hAnsi="方正小标宋简体" w:eastAsia="方正小标宋简体" w:cs="方正小标宋简体"/>
          <w:sz w:val="44"/>
          <w:szCs w:val="44"/>
        </w:rPr>
      </w:pPr>
    </w:p>
    <w:p w14:paraId="314E6AC1">
      <w:pPr>
        <w:spacing w:line="600" w:lineRule="exact"/>
        <w:jc w:val="center"/>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平地镇中心学校</w:t>
      </w:r>
      <w:r>
        <w:rPr>
          <w:rFonts w:ascii="黑体" w:hAnsi="黑体" w:eastAsia="黑体" w:cs="方正小标宋简体"/>
          <w:sz w:val="36"/>
          <w:szCs w:val="36"/>
        </w:rPr>
        <w:t>201</w:t>
      </w:r>
      <w:r>
        <w:rPr>
          <w:rFonts w:hint="eastAsia" w:ascii="黑体" w:hAnsi="黑体" w:eastAsia="黑体" w:cs="方正小标宋简体"/>
          <w:sz w:val="36"/>
          <w:szCs w:val="36"/>
        </w:rPr>
        <w:t>9年部门整体支出绩效评价报告</w:t>
      </w:r>
      <w:bookmarkEnd w:id="59"/>
    </w:p>
    <w:p w14:paraId="602ECC59">
      <w:pPr>
        <w:spacing w:line="580" w:lineRule="exact"/>
        <w:ind w:firstLine="640" w:firstLineChars="200"/>
        <w:rPr>
          <w:rFonts w:ascii="黑体" w:hAnsi="黑体" w:eastAsia="黑体" w:cs="黑体"/>
          <w:sz w:val="32"/>
          <w:szCs w:val="32"/>
        </w:rPr>
      </w:pPr>
    </w:p>
    <w:p w14:paraId="3C62A9AE">
      <w:pPr>
        <w:spacing w:line="580" w:lineRule="exact"/>
        <w:ind w:firstLine="560" w:firstLineChars="200"/>
        <w:rPr>
          <w:rFonts w:ascii="宋体" w:cs="黑体"/>
          <w:sz w:val="28"/>
          <w:szCs w:val="28"/>
        </w:rPr>
      </w:pPr>
      <w:r>
        <w:rPr>
          <w:rFonts w:hint="eastAsia" w:ascii="宋体" w:hAnsi="宋体" w:cs="黑体"/>
          <w:sz w:val="28"/>
          <w:szCs w:val="28"/>
        </w:rPr>
        <w:t>一、部门（单位）概况</w:t>
      </w:r>
    </w:p>
    <w:p w14:paraId="4E1FBA73">
      <w:pPr>
        <w:pStyle w:val="5"/>
        <w:adjustRightInd w:val="0"/>
        <w:snapToGrid w:val="0"/>
        <w:spacing w:before="93" w:line="580" w:lineRule="exact"/>
        <w:ind w:firstLine="588" w:firstLineChars="21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、主要职能：</w:t>
      </w:r>
    </w:p>
    <w:p w14:paraId="1EC4EDBD">
      <w:pPr>
        <w:pStyle w:val="5"/>
        <w:adjustRightInd w:val="0"/>
        <w:snapToGrid w:val="0"/>
        <w:spacing w:before="93" w:line="580" w:lineRule="exact"/>
        <w:ind w:firstLine="672" w:firstLineChars="210"/>
        <w:rPr>
          <w:rFonts w:ascii="仿宋" w:hAnsi="仿宋" w:eastAsia="仿宋"/>
          <w:bCs/>
          <w:sz w:val="32"/>
          <w:szCs w:val="32"/>
        </w:rPr>
      </w:pPr>
      <w:r>
        <w:rPr>
          <w:rFonts w:hint="eastAsia" w:ascii="仿宋" w:hAnsi="仿宋" w:eastAsia="仿宋"/>
          <w:bCs/>
          <w:sz w:val="32"/>
          <w:szCs w:val="32"/>
        </w:rPr>
        <w:t>攀枝花市仁和区平地镇中心学校是仁和区</w:t>
      </w:r>
      <w:r>
        <w:rPr>
          <w:rFonts w:hint="eastAsia" w:ascii="仿宋" w:hAnsi="仿宋" w:eastAsia="仿宋"/>
          <w:bCs/>
          <w:color w:val="000000" w:themeColor="text1"/>
          <w:sz w:val="32"/>
          <w:szCs w:val="32"/>
        </w:rPr>
        <w:t>教育和体育局</w:t>
      </w:r>
      <w:r>
        <w:rPr>
          <w:rFonts w:hint="eastAsia" w:ascii="仿宋" w:hAnsi="仿宋" w:eastAsia="仿宋"/>
          <w:bCs/>
          <w:sz w:val="32"/>
          <w:szCs w:val="32"/>
        </w:rPr>
        <w:t>直属管辖的小学阶段义务教育学校；2019年学校重点工作任务是完成本辖区内适龄儿童的义务教育、小学阶段学历教育及相关社会服务，</w:t>
      </w:r>
      <w:r>
        <w:rPr>
          <w:rFonts w:hint="eastAsia" w:ascii="仿宋" w:hAnsi="仿宋" w:eastAsia="仿宋"/>
          <w:sz w:val="32"/>
          <w:szCs w:val="32"/>
        </w:rPr>
        <w:t>是一所城乡结合的</w:t>
      </w:r>
      <w:r>
        <w:rPr>
          <w:rFonts w:hint="eastAsia" w:ascii="仿宋" w:hAnsi="仿宋" w:eastAsia="仿宋" w:cs="宋体"/>
          <w:sz w:val="32"/>
          <w:szCs w:val="32"/>
        </w:rPr>
        <w:t>寄宿制</w:t>
      </w:r>
      <w:r>
        <w:rPr>
          <w:rFonts w:hint="eastAsia" w:ascii="仿宋" w:hAnsi="仿宋" w:eastAsia="仿宋"/>
          <w:sz w:val="32"/>
          <w:szCs w:val="32"/>
        </w:rPr>
        <w:t>小学</w:t>
      </w:r>
      <w:r>
        <w:rPr>
          <w:rFonts w:hint="eastAsia" w:ascii="仿宋" w:hAnsi="仿宋" w:eastAsia="仿宋"/>
          <w:bCs/>
          <w:sz w:val="32"/>
          <w:szCs w:val="32"/>
        </w:rPr>
        <w:t>。</w:t>
      </w:r>
      <w:r>
        <w:rPr>
          <w:rFonts w:hint="eastAsia" w:ascii="仿宋" w:hAnsi="仿宋" w:eastAsia="仿宋"/>
          <w:sz w:val="32"/>
          <w:szCs w:val="32"/>
        </w:rPr>
        <w:t>现所辖一个中心校、6所教学点(安箐教学点、大布乍教学点、马头村教学点、辣子哨教学点、白拉古教学点和迤沙拉教学点)及一个幼儿园(平地镇中心幼儿园)。</w:t>
      </w:r>
    </w:p>
    <w:p w14:paraId="3ADAA3A2">
      <w:pPr>
        <w:pStyle w:val="5"/>
        <w:adjustRightInd w:val="0"/>
        <w:snapToGrid w:val="0"/>
        <w:spacing w:before="93" w:line="5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、机构情况，包括当年变动情况及原因。</w:t>
      </w:r>
    </w:p>
    <w:p w14:paraId="0A89B467">
      <w:pPr>
        <w:pStyle w:val="5"/>
        <w:adjustRightInd w:val="0"/>
        <w:snapToGrid w:val="0"/>
        <w:spacing w:before="93" w:line="600" w:lineRule="exact"/>
        <w:ind w:firstLine="640" w:firstLineChars="200"/>
        <w:outlineLvl w:val="2"/>
        <w:rPr>
          <w:rFonts w:ascii="仿宋" w:hAnsi="仿宋" w:eastAsia="仿宋"/>
          <w:color w:val="000000"/>
          <w:sz w:val="32"/>
          <w:szCs w:val="32"/>
        </w:rPr>
      </w:pPr>
      <w:r>
        <w:rPr>
          <w:rFonts w:hint="eastAsia" w:ascii="仿宋" w:hAnsi="仿宋" w:eastAsia="仿宋"/>
          <w:sz w:val="32"/>
          <w:szCs w:val="32"/>
        </w:rPr>
        <w:t>攀枝花市仁和区平地镇中心学校属于独立核算的一类事业单位，由财政全额拨款的事业单位。</w:t>
      </w:r>
      <w:r>
        <w:rPr>
          <w:rFonts w:ascii="仿宋" w:hAnsi="仿宋" w:eastAsia="仿宋"/>
          <w:sz w:val="32"/>
          <w:szCs w:val="32"/>
        </w:rPr>
        <w:t>2019</w:t>
      </w:r>
      <w:r>
        <w:rPr>
          <w:rFonts w:hint="eastAsia" w:ascii="仿宋" w:hAnsi="仿宋" w:eastAsia="仿宋"/>
          <w:sz w:val="32"/>
          <w:szCs w:val="32"/>
        </w:rPr>
        <w:t>年无变动情况。</w:t>
      </w:r>
    </w:p>
    <w:p w14:paraId="39BCDF2D">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3、人员情况，包括当年变动情况及原因。</w:t>
      </w:r>
    </w:p>
    <w:p w14:paraId="1E3BAFD9">
      <w:pPr>
        <w:ind w:firstLine="640" w:firstLineChars="200"/>
        <w:rPr>
          <w:rFonts w:ascii="仿宋" w:hAnsi="仿宋" w:eastAsia="仿宋" w:cs="宋体"/>
          <w:sz w:val="32"/>
          <w:szCs w:val="32"/>
        </w:rPr>
      </w:pPr>
      <w:r>
        <w:rPr>
          <w:rFonts w:hint="eastAsia" w:ascii="仿宋" w:hAnsi="仿宋" w:eastAsia="仿宋"/>
          <w:sz w:val="32"/>
          <w:szCs w:val="32"/>
        </w:rPr>
        <w:t>我校现有财政补助开支人数66人，其中：在职教职工66人。与上年相比减少2人。主要原因是：</w:t>
      </w:r>
      <w:r>
        <w:rPr>
          <w:rFonts w:ascii="仿宋" w:hAnsi="仿宋" w:eastAsia="仿宋"/>
          <w:sz w:val="32"/>
          <w:szCs w:val="32"/>
        </w:rPr>
        <w:t>201</w:t>
      </w:r>
      <w:r>
        <w:rPr>
          <w:rFonts w:hint="eastAsia" w:ascii="仿宋" w:hAnsi="仿宋" w:eastAsia="仿宋"/>
          <w:sz w:val="32"/>
          <w:szCs w:val="32"/>
        </w:rPr>
        <w:t>9年调出5人、退休1人、新入职4人。</w:t>
      </w:r>
    </w:p>
    <w:p w14:paraId="667C6A03">
      <w:pPr>
        <w:spacing w:line="580" w:lineRule="exact"/>
        <w:ind w:firstLine="560" w:firstLineChars="200"/>
        <w:rPr>
          <w:rFonts w:ascii="宋体" w:cs="黑体"/>
          <w:sz w:val="28"/>
          <w:szCs w:val="28"/>
        </w:rPr>
      </w:pPr>
      <w:r>
        <w:rPr>
          <w:rFonts w:hint="eastAsia" w:ascii="宋体" w:hAnsi="宋体" w:cs="黑体"/>
          <w:sz w:val="28"/>
          <w:szCs w:val="28"/>
        </w:rPr>
        <w:t>二、部门财政资金收支情况</w:t>
      </w:r>
    </w:p>
    <w:p w14:paraId="23BC39FD">
      <w:pPr>
        <w:snapToGrid w:val="0"/>
        <w:spacing w:line="520" w:lineRule="exact"/>
        <w:ind w:firstLine="560" w:firstLineChars="200"/>
        <w:rPr>
          <w:rFonts w:ascii="宋体" w:cs="仿宋_GB2312"/>
          <w:sz w:val="28"/>
          <w:szCs w:val="28"/>
        </w:rPr>
      </w:pPr>
      <w:r>
        <w:rPr>
          <w:rFonts w:hint="eastAsia" w:ascii="宋体" w:hAnsi="宋体" w:cs="仿宋_GB2312"/>
          <w:sz w:val="28"/>
          <w:szCs w:val="28"/>
        </w:rPr>
        <w:t>（一）部门财政资金收入情况。</w:t>
      </w:r>
    </w:p>
    <w:p w14:paraId="1161CA35">
      <w:pPr>
        <w:snapToGrid w:val="0"/>
        <w:spacing w:line="520" w:lineRule="exact"/>
        <w:ind w:firstLine="560" w:firstLineChars="200"/>
        <w:rPr>
          <w:rFonts w:ascii="仿宋" w:hAnsi="仿宋" w:eastAsia="仿宋"/>
          <w:sz w:val="32"/>
          <w:szCs w:val="32"/>
        </w:rPr>
      </w:pPr>
      <w:r>
        <w:rPr>
          <w:rFonts w:ascii="宋体" w:hAnsi="宋体"/>
          <w:sz w:val="28"/>
          <w:szCs w:val="28"/>
        </w:rPr>
        <w:t>2</w:t>
      </w:r>
      <w:r>
        <w:rPr>
          <w:rFonts w:ascii="仿宋" w:hAnsi="仿宋" w:eastAsia="仿宋"/>
          <w:sz w:val="32"/>
          <w:szCs w:val="32"/>
        </w:rPr>
        <w:t>01</w:t>
      </w:r>
      <w:r>
        <w:rPr>
          <w:rFonts w:hint="eastAsia" w:ascii="仿宋" w:hAnsi="仿宋" w:eastAsia="仿宋"/>
          <w:sz w:val="32"/>
          <w:szCs w:val="32"/>
        </w:rPr>
        <w:t>9年初财政拨款预算收入1201.84万元，调整财政拨款预算收入1254.41万元。</w:t>
      </w:r>
      <w:r>
        <w:rPr>
          <w:rFonts w:ascii="仿宋" w:hAnsi="仿宋" w:eastAsia="仿宋"/>
          <w:sz w:val="32"/>
          <w:szCs w:val="32"/>
        </w:rPr>
        <w:t>201</w:t>
      </w:r>
      <w:r>
        <w:rPr>
          <w:rFonts w:hint="eastAsia" w:ascii="仿宋" w:hAnsi="仿宋" w:eastAsia="仿宋"/>
          <w:sz w:val="32"/>
          <w:szCs w:val="32"/>
        </w:rPr>
        <w:t>9年财政拨款收入1254.41万元，</w:t>
      </w:r>
      <w:r>
        <w:rPr>
          <w:rFonts w:ascii="仿宋" w:hAnsi="仿宋" w:eastAsia="仿宋"/>
          <w:sz w:val="32"/>
          <w:szCs w:val="32"/>
        </w:rPr>
        <w:t>201</w:t>
      </w:r>
      <w:r>
        <w:rPr>
          <w:rFonts w:hint="eastAsia" w:ascii="仿宋" w:hAnsi="仿宋" w:eastAsia="仿宋"/>
          <w:sz w:val="32"/>
          <w:szCs w:val="32"/>
        </w:rPr>
        <w:t>9年与</w:t>
      </w:r>
      <w:r>
        <w:rPr>
          <w:rFonts w:ascii="仿宋" w:hAnsi="仿宋" w:eastAsia="仿宋"/>
          <w:sz w:val="32"/>
          <w:szCs w:val="32"/>
        </w:rPr>
        <w:t>201</w:t>
      </w:r>
      <w:r>
        <w:rPr>
          <w:rFonts w:hint="eastAsia" w:ascii="仿宋" w:hAnsi="仿宋" w:eastAsia="仿宋"/>
          <w:sz w:val="32"/>
          <w:szCs w:val="32"/>
        </w:rPr>
        <w:t>8年相比较财政拨款预算收入减少13万元，原因：人员减少，人员经费减少。</w:t>
      </w:r>
    </w:p>
    <w:p w14:paraId="0648EE04">
      <w:pPr>
        <w:snapToGrid w:val="0"/>
        <w:spacing w:line="520" w:lineRule="exact"/>
        <w:ind w:firstLine="560" w:firstLineChars="200"/>
        <w:rPr>
          <w:rFonts w:ascii="宋体" w:cs="仿宋_GB2312"/>
          <w:sz w:val="28"/>
          <w:szCs w:val="28"/>
        </w:rPr>
      </w:pPr>
      <w:r>
        <w:rPr>
          <w:rFonts w:hint="eastAsia" w:ascii="宋体" w:hAnsi="宋体" w:cs="仿宋_GB2312"/>
          <w:sz w:val="28"/>
          <w:szCs w:val="28"/>
        </w:rPr>
        <w:t>（二）部门财政资金支出情况。</w:t>
      </w:r>
    </w:p>
    <w:p w14:paraId="3BB6C11D">
      <w:pPr>
        <w:snapToGrid w:val="0"/>
        <w:spacing w:line="52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9年预算安排支出数为983.55万元，</w:t>
      </w:r>
      <w:r>
        <w:rPr>
          <w:rFonts w:ascii="仿宋" w:hAnsi="仿宋" w:eastAsia="仿宋"/>
          <w:sz w:val="32"/>
          <w:szCs w:val="32"/>
        </w:rPr>
        <w:t>201</w:t>
      </w:r>
      <w:r>
        <w:rPr>
          <w:rFonts w:hint="eastAsia" w:ascii="仿宋" w:hAnsi="仿宋" w:eastAsia="仿宋"/>
          <w:sz w:val="32"/>
          <w:szCs w:val="32"/>
        </w:rPr>
        <w:t>9年财政拨款支出数为1254.39万元。</w:t>
      </w:r>
      <w:r>
        <w:rPr>
          <w:rFonts w:ascii="仿宋" w:hAnsi="仿宋" w:eastAsia="仿宋"/>
          <w:sz w:val="32"/>
          <w:szCs w:val="32"/>
        </w:rPr>
        <w:t>201</w:t>
      </w:r>
      <w:r>
        <w:rPr>
          <w:rFonts w:hint="eastAsia" w:ascii="仿宋" w:hAnsi="仿宋" w:eastAsia="仿宋"/>
          <w:sz w:val="32"/>
          <w:szCs w:val="32"/>
        </w:rPr>
        <w:t>9年与</w:t>
      </w:r>
      <w:r>
        <w:rPr>
          <w:rFonts w:ascii="仿宋" w:hAnsi="仿宋" w:eastAsia="仿宋"/>
          <w:sz w:val="32"/>
          <w:szCs w:val="32"/>
        </w:rPr>
        <w:t>201</w:t>
      </w:r>
      <w:r>
        <w:rPr>
          <w:rFonts w:hint="eastAsia" w:ascii="仿宋" w:hAnsi="仿宋" w:eastAsia="仿宋"/>
          <w:sz w:val="32"/>
          <w:szCs w:val="32"/>
        </w:rPr>
        <w:t>8年相比较支出减少68.87万元。原因：项目经费减少及人员经费减少。</w:t>
      </w:r>
    </w:p>
    <w:p w14:paraId="2BAA4082">
      <w:pPr>
        <w:spacing w:line="580" w:lineRule="exact"/>
        <w:ind w:firstLine="560" w:firstLineChars="200"/>
        <w:rPr>
          <w:rFonts w:ascii="宋体" w:cs="黑体"/>
          <w:sz w:val="28"/>
          <w:szCs w:val="28"/>
        </w:rPr>
      </w:pPr>
      <w:r>
        <w:rPr>
          <w:rFonts w:hint="eastAsia" w:ascii="宋体" w:hAnsi="宋体" w:cs="黑体"/>
          <w:sz w:val="28"/>
          <w:szCs w:val="28"/>
        </w:rPr>
        <w:t>三、部门整体预算绩效管理情况</w:t>
      </w:r>
    </w:p>
    <w:p w14:paraId="18ED5C67">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14:paraId="6868C3AF">
      <w:pPr>
        <w:widowControl/>
        <w:adjustRightInd w:val="0"/>
        <w:snapToGrid w:val="0"/>
        <w:spacing w:line="540" w:lineRule="exact"/>
        <w:ind w:firstLine="640" w:firstLineChars="20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我校严格按照上级有关部门的工作任务要求，结合我校实际，制定实施方案，进一步完善和细化了学校财务管理制度，使财政收支预算执行都得到了良好的制度保障和实施效果。</w:t>
      </w:r>
    </w:p>
    <w:p w14:paraId="46C27510">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14:paraId="306CBCA7">
      <w:pPr>
        <w:widowControl/>
        <w:adjustRightInd w:val="0"/>
        <w:snapToGrid w:val="0"/>
        <w:spacing w:line="54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我校严格执行《四川省省级财政专项资金绩效分配管理暂行办法》，实施绩效分配合理支出，厉行节约，提高资金的使用效率，确保学校教育教学工作的正常运行。</w:t>
      </w:r>
    </w:p>
    <w:p w14:paraId="04507973">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14:paraId="4E0AC276">
      <w:pPr>
        <w:widowControl/>
        <w:adjustRightInd w:val="0"/>
        <w:snapToGrid w:val="0"/>
        <w:spacing w:line="54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我校建立了财务管理规章制度，会计核算和账务管理良好，严格执行政府采购制度。</w:t>
      </w:r>
    </w:p>
    <w:p w14:paraId="7DDDBFE0">
      <w:pPr>
        <w:spacing w:line="580" w:lineRule="exact"/>
        <w:ind w:firstLine="640" w:firstLineChars="200"/>
        <w:rPr>
          <w:rFonts w:ascii="仿宋" w:hAnsi="仿宋" w:eastAsia="仿宋" w:cs="黑体"/>
          <w:sz w:val="32"/>
          <w:szCs w:val="32"/>
        </w:rPr>
      </w:pPr>
      <w:r>
        <w:rPr>
          <w:rFonts w:hint="eastAsia" w:ascii="仿宋" w:hAnsi="仿宋" w:eastAsia="仿宋" w:cs="黑体"/>
          <w:sz w:val="32"/>
          <w:szCs w:val="32"/>
        </w:rPr>
        <w:t>四、评价结论及建议</w:t>
      </w:r>
    </w:p>
    <w:p w14:paraId="132E84C0">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r>
        <w:rPr>
          <w:rFonts w:ascii="仿宋" w:hAnsi="仿宋" w:eastAsia="仿宋" w:cs="仿宋_GB2312"/>
          <w:sz w:val="32"/>
          <w:szCs w:val="32"/>
        </w:rPr>
        <w:t>:</w:t>
      </w:r>
      <w:r>
        <w:rPr>
          <w:rFonts w:hint="eastAsia" w:ascii="仿宋" w:hAnsi="仿宋" w:eastAsia="仿宋" w:cs="仿宋_GB2312"/>
          <w:sz w:val="32"/>
          <w:szCs w:val="32"/>
        </w:rPr>
        <w:t>良好</w:t>
      </w:r>
    </w:p>
    <w:p w14:paraId="46545FE4">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（二）存在问题。</w:t>
      </w:r>
    </w:p>
    <w:p w14:paraId="7B06C390">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项目实施过程整个项目到每年底都能按时完成，便在具体实施节点有差异。</w:t>
      </w:r>
    </w:p>
    <w:p w14:paraId="07402E28">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（三）改进建议。</w:t>
      </w:r>
    </w:p>
    <w:p w14:paraId="08EEE6F0">
      <w:pPr>
        <w:snapToGrid w:val="0"/>
        <w:spacing w:line="520" w:lineRule="exact"/>
        <w:rPr>
          <w:rFonts w:ascii="仿宋" w:hAnsi="仿宋" w:eastAsia="仿宋"/>
          <w:sz w:val="32"/>
          <w:szCs w:val="32"/>
        </w:rPr>
      </w:pPr>
      <w:r>
        <w:rPr>
          <w:rFonts w:ascii="仿宋" w:hAnsi="仿宋" w:eastAsia="仿宋"/>
          <w:sz w:val="32"/>
          <w:szCs w:val="32"/>
        </w:rPr>
        <w:t xml:space="preserve">          20</w:t>
      </w:r>
      <w:r>
        <w:rPr>
          <w:rFonts w:hint="eastAsia" w:ascii="仿宋" w:hAnsi="仿宋" w:eastAsia="仿宋"/>
          <w:sz w:val="32"/>
          <w:szCs w:val="32"/>
        </w:rPr>
        <w:t>20年，我们尽量按年初项目计划实施。</w:t>
      </w:r>
    </w:p>
    <w:p w14:paraId="5E0F98E9">
      <w:pPr>
        <w:spacing w:line="580" w:lineRule="exact"/>
        <w:ind w:firstLine="560" w:firstLineChars="200"/>
        <w:rPr>
          <w:rFonts w:ascii="仿宋_GB2312" w:hAnsi="仿宋_GB2312" w:eastAsia="仿宋_GB2312" w:cs="仿宋_GB2312"/>
          <w:sz w:val="32"/>
          <w:szCs w:val="32"/>
        </w:rPr>
      </w:pPr>
      <w:r>
        <w:rPr>
          <w:rFonts w:ascii="宋体" w:cs="仿宋_GB2312"/>
          <w:sz w:val="28"/>
          <w:szCs w:val="28"/>
        </w:rPr>
        <w:br w:type="page"/>
      </w:r>
    </w:p>
    <w:p w14:paraId="5392FD53">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6882FF1C">
      <w:pPr>
        <w:spacing w:line="580" w:lineRule="exact"/>
        <w:ind w:firstLine="640" w:firstLineChars="200"/>
        <w:rPr>
          <w:rFonts w:ascii="仿宋_GB2312" w:hAnsi="仿宋_GB2312" w:eastAsia="仿宋_GB2312" w:cs="仿宋_GB2312"/>
          <w:sz w:val="32"/>
          <w:szCs w:val="32"/>
        </w:rPr>
      </w:pPr>
    </w:p>
    <w:p w14:paraId="1630AF1A">
      <w:pPr>
        <w:spacing w:line="580" w:lineRule="exact"/>
        <w:jc w:val="center"/>
        <w:rPr>
          <w:rFonts w:ascii="仿宋" w:hAnsi="仿宋" w:eastAsia="仿宋" w:cs="方正小标宋简体"/>
          <w:sz w:val="32"/>
          <w:szCs w:val="32"/>
        </w:rPr>
      </w:pPr>
      <w:r>
        <w:rPr>
          <w:rFonts w:ascii="仿宋" w:hAnsi="仿宋" w:eastAsia="仿宋" w:cs="方正小标宋简体"/>
          <w:sz w:val="32"/>
          <w:szCs w:val="32"/>
        </w:rPr>
        <w:t>201</w:t>
      </w:r>
      <w:r>
        <w:rPr>
          <w:rFonts w:hint="eastAsia" w:ascii="仿宋" w:hAnsi="仿宋" w:eastAsia="仿宋" w:cs="方正小标宋简体"/>
          <w:sz w:val="32"/>
          <w:szCs w:val="32"/>
        </w:rPr>
        <w:t>9年学前教育管理经费项目支出绩效</w:t>
      </w:r>
    </w:p>
    <w:p w14:paraId="28CE5ABC">
      <w:pPr>
        <w:spacing w:line="580" w:lineRule="exact"/>
        <w:jc w:val="center"/>
        <w:rPr>
          <w:rFonts w:ascii="仿宋" w:hAnsi="仿宋" w:eastAsia="仿宋" w:cs="方正小标宋简体"/>
          <w:sz w:val="32"/>
          <w:szCs w:val="32"/>
        </w:rPr>
      </w:pPr>
      <w:r>
        <w:rPr>
          <w:rFonts w:hint="eastAsia" w:ascii="仿宋" w:hAnsi="仿宋" w:eastAsia="仿宋" w:cs="方正小标宋简体"/>
          <w:sz w:val="32"/>
          <w:szCs w:val="32"/>
        </w:rPr>
        <w:t>评价报告</w:t>
      </w:r>
    </w:p>
    <w:p w14:paraId="4FD06653">
      <w:pPr>
        <w:spacing w:line="580" w:lineRule="exact"/>
        <w:ind w:firstLine="640" w:firstLineChars="200"/>
        <w:rPr>
          <w:rFonts w:ascii="仿宋" w:hAnsi="仿宋" w:eastAsia="仿宋" w:cs="仿宋_GB2312"/>
          <w:sz w:val="32"/>
          <w:szCs w:val="32"/>
        </w:rPr>
      </w:pPr>
    </w:p>
    <w:p w14:paraId="14F17AC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14:paraId="250BA635">
      <w:pPr>
        <w:ind w:firstLine="640" w:firstLineChars="200"/>
        <w:rPr>
          <w:rFonts w:ascii="仿宋" w:hAnsi="仿宋" w:eastAsia="仿宋"/>
          <w:sz w:val="32"/>
          <w:szCs w:val="32"/>
        </w:rPr>
      </w:pPr>
      <w:r>
        <w:rPr>
          <w:rFonts w:hint="eastAsia" w:ascii="仿宋" w:hAnsi="仿宋" w:eastAsia="仿宋"/>
          <w:sz w:val="32"/>
          <w:szCs w:val="32"/>
        </w:rPr>
        <w:t>做好项目前期准备工作，全面改善学校办学条件，提升办学水平，推进学前教育持续健康发展。</w:t>
      </w:r>
    </w:p>
    <w:p w14:paraId="6D820AD9">
      <w:pPr>
        <w:rPr>
          <w:rFonts w:ascii="仿宋" w:hAnsi="仿宋" w:eastAsia="仿宋"/>
          <w:sz w:val="32"/>
          <w:szCs w:val="32"/>
        </w:rPr>
      </w:pPr>
      <w:r>
        <w:rPr>
          <w:rFonts w:hint="eastAsia" w:ascii="仿宋" w:hAnsi="仿宋" w:eastAsia="仿宋" w:cs="仿宋_GB2312"/>
          <w:sz w:val="32"/>
          <w:szCs w:val="32"/>
        </w:rPr>
        <w:t>二、评价结论及绩效分析</w:t>
      </w:r>
    </w:p>
    <w:p w14:paraId="33D515A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3713599A">
      <w:pPr>
        <w:spacing w:line="580" w:lineRule="exact"/>
        <w:ind w:firstLine="640" w:firstLineChars="200"/>
        <w:rPr>
          <w:rFonts w:ascii="仿宋" w:hAnsi="仿宋" w:eastAsia="仿宋"/>
          <w:sz w:val="32"/>
          <w:szCs w:val="32"/>
        </w:rPr>
      </w:pPr>
      <w:r>
        <w:rPr>
          <w:rFonts w:hint="eastAsia" w:ascii="仿宋" w:hAnsi="仿宋" w:eastAsia="仿宋"/>
          <w:sz w:val="32"/>
          <w:szCs w:val="32"/>
        </w:rPr>
        <w:t>项目实施对经济和社会的影响通过项目的实施，确保学生安全舒适学习条件，保证充足的学习精力，专心地听课。学生学习成绩大踏步前进，创造良好的经济效益，深受广大居民欢迎，创造了良好的社会效益。</w:t>
      </w:r>
    </w:p>
    <w:p w14:paraId="7E0CD5A5">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14:paraId="01FC7D14">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14:paraId="3B273CFF">
      <w:pPr>
        <w:spacing w:line="580" w:lineRule="exact"/>
        <w:ind w:firstLine="640" w:firstLineChars="200"/>
        <w:rPr>
          <w:rFonts w:ascii="仿宋" w:hAnsi="仿宋" w:eastAsia="仿宋"/>
          <w:sz w:val="32"/>
          <w:szCs w:val="32"/>
        </w:rPr>
      </w:pPr>
      <w:r>
        <w:rPr>
          <w:rFonts w:hint="eastAsia" w:ascii="仿宋" w:hAnsi="仿宋" w:eastAsia="仿宋"/>
          <w:sz w:val="32"/>
          <w:szCs w:val="32"/>
        </w:rPr>
        <w:t>项目成本（预算）使用合理，无超支。项目的实施进度按规定时间完成工作量。</w:t>
      </w:r>
    </w:p>
    <w:p w14:paraId="094B1A53">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14:paraId="55D6E72E">
      <w:pPr>
        <w:spacing w:line="580" w:lineRule="exact"/>
        <w:ind w:firstLine="640" w:firstLineChars="200"/>
        <w:rPr>
          <w:rFonts w:ascii="仿宋" w:hAnsi="仿宋" w:eastAsia="仿宋"/>
          <w:sz w:val="32"/>
          <w:szCs w:val="32"/>
        </w:rPr>
      </w:pPr>
      <w:r>
        <w:rPr>
          <w:rFonts w:hint="eastAsia" w:ascii="仿宋" w:hAnsi="仿宋" w:eastAsia="仿宋"/>
          <w:sz w:val="32"/>
          <w:szCs w:val="32"/>
        </w:rPr>
        <w:t>项目资金管理情况分析财政按学校上缴学前教育管理经费进度拨付项目资金，根据学校情况经分管领导、财务负责人、学校负责人审核后合理使用项目资金。实行专款专用，加强对资金使用情况的管理与检查，自觉接受审计部门的监督，杜绝挤占、截留、挪用现金的发生，提升资金使用效益。</w:t>
      </w:r>
    </w:p>
    <w:p w14:paraId="7EA7F875">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14:paraId="1A681BA4">
      <w:pPr>
        <w:spacing w:line="58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9年学前教育管理教育经费项目资金，到位及时，达到预期绩效目标要求。这是件有利于民生的好事，是一项关心老百姓、深得民心的好项目，该项工作应当继续深化开展。</w:t>
      </w:r>
    </w:p>
    <w:p w14:paraId="329C775F">
      <w:pPr>
        <w:numPr>
          <w:ilvl w:val="0"/>
          <w:numId w:val="3"/>
        </w:numPr>
        <w:spacing w:line="580" w:lineRule="exact"/>
        <w:rPr>
          <w:rFonts w:ascii="仿宋" w:hAnsi="仿宋" w:eastAsia="仿宋" w:cs="仿宋_GB2312"/>
          <w:sz w:val="32"/>
          <w:szCs w:val="32"/>
        </w:rPr>
      </w:pPr>
      <w:r>
        <w:rPr>
          <w:rFonts w:hint="eastAsia" w:ascii="仿宋" w:hAnsi="仿宋" w:eastAsia="仿宋" w:cs="仿宋_GB2312"/>
          <w:sz w:val="32"/>
          <w:szCs w:val="32"/>
        </w:rPr>
        <w:t>存在主要问题</w:t>
      </w:r>
    </w:p>
    <w:p w14:paraId="4F27D0DB">
      <w:pPr>
        <w:spacing w:line="580" w:lineRule="exact"/>
        <w:ind w:left="640" w:leftChars="305" w:firstLine="640" w:firstLineChars="200"/>
        <w:rPr>
          <w:rFonts w:ascii="仿宋" w:hAnsi="仿宋" w:eastAsia="仿宋" w:cs="仿宋_GB2312"/>
          <w:sz w:val="32"/>
          <w:szCs w:val="32"/>
        </w:rPr>
      </w:pPr>
      <w:r>
        <w:rPr>
          <w:rFonts w:hint="eastAsia" w:ascii="仿宋" w:hAnsi="仿宋" w:eastAsia="仿宋"/>
          <w:sz w:val="32"/>
          <w:szCs w:val="32"/>
        </w:rPr>
        <w:t>资金太少，望上级有关部门加大资金扶持力度，全面改善学前教育办学条件。</w:t>
      </w:r>
    </w:p>
    <w:p w14:paraId="6BF1AD18">
      <w:pPr>
        <w:numPr>
          <w:ilvl w:val="0"/>
          <w:numId w:val="3"/>
        </w:numPr>
        <w:spacing w:line="580" w:lineRule="exact"/>
        <w:rPr>
          <w:rFonts w:ascii="仿宋" w:hAnsi="仿宋" w:eastAsia="仿宋" w:cs="仿宋_GB2312"/>
          <w:sz w:val="32"/>
          <w:szCs w:val="32"/>
        </w:rPr>
      </w:pPr>
      <w:r>
        <w:rPr>
          <w:rFonts w:hint="eastAsia" w:ascii="仿宋" w:hAnsi="仿宋" w:eastAsia="仿宋" w:cs="仿宋_GB2312"/>
          <w:sz w:val="32"/>
          <w:szCs w:val="32"/>
        </w:rPr>
        <w:t>相关措施建议</w:t>
      </w:r>
    </w:p>
    <w:p w14:paraId="4E612482">
      <w:pPr>
        <w:spacing w:line="580" w:lineRule="exact"/>
        <w:ind w:left="640" w:leftChars="305" w:firstLine="640" w:firstLineChars="200"/>
        <w:rPr>
          <w:rStyle w:val="24"/>
          <w:rFonts w:ascii="仿宋" w:hAnsi="仿宋" w:eastAsia="仿宋" w:cs="仿宋_GB2312"/>
          <w:b w:val="0"/>
          <w:bCs w:val="0"/>
          <w:sz w:val="32"/>
          <w:szCs w:val="32"/>
        </w:rPr>
      </w:pPr>
      <w:r>
        <w:rPr>
          <w:rFonts w:ascii="仿宋" w:hAnsi="仿宋" w:eastAsia="仿宋"/>
          <w:sz w:val="32"/>
          <w:szCs w:val="32"/>
        </w:rPr>
        <w:t>201</w:t>
      </w:r>
      <w:r>
        <w:rPr>
          <w:rFonts w:hint="eastAsia" w:ascii="仿宋" w:hAnsi="仿宋" w:eastAsia="仿宋"/>
          <w:sz w:val="32"/>
          <w:szCs w:val="32"/>
        </w:rPr>
        <w:t>9年度学前教育管理教育经费项目的实施，为我校幼儿教育的发展提供了有力的保障。因而这项工作得到广泛支持。问题工程手续办理慢，影响了工程进度。建议：简化工程手续；加大资金投入，全面改善学前教育办学条件。</w:t>
      </w:r>
    </w:p>
    <w:p w14:paraId="6B220EFE">
      <w:pPr>
        <w:spacing w:line="600" w:lineRule="exact"/>
        <w:jc w:val="center"/>
        <w:outlineLvl w:val="0"/>
        <w:rPr>
          <w:rFonts w:ascii="仿宋" w:hAnsi="仿宋" w:eastAsia="仿宋"/>
          <w:sz w:val="32"/>
          <w:szCs w:val="32"/>
        </w:rPr>
      </w:pPr>
    </w:p>
    <w:p w14:paraId="53961B84">
      <w:pPr>
        <w:widowControl/>
        <w:jc w:val="left"/>
        <w:rPr>
          <w:rStyle w:val="24"/>
          <w:rFonts w:ascii="黑体" w:hAnsi="黑体" w:eastAsia="黑体"/>
          <w:b w:val="0"/>
        </w:rPr>
      </w:pPr>
    </w:p>
    <w:p w14:paraId="75500758">
      <w:pPr>
        <w:widowControl/>
        <w:jc w:val="left"/>
        <w:rPr>
          <w:rStyle w:val="24"/>
          <w:rFonts w:ascii="黑体" w:hAnsi="黑体" w:eastAsia="黑体"/>
          <w:b w:val="0"/>
        </w:rPr>
      </w:pPr>
      <w:r>
        <w:rPr>
          <w:rStyle w:val="24"/>
          <w:rFonts w:ascii="黑体" w:hAnsi="黑体" w:eastAsia="黑体"/>
          <w:b w:val="0"/>
        </w:rPr>
        <w:br w:type="page"/>
      </w:r>
    </w:p>
    <w:p w14:paraId="24EF2A75">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0B7C9F91">
      <w:pPr>
        <w:spacing w:line="580" w:lineRule="exact"/>
        <w:ind w:firstLine="640" w:firstLineChars="200"/>
        <w:rPr>
          <w:rFonts w:ascii="仿宋_GB2312" w:hAnsi="仿宋_GB2312" w:eastAsia="仿宋_GB2312" w:cs="仿宋_GB2312"/>
          <w:sz w:val="32"/>
          <w:szCs w:val="32"/>
        </w:rPr>
      </w:pPr>
    </w:p>
    <w:p w14:paraId="481091D8">
      <w:pPr>
        <w:spacing w:line="580" w:lineRule="exact"/>
        <w:jc w:val="center"/>
        <w:rPr>
          <w:rFonts w:ascii="仿宋" w:hAnsi="仿宋" w:eastAsia="仿宋" w:cs="方正小标宋简体"/>
          <w:sz w:val="32"/>
          <w:szCs w:val="32"/>
        </w:rPr>
      </w:pPr>
      <w:r>
        <w:rPr>
          <w:rFonts w:ascii="仿宋" w:hAnsi="仿宋" w:eastAsia="仿宋" w:cs="方正小标宋简体"/>
          <w:sz w:val="32"/>
          <w:szCs w:val="32"/>
        </w:rPr>
        <w:t>201</w:t>
      </w:r>
      <w:r>
        <w:rPr>
          <w:rFonts w:hint="eastAsia" w:ascii="仿宋" w:hAnsi="仿宋" w:eastAsia="仿宋" w:cs="方正小标宋简体"/>
          <w:sz w:val="32"/>
          <w:szCs w:val="32"/>
        </w:rPr>
        <w:t>9年</w:t>
      </w:r>
      <w:r>
        <w:rPr>
          <w:rFonts w:hint="eastAsia" w:ascii="仿宋" w:hAnsi="仿宋" w:eastAsia="仿宋" w:cs="仿宋_GB2312"/>
          <w:sz w:val="32"/>
          <w:szCs w:val="32"/>
        </w:rPr>
        <w:t>教学管理</w:t>
      </w:r>
      <w:r>
        <w:rPr>
          <w:rFonts w:hint="eastAsia" w:ascii="仿宋" w:hAnsi="仿宋" w:eastAsia="仿宋" w:cs="方正小标宋简体"/>
          <w:sz w:val="32"/>
          <w:szCs w:val="32"/>
        </w:rPr>
        <w:t>经费项目支出绩效</w:t>
      </w:r>
    </w:p>
    <w:p w14:paraId="14F9A14A">
      <w:pPr>
        <w:spacing w:line="580" w:lineRule="exact"/>
        <w:jc w:val="center"/>
        <w:rPr>
          <w:rFonts w:ascii="仿宋" w:hAnsi="仿宋" w:eastAsia="仿宋" w:cs="方正小标宋简体"/>
          <w:sz w:val="32"/>
          <w:szCs w:val="32"/>
        </w:rPr>
      </w:pPr>
      <w:r>
        <w:rPr>
          <w:rFonts w:hint="eastAsia" w:ascii="仿宋" w:hAnsi="仿宋" w:eastAsia="仿宋" w:cs="方正小标宋简体"/>
          <w:sz w:val="32"/>
          <w:szCs w:val="32"/>
        </w:rPr>
        <w:t>评价报告</w:t>
      </w:r>
    </w:p>
    <w:p w14:paraId="00DA1E1B">
      <w:pPr>
        <w:spacing w:line="580" w:lineRule="exact"/>
        <w:ind w:firstLine="600" w:firstLineChars="200"/>
        <w:rPr>
          <w:rFonts w:ascii="宋体" w:cs="仿宋_GB2312"/>
          <w:sz w:val="30"/>
          <w:szCs w:val="30"/>
        </w:rPr>
      </w:pPr>
    </w:p>
    <w:p w14:paraId="027AA03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14:paraId="5D607B60">
      <w:pPr>
        <w:ind w:firstLine="640" w:firstLineChars="200"/>
        <w:rPr>
          <w:rFonts w:ascii="仿宋" w:hAnsi="仿宋" w:eastAsia="仿宋"/>
          <w:sz w:val="32"/>
          <w:szCs w:val="32"/>
        </w:rPr>
      </w:pPr>
      <w:r>
        <w:rPr>
          <w:rFonts w:hint="eastAsia" w:ascii="仿宋" w:hAnsi="仿宋" w:eastAsia="仿宋"/>
          <w:sz w:val="32"/>
          <w:szCs w:val="32"/>
        </w:rPr>
        <w:t>做好项目前期准备工作，全面改善学校办学条件，提升办学水平，推进学前教育持续健康发展。</w:t>
      </w:r>
    </w:p>
    <w:p w14:paraId="1B461B64">
      <w:pPr>
        <w:rPr>
          <w:rFonts w:ascii="仿宋" w:hAnsi="仿宋" w:eastAsia="仿宋"/>
          <w:sz w:val="32"/>
          <w:szCs w:val="32"/>
        </w:rPr>
      </w:pPr>
      <w:r>
        <w:rPr>
          <w:rFonts w:hint="eastAsia" w:ascii="仿宋" w:hAnsi="仿宋" w:eastAsia="仿宋" w:cs="仿宋_GB2312"/>
          <w:sz w:val="32"/>
          <w:szCs w:val="32"/>
        </w:rPr>
        <w:t>二、评价结论及绩效分析</w:t>
      </w:r>
    </w:p>
    <w:p w14:paraId="33E5C0F5">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24907B05">
      <w:pPr>
        <w:spacing w:line="580" w:lineRule="exact"/>
        <w:ind w:firstLine="640" w:firstLineChars="200"/>
        <w:rPr>
          <w:rFonts w:ascii="仿宋" w:hAnsi="仿宋" w:eastAsia="仿宋"/>
          <w:sz w:val="32"/>
          <w:szCs w:val="32"/>
        </w:rPr>
      </w:pPr>
      <w:r>
        <w:rPr>
          <w:rFonts w:hint="eastAsia" w:ascii="仿宋" w:hAnsi="仿宋" w:eastAsia="仿宋"/>
          <w:sz w:val="32"/>
          <w:szCs w:val="32"/>
        </w:rPr>
        <w:t>项目实施对经济和社会的影响通过项目的实施，确保学生安全舒适学习条件，保证充足的学习精力，专心地听课。学生学习成绩大踏步前进，创造良好的经济效益，深受广大居民欢迎，创造了良好的社会效益。</w:t>
      </w:r>
    </w:p>
    <w:p w14:paraId="09D22D1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14:paraId="55EC9F78">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14:paraId="62B60271">
      <w:pPr>
        <w:spacing w:line="580" w:lineRule="exact"/>
        <w:ind w:firstLine="640" w:firstLineChars="200"/>
        <w:rPr>
          <w:rFonts w:ascii="仿宋" w:hAnsi="仿宋" w:eastAsia="仿宋"/>
          <w:sz w:val="32"/>
          <w:szCs w:val="32"/>
        </w:rPr>
      </w:pPr>
      <w:r>
        <w:rPr>
          <w:rFonts w:hint="eastAsia" w:ascii="仿宋" w:hAnsi="仿宋" w:eastAsia="仿宋"/>
          <w:sz w:val="32"/>
          <w:szCs w:val="32"/>
        </w:rPr>
        <w:t>项目成本（预算）使用合理，无超支。项目的实施进度按规定时间完成工作量。</w:t>
      </w:r>
    </w:p>
    <w:p w14:paraId="5F7E0EEA">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14:paraId="188CFCD7">
      <w:pPr>
        <w:spacing w:line="580" w:lineRule="exact"/>
        <w:ind w:firstLine="640" w:firstLineChars="200"/>
        <w:rPr>
          <w:rFonts w:ascii="仿宋" w:hAnsi="仿宋" w:eastAsia="仿宋"/>
          <w:sz w:val="32"/>
          <w:szCs w:val="32"/>
        </w:rPr>
      </w:pPr>
      <w:r>
        <w:rPr>
          <w:rFonts w:hint="eastAsia" w:ascii="仿宋" w:hAnsi="仿宋" w:eastAsia="仿宋"/>
          <w:sz w:val="32"/>
          <w:szCs w:val="32"/>
        </w:rPr>
        <w:t>项目资金管理情况分析财政按学校上缴教学管理经费进度拨付项目资金，根据学校情况经分管领导、财务负责人、学校负责人审核后合理使用项目资金。实行专款专用，加强对资金使用情况的管理与检查，自觉接受审计部门的监督，杜绝挤占、截留、挪用现金的发生，提升资金使用效益。</w:t>
      </w:r>
    </w:p>
    <w:p w14:paraId="114800B7">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14:paraId="26E73164">
      <w:pPr>
        <w:spacing w:line="580" w:lineRule="exact"/>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9年学前教育管理教育经费项目资金，到位及时，达到预期绩效目标要求。这是件有利于民生的好事，是一项关心老百姓、深得民心的好项目，该项工作应当继续深化开展。</w:t>
      </w:r>
    </w:p>
    <w:p w14:paraId="4BDDB14D">
      <w:pPr>
        <w:numPr>
          <w:ilvl w:val="0"/>
          <w:numId w:val="3"/>
        </w:numPr>
        <w:spacing w:line="580" w:lineRule="exact"/>
        <w:rPr>
          <w:rFonts w:ascii="仿宋" w:hAnsi="仿宋" w:eastAsia="仿宋" w:cs="仿宋_GB2312"/>
          <w:sz w:val="32"/>
          <w:szCs w:val="32"/>
        </w:rPr>
      </w:pPr>
      <w:r>
        <w:rPr>
          <w:rFonts w:hint="eastAsia" w:ascii="仿宋" w:hAnsi="仿宋" w:eastAsia="仿宋" w:cs="仿宋_GB2312"/>
          <w:sz w:val="32"/>
          <w:szCs w:val="32"/>
        </w:rPr>
        <w:t>存在主要问题</w:t>
      </w:r>
    </w:p>
    <w:p w14:paraId="0DF1381B">
      <w:pPr>
        <w:spacing w:line="580" w:lineRule="exact"/>
        <w:ind w:left="640" w:leftChars="305" w:firstLine="640" w:firstLineChars="200"/>
        <w:rPr>
          <w:rFonts w:ascii="仿宋" w:hAnsi="仿宋" w:eastAsia="仿宋" w:cs="仿宋_GB2312"/>
          <w:sz w:val="32"/>
          <w:szCs w:val="32"/>
        </w:rPr>
      </w:pPr>
      <w:r>
        <w:rPr>
          <w:rFonts w:hint="eastAsia" w:ascii="仿宋" w:hAnsi="仿宋" w:eastAsia="仿宋"/>
          <w:sz w:val="32"/>
          <w:szCs w:val="32"/>
        </w:rPr>
        <w:t>资金太少，望上级有关部门加大资金扶持力度，全面改善学前教育办学条件。</w:t>
      </w:r>
    </w:p>
    <w:p w14:paraId="08B0CDD5">
      <w:pPr>
        <w:numPr>
          <w:ilvl w:val="0"/>
          <w:numId w:val="3"/>
        </w:numPr>
        <w:spacing w:line="580" w:lineRule="exact"/>
        <w:rPr>
          <w:rFonts w:ascii="仿宋" w:hAnsi="仿宋" w:eastAsia="仿宋" w:cs="仿宋_GB2312"/>
          <w:sz w:val="32"/>
          <w:szCs w:val="32"/>
        </w:rPr>
      </w:pPr>
      <w:r>
        <w:rPr>
          <w:rFonts w:hint="eastAsia" w:ascii="仿宋" w:hAnsi="仿宋" w:eastAsia="仿宋" w:cs="仿宋_GB2312"/>
          <w:sz w:val="32"/>
          <w:szCs w:val="32"/>
        </w:rPr>
        <w:t>相关措施建议</w:t>
      </w:r>
    </w:p>
    <w:p w14:paraId="6969BCA9">
      <w:pPr>
        <w:spacing w:line="580" w:lineRule="exact"/>
        <w:ind w:left="640" w:leftChars="305" w:firstLine="640" w:firstLineChars="200"/>
        <w:rPr>
          <w:rStyle w:val="24"/>
          <w:rFonts w:ascii="仿宋" w:hAnsi="仿宋" w:eastAsia="仿宋" w:cs="仿宋_GB2312"/>
          <w:b w:val="0"/>
          <w:bCs w:val="0"/>
          <w:sz w:val="32"/>
          <w:szCs w:val="32"/>
        </w:rPr>
      </w:pPr>
      <w:r>
        <w:rPr>
          <w:rFonts w:ascii="仿宋" w:hAnsi="仿宋" w:eastAsia="仿宋"/>
          <w:sz w:val="32"/>
          <w:szCs w:val="32"/>
        </w:rPr>
        <w:t>201</w:t>
      </w:r>
      <w:r>
        <w:rPr>
          <w:rFonts w:hint="eastAsia" w:ascii="仿宋" w:hAnsi="仿宋" w:eastAsia="仿宋"/>
          <w:sz w:val="32"/>
          <w:szCs w:val="32"/>
        </w:rPr>
        <w:t>9年度学前教育管理教育经费项目的实施，为我校幼儿教育的发展提供了有力的保障。因而这项工作得到广泛支持。问题工程手续办理慢，影响了工程进度。建议：简化工程手续；加大资金投入，全面改善学前教育办学条件。</w:t>
      </w:r>
    </w:p>
    <w:p w14:paraId="536A3E9E">
      <w:pPr>
        <w:spacing w:line="600" w:lineRule="exact"/>
        <w:jc w:val="center"/>
        <w:outlineLvl w:val="0"/>
        <w:rPr>
          <w:rFonts w:ascii="仿宋" w:hAnsi="仿宋" w:eastAsia="仿宋"/>
          <w:sz w:val="32"/>
          <w:szCs w:val="32"/>
        </w:rPr>
      </w:pPr>
    </w:p>
    <w:p w14:paraId="7A882A48">
      <w:pPr>
        <w:spacing w:line="600" w:lineRule="exact"/>
        <w:jc w:val="center"/>
        <w:outlineLvl w:val="0"/>
        <w:rPr>
          <w:rStyle w:val="24"/>
          <w:rFonts w:ascii="黑体" w:hAnsi="黑体" w:eastAsia="黑体"/>
          <w:b w:val="0"/>
        </w:rPr>
      </w:pPr>
    </w:p>
    <w:p w14:paraId="1548A67B">
      <w:pPr>
        <w:spacing w:line="600" w:lineRule="exact"/>
        <w:jc w:val="center"/>
        <w:outlineLvl w:val="0"/>
        <w:rPr>
          <w:rFonts w:ascii="黑体" w:hAnsi="黑体" w:eastAsia="黑体"/>
          <w:color w:val="000000"/>
          <w:sz w:val="44"/>
          <w:szCs w:val="44"/>
        </w:rPr>
      </w:pPr>
      <w:bookmarkStart w:id="60" w:name="_Toc15396618"/>
    </w:p>
    <w:p w14:paraId="044CEF25">
      <w:pPr>
        <w:spacing w:line="600" w:lineRule="exact"/>
        <w:jc w:val="center"/>
        <w:outlineLvl w:val="0"/>
        <w:rPr>
          <w:rFonts w:ascii="黑体" w:hAnsi="黑体" w:eastAsia="黑体"/>
          <w:color w:val="000000"/>
          <w:sz w:val="44"/>
          <w:szCs w:val="44"/>
        </w:rPr>
      </w:pPr>
    </w:p>
    <w:p w14:paraId="2486DA0C">
      <w:pPr>
        <w:spacing w:line="600" w:lineRule="exact"/>
        <w:jc w:val="center"/>
        <w:outlineLvl w:val="0"/>
        <w:rPr>
          <w:rFonts w:ascii="黑体" w:hAnsi="黑体" w:eastAsia="黑体"/>
          <w:color w:val="000000"/>
          <w:sz w:val="44"/>
          <w:szCs w:val="44"/>
        </w:rPr>
      </w:pPr>
    </w:p>
    <w:p w14:paraId="41B55CAA">
      <w:pPr>
        <w:spacing w:line="600" w:lineRule="exact"/>
        <w:jc w:val="center"/>
        <w:outlineLvl w:val="0"/>
        <w:rPr>
          <w:rFonts w:ascii="黑体" w:hAnsi="黑体" w:eastAsia="黑体"/>
          <w:color w:val="000000"/>
          <w:sz w:val="44"/>
          <w:szCs w:val="44"/>
        </w:rPr>
      </w:pPr>
    </w:p>
    <w:p w14:paraId="42A5FDF7">
      <w:pPr>
        <w:spacing w:line="600" w:lineRule="exact"/>
        <w:jc w:val="center"/>
        <w:outlineLvl w:val="0"/>
        <w:rPr>
          <w:rFonts w:ascii="黑体" w:hAnsi="黑体" w:eastAsia="黑体"/>
          <w:color w:val="000000"/>
          <w:sz w:val="44"/>
          <w:szCs w:val="44"/>
        </w:rPr>
      </w:pPr>
    </w:p>
    <w:p w14:paraId="69CEA1B1">
      <w:pPr>
        <w:spacing w:line="600" w:lineRule="exact"/>
        <w:jc w:val="center"/>
        <w:outlineLvl w:val="0"/>
        <w:rPr>
          <w:rFonts w:ascii="黑体" w:hAnsi="黑体" w:eastAsia="黑体"/>
          <w:color w:val="000000"/>
          <w:sz w:val="44"/>
          <w:szCs w:val="44"/>
        </w:rPr>
      </w:pPr>
    </w:p>
    <w:p w14:paraId="0436BDC8">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0"/>
    </w:p>
    <w:p w14:paraId="638C9983">
      <w:pPr>
        <w:spacing w:line="600" w:lineRule="exact"/>
        <w:jc w:val="center"/>
        <w:outlineLvl w:val="0"/>
        <w:rPr>
          <w:rFonts w:ascii="仿宋" w:hAnsi="仿宋" w:eastAsia="仿宋"/>
          <w:b/>
          <w:color w:val="000000"/>
          <w:sz w:val="44"/>
          <w:szCs w:val="44"/>
        </w:rPr>
      </w:pPr>
    </w:p>
    <w:p w14:paraId="3E080A52">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1"/>
    </w:p>
    <w:p w14:paraId="738E18E5">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2"/>
    </w:p>
    <w:p w14:paraId="6EE55B57">
      <w:pPr>
        <w:pStyle w:val="3"/>
        <w:rPr>
          <w:rFonts w:ascii="仿宋" w:hAnsi="仿宋" w:eastAsia="仿宋"/>
          <w:color w:val="000000"/>
        </w:rPr>
      </w:pPr>
      <w:bookmarkStart w:id="63"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3"/>
    </w:p>
    <w:p w14:paraId="2DFD9C78">
      <w:pPr>
        <w:pStyle w:val="3"/>
        <w:rPr>
          <w:rFonts w:ascii="仿宋" w:hAnsi="仿宋" w:eastAsia="仿宋"/>
          <w:b w:val="0"/>
          <w:color w:val="000000"/>
        </w:rPr>
      </w:pPr>
      <w:bookmarkStart w:id="6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4"/>
    </w:p>
    <w:p w14:paraId="4F21E4B4">
      <w:pPr>
        <w:pStyle w:val="3"/>
        <w:rPr>
          <w:rStyle w:val="25"/>
          <w:rFonts w:ascii="仿宋" w:hAnsi="仿宋" w:eastAsia="仿宋"/>
          <w:b w:val="0"/>
          <w:bCs w:val="0"/>
        </w:rPr>
      </w:pPr>
      <w:bookmarkStart w:id="65"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5"/>
      <w:bookmarkStart w:id="66" w:name="_Toc15396624"/>
    </w:p>
    <w:p w14:paraId="5F2FA3FB">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6"/>
    </w:p>
    <w:p w14:paraId="25DA52F6">
      <w:pPr>
        <w:pStyle w:val="3"/>
        <w:rPr>
          <w:rFonts w:ascii="仿宋" w:hAnsi="仿宋" w:eastAsia="仿宋"/>
          <w:color w:val="000000"/>
        </w:rPr>
      </w:pPr>
      <w:bookmarkStart w:id="67"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7"/>
    </w:p>
    <w:p w14:paraId="0B544C12">
      <w:pPr>
        <w:pStyle w:val="3"/>
        <w:rPr>
          <w:rFonts w:ascii="仿宋" w:hAnsi="仿宋" w:eastAsia="仿宋"/>
          <w:color w:val="000000"/>
        </w:rPr>
      </w:pPr>
      <w:bookmarkStart w:id="68"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8"/>
    </w:p>
    <w:p w14:paraId="111E68E5">
      <w:pPr>
        <w:pStyle w:val="3"/>
        <w:rPr>
          <w:rFonts w:ascii="仿宋" w:hAnsi="仿宋" w:eastAsia="仿宋"/>
          <w:color w:val="000000"/>
        </w:rPr>
      </w:pPr>
      <w:bookmarkStart w:id="69"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9"/>
    </w:p>
    <w:p w14:paraId="7EB78789">
      <w:pPr>
        <w:pStyle w:val="3"/>
        <w:rPr>
          <w:rFonts w:ascii="仿宋" w:hAnsi="仿宋" w:eastAsia="仿宋"/>
          <w:color w:val="000000"/>
        </w:rPr>
      </w:pPr>
      <w:bookmarkStart w:id="7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0"/>
    </w:p>
    <w:p w14:paraId="689F795E">
      <w:pPr>
        <w:pStyle w:val="3"/>
        <w:rPr>
          <w:rFonts w:ascii="仿宋" w:hAnsi="仿宋" w:eastAsia="仿宋"/>
          <w:color w:val="000000"/>
        </w:rPr>
      </w:pPr>
      <w:bookmarkStart w:id="71"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1"/>
    </w:p>
    <w:p w14:paraId="30CC6139">
      <w:pPr>
        <w:pStyle w:val="3"/>
        <w:rPr>
          <w:rFonts w:ascii="仿宋" w:hAnsi="仿宋" w:eastAsia="仿宋"/>
          <w:color w:val="000000"/>
        </w:rPr>
      </w:pPr>
      <w:bookmarkStart w:id="7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2"/>
    </w:p>
    <w:p w14:paraId="194DF105">
      <w:pPr>
        <w:pStyle w:val="3"/>
        <w:rPr>
          <w:rFonts w:ascii="仿宋" w:hAnsi="仿宋" w:eastAsia="仿宋"/>
          <w:color w:val="000000" w:themeColor="text1"/>
        </w:rPr>
      </w:pPr>
      <w:bookmarkStart w:id="73"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0218238">
        <w:pPr>
          <w:pStyle w:val="8"/>
          <w:jc w:val="center"/>
        </w:pPr>
        <w:r>
          <w:fldChar w:fldCharType="begin"/>
        </w:r>
        <w:r>
          <w:instrText xml:space="preserve">PAGE   \* MERGEFORMAT</w:instrText>
        </w:r>
        <w:r>
          <w:fldChar w:fldCharType="separate"/>
        </w:r>
        <w:r>
          <w:rPr>
            <w:lang w:val="zh-CN"/>
          </w:rPr>
          <w:t>26</w:t>
        </w:r>
        <w:r>
          <w:rPr>
            <w:lang w:val="zh-CN"/>
          </w:rPr>
          <w:fldChar w:fldCharType="end"/>
        </w:r>
      </w:p>
    </w:sdtContent>
  </w:sdt>
  <w:p w14:paraId="4D079FB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AF48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EE0207D"/>
    <w:multiLevelType w:val="multilevel"/>
    <w:tmpl w:val="7EE0207D"/>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mYjczYmQxNTI0OTg1NmI3MGY0ZGFiNzFmYjlmODUifQ=="/>
  </w:docVars>
  <w:rsids>
    <w:rsidRoot w:val="00F1361C"/>
    <w:rsid w:val="000222C6"/>
    <w:rsid w:val="0002549F"/>
    <w:rsid w:val="0003593C"/>
    <w:rsid w:val="000468DB"/>
    <w:rsid w:val="0006487A"/>
    <w:rsid w:val="00065F8F"/>
    <w:rsid w:val="00070A43"/>
    <w:rsid w:val="000768F2"/>
    <w:rsid w:val="00080A7F"/>
    <w:rsid w:val="0009184B"/>
    <w:rsid w:val="00094236"/>
    <w:rsid w:val="0009593C"/>
    <w:rsid w:val="00097322"/>
    <w:rsid w:val="000A19AE"/>
    <w:rsid w:val="000A6A92"/>
    <w:rsid w:val="000B047F"/>
    <w:rsid w:val="000B097E"/>
    <w:rsid w:val="000B5923"/>
    <w:rsid w:val="000B5A48"/>
    <w:rsid w:val="000B6E40"/>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4BCC"/>
    <w:rsid w:val="00220536"/>
    <w:rsid w:val="00231BC0"/>
    <w:rsid w:val="00235629"/>
    <w:rsid w:val="00260C38"/>
    <w:rsid w:val="002616C0"/>
    <w:rsid w:val="00265372"/>
    <w:rsid w:val="002662AA"/>
    <w:rsid w:val="00280496"/>
    <w:rsid w:val="002915C0"/>
    <w:rsid w:val="00294293"/>
    <w:rsid w:val="00294DC9"/>
    <w:rsid w:val="00295495"/>
    <w:rsid w:val="002A31DE"/>
    <w:rsid w:val="002B2613"/>
    <w:rsid w:val="002D19B0"/>
    <w:rsid w:val="002D6D05"/>
    <w:rsid w:val="002F1818"/>
    <w:rsid w:val="002F567B"/>
    <w:rsid w:val="003216A9"/>
    <w:rsid w:val="00335A74"/>
    <w:rsid w:val="003424F4"/>
    <w:rsid w:val="0036561B"/>
    <w:rsid w:val="0037013F"/>
    <w:rsid w:val="0037501E"/>
    <w:rsid w:val="00380C92"/>
    <w:rsid w:val="003A484F"/>
    <w:rsid w:val="003A4883"/>
    <w:rsid w:val="003B0BE0"/>
    <w:rsid w:val="003B0C1B"/>
    <w:rsid w:val="003B688C"/>
    <w:rsid w:val="003C0291"/>
    <w:rsid w:val="003C39AE"/>
    <w:rsid w:val="003C7B60"/>
    <w:rsid w:val="003D0C0F"/>
    <w:rsid w:val="003D1FB2"/>
    <w:rsid w:val="003D66DA"/>
    <w:rsid w:val="003E1310"/>
    <w:rsid w:val="003E2788"/>
    <w:rsid w:val="003E6F55"/>
    <w:rsid w:val="003F2C9E"/>
    <w:rsid w:val="00403199"/>
    <w:rsid w:val="00405E08"/>
    <w:rsid w:val="00406254"/>
    <w:rsid w:val="00416CD4"/>
    <w:rsid w:val="004223DE"/>
    <w:rsid w:val="00434489"/>
    <w:rsid w:val="00437085"/>
    <w:rsid w:val="00443880"/>
    <w:rsid w:val="004464F4"/>
    <w:rsid w:val="00462A23"/>
    <w:rsid w:val="00471401"/>
    <w:rsid w:val="00473F31"/>
    <w:rsid w:val="0048263A"/>
    <w:rsid w:val="00487E5D"/>
    <w:rsid w:val="00495C18"/>
    <w:rsid w:val="004A711F"/>
    <w:rsid w:val="004B199D"/>
    <w:rsid w:val="004B4690"/>
    <w:rsid w:val="004E0A2D"/>
    <w:rsid w:val="004E206B"/>
    <w:rsid w:val="004E6DF7"/>
    <w:rsid w:val="004F0B83"/>
    <w:rsid w:val="004F0FBD"/>
    <w:rsid w:val="004F403E"/>
    <w:rsid w:val="00505A47"/>
    <w:rsid w:val="00510C45"/>
    <w:rsid w:val="00512D9C"/>
    <w:rsid w:val="00512FDA"/>
    <w:rsid w:val="00520875"/>
    <w:rsid w:val="00520DA0"/>
    <w:rsid w:val="005664BB"/>
    <w:rsid w:val="00566FFA"/>
    <w:rsid w:val="0057481D"/>
    <w:rsid w:val="00575F0B"/>
    <w:rsid w:val="0058486E"/>
    <w:rsid w:val="00585B33"/>
    <w:rsid w:val="0059014D"/>
    <w:rsid w:val="005B0396"/>
    <w:rsid w:val="005B5C64"/>
    <w:rsid w:val="005C6BD0"/>
    <w:rsid w:val="005C6C4C"/>
    <w:rsid w:val="005D1C8B"/>
    <w:rsid w:val="005D468D"/>
    <w:rsid w:val="005D5CED"/>
    <w:rsid w:val="005D7599"/>
    <w:rsid w:val="005F1A4C"/>
    <w:rsid w:val="00605688"/>
    <w:rsid w:val="006070AF"/>
    <w:rsid w:val="00607E6C"/>
    <w:rsid w:val="006101B1"/>
    <w:rsid w:val="00614E44"/>
    <w:rsid w:val="0062270A"/>
    <w:rsid w:val="00622830"/>
    <w:rsid w:val="00623BC5"/>
    <w:rsid w:val="00623DA0"/>
    <w:rsid w:val="00630AEF"/>
    <w:rsid w:val="006325F8"/>
    <w:rsid w:val="00633463"/>
    <w:rsid w:val="00634C9A"/>
    <w:rsid w:val="006440E4"/>
    <w:rsid w:val="0066343B"/>
    <w:rsid w:val="006636E5"/>
    <w:rsid w:val="00664777"/>
    <w:rsid w:val="006748A4"/>
    <w:rsid w:val="00681A31"/>
    <w:rsid w:val="00683E73"/>
    <w:rsid w:val="00697C12"/>
    <w:rsid w:val="006A3141"/>
    <w:rsid w:val="006A3984"/>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97D49"/>
    <w:rsid w:val="007B458B"/>
    <w:rsid w:val="007D1682"/>
    <w:rsid w:val="007D312A"/>
    <w:rsid w:val="007D3F19"/>
    <w:rsid w:val="007E23B0"/>
    <w:rsid w:val="007F1991"/>
    <w:rsid w:val="007F2C2F"/>
    <w:rsid w:val="007F55FC"/>
    <w:rsid w:val="007F5665"/>
    <w:rsid w:val="00800112"/>
    <w:rsid w:val="00813348"/>
    <w:rsid w:val="00813ED8"/>
    <w:rsid w:val="00813FD2"/>
    <w:rsid w:val="008253BB"/>
    <w:rsid w:val="00833962"/>
    <w:rsid w:val="0083706E"/>
    <w:rsid w:val="008408F6"/>
    <w:rsid w:val="008423A5"/>
    <w:rsid w:val="00850625"/>
    <w:rsid w:val="00853718"/>
    <w:rsid w:val="00855221"/>
    <w:rsid w:val="00860645"/>
    <w:rsid w:val="00860B37"/>
    <w:rsid w:val="00871F71"/>
    <w:rsid w:val="00872FD8"/>
    <w:rsid w:val="00885AF4"/>
    <w:rsid w:val="008939CD"/>
    <w:rsid w:val="008A38B1"/>
    <w:rsid w:val="008A602A"/>
    <w:rsid w:val="008B1F00"/>
    <w:rsid w:val="008B768C"/>
    <w:rsid w:val="008C4DB1"/>
    <w:rsid w:val="008C4EAF"/>
    <w:rsid w:val="008C5176"/>
    <w:rsid w:val="008C6F0E"/>
    <w:rsid w:val="008C7FD0"/>
    <w:rsid w:val="008E1DE7"/>
    <w:rsid w:val="008E616B"/>
    <w:rsid w:val="008E707C"/>
    <w:rsid w:val="008F56BC"/>
    <w:rsid w:val="00900B08"/>
    <w:rsid w:val="00902155"/>
    <w:rsid w:val="00902FA3"/>
    <w:rsid w:val="00923564"/>
    <w:rsid w:val="0092392E"/>
    <w:rsid w:val="00926421"/>
    <w:rsid w:val="009315F9"/>
    <w:rsid w:val="00933499"/>
    <w:rsid w:val="00935C98"/>
    <w:rsid w:val="00946945"/>
    <w:rsid w:val="00951248"/>
    <w:rsid w:val="0095152F"/>
    <w:rsid w:val="00954C49"/>
    <w:rsid w:val="00955E37"/>
    <w:rsid w:val="009568B8"/>
    <w:rsid w:val="0097099F"/>
    <w:rsid w:val="00971997"/>
    <w:rsid w:val="00971FFC"/>
    <w:rsid w:val="00977DE1"/>
    <w:rsid w:val="0098660A"/>
    <w:rsid w:val="009931C3"/>
    <w:rsid w:val="009A744F"/>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45F8"/>
    <w:rsid w:val="00A67AB5"/>
    <w:rsid w:val="00A702E0"/>
    <w:rsid w:val="00A733B2"/>
    <w:rsid w:val="00A741C2"/>
    <w:rsid w:val="00A91760"/>
    <w:rsid w:val="00A93B00"/>
    <w:rsid w:val="00A93C21"/>
    <w:rsid w:val="00AA21B6"/>
    <w:rsid w:val="00AA423B"/>
    <w:rsid w:val="00AB64C9"/>
    <w:rsid w:val="00AC3C6A"/>
    <w:rsid w:val="00AD0F83"/>
    <w:rsid w:val="00AD5620"/>
    <w:rsid w:val="00AD656B"/>
    <w:rsid w:val="00AD7C1B"/>
    <w:rsid w:val="00AE16BA"/>
    <w:rsid w:val="00AE1EBE"/>
    <w:rsid w:val="00B03C9D"/>
    <w:rsid w:val="00B060AE"/>
    <w:rsid w:val="00B10517"/>
    <w:rsid w:val="00B14E76"/>
    <w:rsid w:val="00B161B8"/>
    <w:rsid w:val="00B16F11"/>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611"/>
    <w:rsid w:val="00BF5BD6"/>
    <w:rsid w:val="00C03E31"/>
    <w:rsid w:val="00C07031"/>
    <w:rsid w:val="00C30E69"/>
    <w:rsid w:val="00C33E72"/>
    <w:rsid w:val="00C354B2"/>
    <w:rsid w:val="00C35554"/>
    <w:rsid w:val="00C42709"/>
    <w:rsid w:val="00C533CC"/>
    <w:rsid w:val="00C5751C"/>
    <w:rsid w:val="00C61BFC"/>
    <w:rsid w:val="00C62B85"/>
    <w:rsid w:val="00C631F9"/>
    <w:rsid w:val="00C65438"/>
    <w:rsid w:val="00C91CBB"/>
    <w:rsid w:val="00C9611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5FBD"/>
    <w:rsid w:val="00DA1A25"/>
    <w:rsid w:val="00DA634F"/>
    <w:rsid w:val="00DA65AC"/>
    <w:rsid w:val="00DB1913"/>
    <w:rsid w:val="00DC410D"/>
    <w:rsid w:val="00DC5A81"/>
    <w:rsid w:val="00DC68CA"/>
    <w:rsid w:val="00DC7AC9"/>
    <w:rsid w:val="00DC7CBA"/>
    <w:rsid w:val="00DD73B7"/>
    <w:rsid w:val="00DF28BC"/>
    <w:rsid w:val="00DF34B9"/>
    <w:rsid w:val="00E01053"/>
    <w:rsid w:val="00E07ACF"/>
    <w:rsid w:val="00E331A1"/>
    <w:rsid w:val="00E33202"/>
    <w:rsid w:val="00E336A9"/>
    <w:rsid w:val="00E46B68"/>
    <w:rsid w:val="00E472B1"/>
    <w:rsid w:val="00E50624"/>
    <w:rsid w:val="00E53ACB"/>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7494"/>
    <w:rsid w:val="00F721E9"/>
    <w:rsid w:val="00F754A1"/>
    <w:rsid w:val="00F81FD9"/>
    <w:rsid w:val="00F841AA"/>
    <w:rsid w:val="00F84A94"/>
    <w:rsid w:val="00F87E96"/>
    <w:rsid w:val="00F94ADE"/>
    <w:rsid w:val="00FA23E8"/>
    <w:rsid w:val="00FD2C37"/>
    <w:rsid w:val="00FD3CC1"/>
    <w:rsid w:val="00FE337D"/>
    <w:rsid w:val="00FE4823"/>
    <w:rsid w:val="00FF1E02"/>
    <w:rsid w:val="00FF30B4"/>
    <w:rsid w:val="05334DAA"/>
    <w:rsid w:val="07714A20"/>
    <w:rsid w:val="07C9395E"/>
    <w:rsid w:val="0D9C563B"/>
    <w:rsid w:val="0E103D50"/>
    <w:rsid w:val="10C055FF"/>
    <w:rsid w:val="12DD744B"/>
    <w:rsid w:val="15973136"/>
    <w:rsid w:val="16BB723D"/>
    <w:rsid w:val="1A3A4F2A"/>
    <w:rsid w:val="1A75548E"/>
    <w:rsid w:val="1D1F65E4"/>
    <w:rsid w:val="1E7D1C68"/>
    <w:rsid w:val="1F737430"/>
    <w:rsid w:val="240371BF"/>
    <w:rsid w:val="25815E64"/>
    <w:rsid w:val="269825F8"/>
    <w:rsid w:val="29B009A9"/>
    <w:rsid w:val="29DC5757"/>
    <w:rsid w:val="29FC7B77"/>
    <w:rsid w:val="29FD04D3"/>
    <w:rsid w:val="2A1451CD"/>
    <w:rsid w:val="2CF81D23"/>
    <w:rsid w:val="2EEF4DC0"/>
    <w:rsid w:val="30BF426A"/>
    <w:rsid w:val="319F7F4E"/>
    <w:rsid w:val="344A35EA"/>
    <w:rsid w:val="38284585"/>
    <w:rsid w:val="390830D1"/>
    <w:rsid w:val="3D793AA5"/>
    <w:rsid w:val="40475576"/>
    <w:rsid w:val="40DA2ED1"/>
    <w:rsid w:val="41FE2928"/>
    <w:rsid w:val="45377EEF"/>
    <w:rsid w:val="45497277"/>
    <w:rsid w:val="46697ED5"/>
    <w:rsid w:val="4D9210FD"/>
    <w:rsid w:val="4ECE2238"/>
    <w:rsid w:val="50491630"/>
    <w:rsid w:val="55510798"/>
    <w:rsid w:val="56675134"/>
    <w:rsid w:val="5F2A3678"/>
    <w:rsid w:val="60421300"/>
    <w:rsid w:val="60FA52B4"/>
    <w:rsid w:val="627063E6"/>
    <w:rsid w:val="62BB40D0"/>
    <w:rsid w:val="62D17793"/>
    <w:rsid w:val="6404357A"/>
    <w:rsid w:val="6583384C"/>
    <w:rsid w:val="68B87E21"/>
    <w:rsid w:val="6A3021DF"/>
    <w:rsid w:val="6CE6088E"/>
    <w:rsid w:val="6F325375"/>
    <w:rsid w:val="70246973"/>
    <w:rsid w:val="72734D90"/>
    <w:rsid w:val="741B0256"/>
    <w:rsid w:val="76925DD1"/>
    <w:rsid w:val="795E5DA2"/>
    <w:rsid w:val="7D14542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21"/>
    <w:basedOn w:val="13"/>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F4EF-E805-4B44-933C-F46FA680BF5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62</Words>
  <Characters>70</Characters>
  <Lines>73</Lines>
  <Paragraphs>20</Paragraphs>
  <TotalTime>119</TotalTime>
  <ScaleCrop>false</ScaleCrop>
  <LinksUpToDate>false</LinksUpToDate>
  <CharactersWithSpaces>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宋桦坪</cp:lastModifiedBy>
  <cp:lastPrinted>2020-07-23T02:58:00Z</cp:lastPrinted>
  <dcterms:modified xsi:type="dcterms:W3CDTF">2026-05-27T07:39:15Z</dcterms:modified>
  <dc:title>四川省***</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DAFD09DE18524CEA9DA8F3EF71E52F2D_12</vt:lpwstr>
  </property>
</Properties>
</file>