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11" w:type="pct"/>
        <w:tblInd w:w="-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41"/>
        <w:gridCol w:w="843"/>
        <w:gridCol w:w="2607"/>
        <w:gridCol w:w="1581"/>
        <w:gridCol w:w="222"/>
        <w:gridCol w:w="28"/>
        <w:gridCol w:w="262"/>
        <w:gridCol w:w="2369"/>
      </w:tblGrid>
      <w:tr w14:paraId="09C5C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7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 w14:paraId="59A91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4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color w:val="auto"/>
                <w:lang w:val="en-US" w:eastAsia="zh-CN" w:bidi="ar"/>
              </w:rPr>
              <w:t>2026</w:t>
            </w:r>
            <w:r>
              <w:rPr>
                <w:rStyle w:val="5"/>
                <w:color w:val="auto"/>
                <w:lang w:val="en-US" w:eastAsia="zh-CN" w:bidi="ar"/>
              </w:rPr>
              <w:t>年度）</w:t>
            </w:r>
          </w:p>
        </w:tc>
      </w:tr>
      <w:tr w14:paraId="353B8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493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484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 攀枝花市仁和区同德镇人民政府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FD2A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77D9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4C2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07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3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B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基层公益设施管护制度推进基层治理财政补助项目</w:t>
            </w:r>
          </w:p>
        </w:tc>
      </w:tr>
      <w:tr w14:paraId="5D42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32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413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96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攀枝花市仁和区同德镇人民政府</w:t>
            </w:r>
          </w:p>
        </w:tc>
      </w:tr>
      <w:tr w14:paraId="6B1DD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6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E67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B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143.73</w:t>
            </w:r>
          </w:p>
        </w:tc>
      </w:tr>
      <w:tr w14:paraId="5C51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F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C9C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B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143.73</w:t>
            </w:r>
          </w:p>
        </w:tc>
      </w:tr>
      <w:tr w14:paraId="569BD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8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657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6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42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5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47B3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0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EC9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坚持以习近平新时代中国特色社会主义思想为指导，深入贯彻党的十九大和二十届四中全会，省委十一届六次全会和市委十届八次全会精神，围绕“宜人新城，产业新区”定位，推进城乡基层治理制度创新和能力建设，加强城乡环境治理，改善城乡人居环境，全力打造门户枢纽新区，建设美丽繁荣和谐仁和。</w:t>
            </w:r>
          </w:p>
        </w:tc>
      </w:tr>
      <w:tr w14:paraId="6E05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14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09AD2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9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E9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6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全镇人口数（人）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C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13920（人）</w:t>
            </w:r>
          </w:p>
        </w:tc>
      </w:tr>
      <w:tr w14:paraId="56F5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6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2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04A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5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幅员面积（平方公里）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2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94</w:t>
            </w:r>
          </w:p>
        </w:tc>
      </w:tr>
      <w:tr w14:paraId="4558C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E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4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AF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0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提高资金使用合理性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E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统一按人口、面积、长短、远近等因素和客观标准进行计算，提高资金使用合理性</w:t>
            </w:r>
          </w:p>
        </w:tc>
      </w:tr>
      <w:tr w14:paraId="0418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4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B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C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按工作计划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3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2026年</w:t>
            </w:r>
          </w:p>
        </w:tc>
      </w:tr>
      <w:tr w14:paraId="4777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B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A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2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基层治理经费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8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102.73万元</w:t>
            </w:r>
          </w:p>
        </w:tc>
      </w:tr>
      <w:tr w14:paraId="5E41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2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7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8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8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村居办公经费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E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38万元</w:t>
            </w:r>
          </w:p>
        </w:tc>
      </w:tr>
      <w:tr w14:paraId="5C88E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F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D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8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B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群团和关心下一代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0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3万元</w:t>
            </w:r>
          </w:p>
        </w:tc>
      </w:tr>
      <w:tr w14:paraId="6CE5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0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1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7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推进基层治理工作，提升人居环境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E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通过推进基层治理工作，进一步加强我镇环境治理，不断改善城乡面貌，提升城乡人居环境质量</w:t>
            </w:r>
          </w:p>
        </w:tc>
      </w:tr>
      <w:tr w14:paraId="6218A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3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8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E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0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推进基层治理工作，党建引领，法治约束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C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通过党建示范带动，以村（居）民自治，民主管理，推动群众参与，形成各具特色的城乡</w:t>
            </w:r>
          </w:p>
        </w:tc>
      </w:tr>
      <w:tr w14:paraId="3F16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3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4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满意度指标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798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≥95%</w:t>
            </w:r>
          </w:p>
        </w:tc>
      </w:tr>
      <w:tr w14:paraId="55AC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E24F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178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单位审核人（签字）：</w:t>
            </w:r>
          </w:p>
        </w:tc>
        <w:tc>
          <w:tcPr>
            <w:tcW w:w="9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53B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填表人（签字）：</w:t>
            </w:r>
          </w:p>
        </w:tc>
        <w:tc>
          <w:tcPr>
            <w:tcW w:w="1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67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主管部门意见（签章）：</w:t>
            </w:r>
          </w:p>
        </w:tc>
      </w:tr>
      <w:tr w14:paraId="3E012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E770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1F79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BC44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742D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CEAF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7F54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39F9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7509D159">
      <w:pPr>
        <w:rPr>
          <w:color w:val="auto"/>
        </w:rPr>
      </w:pPr>
    </w:p>
    <w:p w14:paraId="0C69391C">
      <w:pPr>
        <w:rPr>
          <w:color w:val="auto"/>
        </w:rPr>
      </w:pPr>
    </w:p>
    <w:p w14:paraId="58EA4AE6">
      <w:pPr>
        <w:rPr>
          <w:color w:val="auto"/>
        </w:rPr>
      </w:pPr>
    </w:p>
    <w:p w14:paraId="12DACFF3">
      <w:pPr>
        <w:rPr>
          <w:color w:val="auto"/>
        </w:rPr>
      </w:pPr>
    </w:p>
    <w:p w14:paraId="3030C19A">
      <w:pPr>
        <w:rPr>
          <w:color w:val="auto"/>
        </w:rPr>
      </w:pPr>
    </w:p>
    <w:p w14:paraId="2AF2FB77">
      <w:pPr>
        <w:rPr>
          <w:color w:val="auto"/>
        </w:rPr>
      </w:pPr>
    </w:p>
    <w:p w14:paraId="2513D754">
      <w:pPr>
        <w:rPr>
          <w:color w:val="auto"/>
        </w:rPr>
      </w:pPr>
    </w:p>
    <w:p w14:paraId="51662464">
      <w:pPr>
        <w:rPr>
          <w:color w:val="auto"/>
        </w:rPr>
      </w:pPr>
    </w:p>
    <w:tbl>
      <w:tblPr>
        <w:tblStyle w:val="2"/>
        <w:tblW w:w="5852" w:type="pct"/>
        <w:tblInd w:w="-7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"/>
        <w:gridCol w:w="555"/>
        <w:gridCol w:w="735"/>
        <w:gridCol w:w="1205"/>
        <w:gridCol w:w="205"/>
        <w:gridCol w:w="2394"/>
        <w:gridCol w:w="8"/>
        <w:gridCol w:w="529"/>
        <w:gridCol w:w="1034"/>
        <w:gridCol w:w="222"/>
        <w:gridCol w:w="46"/>
        <w:gridCol w:w="2631"/>
        <w:gridCol w:w="156"/>
      </w:tblGrid>
      <w:tr w14:paraId="5FE6E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C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 w14:paraId="3FE4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7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color w:val="auto"/>
                <w:lang w:val="en-US" w:eastAsia="zh-CN" w:bidi="ar"/>
              </w:rPr>
              <w:t>2026</w:t>
            </w:r>
            <w:r>
              <w:rPr>
                <w:rStyle w:val="6"/>
                <w:color w:val="auto"/>
                <w:lang w:val="en-US" w:eastAsia="zh-CN" w:bidi="ar"/>
              </w:rPr>
              <w:t>年度）</w:t>
            </w:r>
          </w:p>
        </w:tc>
      </w:tr>
      <w:tr w14:paraId="4D31D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3468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7E4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  攀枝花市仁和区同德镇人民政府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6EAD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C2FB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7AE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20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2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4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退役军人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春节、八一走访慰问</w:t>
            </w:r>
          </w:p>
        </w:tc>
      </w:tr>
      <w:tr w14:paraId="3813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E7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422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8C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攀枝花市仁和区同德镇人民政府</w:t>
            </w:r>
          </w:p>
        </w:tc>
      </w:tr>
      <w:tr w14:paraId="4C39C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7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67A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23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D62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4.5</w:t>
            </w:r>
          </w:p>
        </w:tc>
      </w:tr>
      <w:tr w14:paraId="505D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A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028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23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B7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4.5</w:t>
            </w:r>
          </w:p>
        </w:tc>
      </w:tr>
      <w:tr w14:paraId="770E9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7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7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CD3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23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3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DDF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59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17C7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7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9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79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对我镇退役军人、现役军人及“三属”在春节来临之际开展走访慰问，使其感受到党和国家对他们的关心关爱。</w:t>
            </w:r>
          </w:p>
        </w:tc>
      </w:tr>
      <w:tr w14:paraId="7706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0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68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04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20060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F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9E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4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全镇退役军人、现役军人及“三属”人数</w:t>
            </w:r>
          </w:p>
        </w:tc>
        <w:tc>
          <w:tcPr>
            <w:tcW w:w="204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6E8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450人</w:t>
            </w:r>
          </w:p>
        </w:tc>
      </w:tr>
      <w:tr w14:paraId="661D9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4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C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96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3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慰问全镇退役军人、现役军人及“三属”覆盖率</w:t>
            </w:r>
          </w:p>
        </w:tc>
        <w:tc>
          <w:tcPr>
            <w:tcW w:w="204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4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100%</w:t>
            </w:r>
          </w:p>
        </w:tc>
      </w:tr>
      <w:tr w14:paraId="66010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A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E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3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按照年度经费安排完成</w:t>
            </w:r>
          </w:p>
        </w:tc>
        <w:tc>
          <w:tcPr>
            <w:tcW w:w="204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E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2026年</w:t>
            </w:r>
          </w:p>
        </w:tc>
      </w:tr>
      <w:tr w14:paraId="2A63C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7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3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7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慰问金</w:t>
            </w:r>
          </w:p>
        </w:tc>
        <w:tc>
          <w:tcPr>
            <w:tcW w:w="204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F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4.5万元</w:t>
            </w:r>
          </w:p>
        </w:tc>
      </w:tr>
      <w:tr w14:paraId="3FE7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A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9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7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覆盖全镇退役军人、现役军人及“三属</w:t>
            </w:r>
          </w:p>
        </w:tc>
        <w:tc>
          <w:tcPr>
            <w:tcW w:w="204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1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使全镇退役军人、现役军人及“三属”感受到党和国家的关心关爱</w:t>
            </w:r>
          </w:p>
        </w:tc>
      </w:tr>
      <w:tr w14:paraId="54CF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7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B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群众满意度</w:t>
            </w:r>
          </w:p>
        </w:tc>
        <w:tc>
          <w:tcPr>
            <w:tcW w:w="204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814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≥95%</w:t>
            </w:r>
          </w:p>
        </w:tc>
      </w:tr>
      <w:tr w14:paraId="525C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pct"/>
          <w:wAfter w:w="78" w:type="pct"/>
          <w:trHeight w:val="420" w:hRule="atLeast"/>
        </w:trPr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17E9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13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B3F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单位审核人（签字）：</w:t>
            </w:r>
          </w:p>
        </w:tc>
        <w:tc>
          <w:tcPr>
            <w:tcW w:w="9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C3F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填表人（签字）：</w:t>
            </w: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6D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主管部门意见（签章）：</w:t>
            </w:r>
          </w:p>
        </w:tc>
      </w:tr>
      <w:tr w14:paraId="10F0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pct"/>
          <w:wAfter w:w="78" w:type="pct"/>
          <w:trHeight w:val="420" w:hRule="atLeast"/>
        </w:trPr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A15B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C4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5E0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2D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218BE49">
      <w:pPr>
        <w:rPr>
          <w:color w:val="auto"/>
        </w:rPr>
      </w:pPr>
    </w:p>
    <w:p w14:paraId="70E1E611">
      <w:pPr>
        <w:rPr>
          <w:color w:val="auto"/>
        </w:rPr>
      </w:pPr>
    </w:p>
    <w:p w14:paraId="35C6F865">
      <w:pPr>
        <w:rPr>
          <w:color w:val="auto"/>
        </w:rPr>
      </w:pPr>
    </w:p>
    <w:p w14:paraId="030FF44E">
      <w:pPr>
        <w:rPr>
          <w:color w:val="auto"/>
        </w:rPr>
      </w:pPr>
    </w:p>
    <w:p w14:paraId="0964BE11">
      <w:pPr>
        <w:rPr>
          <w:color w:val="auto"/>
        </w:rPr>
      </w:pPr>
    </w:p>
    <w:p w14:paraId="6D5E1C34">
      <w:pPr>
        <w:rPr>
          <w:color w:val="auto"/>
        </w:rPr>
      </w:pPr>
    </w:p>
    <w:p w14:paraId="312324B9">
      <w:pPr>
        <w:rPr>
          <w:color w:val="auto"/>
        </w:rPr>
      </w:pPr>
    </w:p>
    <w:p w14:paraId="0E1984AD">
      <w:pPr>
        <w:rPr>
          <w:color w:val="auto"/>
        </w:rPr>
      </w:pPr>
    </w:p>
    <w:p w14:paraId="4ACBE18C">
      <w:pPr>
        <w:rPr>
          <w:color w:val="auto"/>
        </w:rPr>
      </w:pPr>
    </w:p>
    <w:p w14:paraId="3D1E454A">
      <w:pPr>
        <w:rPr>
          <w:color w:val="auto"/>
        </w:rPr>
      </w:pPr>
    </w:p>
    <w:p w14:paraId="6896C5F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br w:type="page"/>
      </w:r>
      <w:bookmarkStart w:id="0" w:name="_GoBack"/>
      <w:bookmarkEnd w:id="0"/>
    </w:p>
    <w:tbl>
      <w:tblPr>
        <w:tblStyle w:val="2"/>
        <w:tblW w:w="5611" w:type="pct"/>
        <w:tblInd w:w="-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41"/>
        <w:gridCol w:w="843"/>
        <w:gridCol w:w="2607"/>
        <w:gridCol w:w="1581"/>
        <w:gridCol w:w="222"/>
        <w:gridCol w:w="28"/>
        <w:gridCol w:w="262"/>
        <w:gridCol w:w="2369"/>
      </w:tblGrid>
      <w:tr w14:paraId="15975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F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 w14:paraId="615AD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E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color w:val="auto"/>
                <w:lang w:val="en-US" w:eastAsia="zh-CN" w:bidi="ar"/>
              </w:rPr>
              <w:t>2026</w:t>
            </w:r>
            <w:r>
              <w:rPr>
                <w:rStyle w:val="5"/>
                <w:color w:val="auto"/>
                <w:lang w:val="en-US" w:eastAsia="zh-CN" w:bidi="ar"/>
              </w:rPr>
              <w:t>年度）</w:t>
            </w:r>
          </w:p>
        </w:tc>
      </w:tr>
      <w:tr w14:paraId="1488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493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CF2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 攀枝花市仁和区同德镇人民政府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5E01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70E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4F1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BF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3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1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乡镇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非税收入安排支出（体制）</w:t>
            </w:r>
          </w:p>
        </w:tc>
      </w:tr>
      <w:tr w14:paraId="24154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85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413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CD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攀枝花市仁和区同德镇人民政府</w:t>
            </w:r>
          </w:p>
        </w:tc>
      </w:tr>
      <w:tr w14:paraId="0EE91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6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261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B2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  <w:tr w14:paraId="3838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9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265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D4A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  <w:tr w14:paraId="0C93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6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4F0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0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A1D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5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44D2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A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0ED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开展好年度征兵工作，做好民兵军事训练，提高民兵应急应战能力；提高服务群众能力，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聘用人员工资及日常支出，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完成年度工作目标</w:t>
            </w:r>
          </w:p>
        </w:tc>
      </w:tr>
      <w:tr w14:paraId="68AA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6F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51AA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B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B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聘用人员人数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6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13920（人）</w:t>
            </w:r>
          </w:p>
        </w:tc>
      </w:tr>
      <w:tr w14:paraId="36E1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0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2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0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6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群团人数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5A8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共青团、妇联共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319人</w:t>
            </w:r>
          </w:p>
        </w:tc>
      </w:tr>
      <w:tr w14:paraId="7A1D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7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6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0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490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5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开展征兵工作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5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每年2次</w:t>
            </w:r>
          </w:p>
        </w:tc>
      </w:tr>
      <w:tr w14:paraId="41BE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B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F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7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按上级军事部门要求完成征兵任务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7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完成征兵征集任务</w:t>
            </w:r>
          </w:p>
        </w:tc>
      </w:tr>
      <w:tr w14:paraId="093C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C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4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5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提高民兵应急应战能力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F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提高民兵急时应急，战时应战能力</w:t>
            </w:r>
          </w:p>
        </w:tc>
      </w:tr>
      <w:tr w14:paraId="0F50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3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5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0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6B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E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提升为群众服务水平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A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通过群团工作提升对群众的服务水平</w:t>
            </w:r>
          </w:p>
        </w:tc>
      </w:tr>
      <w:tr w14:paraId="3B79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7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3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3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按工作计划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7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2026年</w:t>
            </w:r>
          </w:p>
        </w:tc>
      </w:tr>
      <w:tr w14:paraId="741D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C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5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9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武装工作经费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5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3万元</w:t>
            </w:r>
          </w:p>
        </w:tc>
      </w:tr>
      <w:tr w14:paraId="2714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6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E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D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1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群团工作经费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5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10万元</w:t>
            </w:r>
          </w:p>
        </w:tc>
      </w:tr>
      <w:tr w14:paraId="18D4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0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3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E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3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聘用人员经费、日常办公费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D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万元</w:t>
            </w:r>
          </w:p>
        </w:tc>
      </w:tr>
      <w:tr w14:paraId="7A9F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4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2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1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降低风险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4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降低防灾抗灾风险</w:t>
            </w:r>
          </w:p>
        </w:tc>
      </w:tr>
      <w:tr w14:paraId="3476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B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9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F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2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全面推进群团工作，提高基层服务能力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C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提高群团工作，提高为群众服务能力，改善基层环境</w:t>
            </w:r>
          </w:p>
        </w:tc>
      </w:tr>
      <w:tr w14:paraId="478F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D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8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满意度指标</w:t>
            </w:r>
          </w:p>
        </w:tc>
        <w:tc>
          <w:tcPr>
            <w:tcW w:w="23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F86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≥95%</w:t>
            </w:r>
          </w:p>
        </w:tc>
      </w:tr>
      <w:tr w14:paraId="2887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DB47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73D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单位审核人（签字）：</w:t>
            </w:r>
          </w:p>
        </w:tc>
        <w:tc>
          <w:tcPr>
            <w:tcW w:w="9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5BB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填表人（签字）：</w:t>
            </w:r>
          </w:p>
        </w:tc>
        <w:tc>
          <w:tcPr>
            <w:tcW w:w="1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BF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主管部门意见（签章）：</w:t>
            </w:r>
          </w:p>
        </w:tc>
      </w:tr>
      <w:tr w14:paraId="1214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4CC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066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209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56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BF6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625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D0C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99A75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1FCF"/>
    <w:rsid w:val="09490B08"/>
    <w:rsid w:val="10E4266A"/>
    <w:rsid w:val="192446A6"/>
    <w:rsid w:val="1FAB161D"/>
    <w:rsid w:val="37904B06"/>
    <w:rsid w:val="52873CB1"/>
    <w:rsid w:val="5944051E"/>
    <w:rsid w:val="5A6E746B"/>
    <w:rsid w:val="617B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1918</Words>
  <Characters>2033</Characters>
  <Lines>0</Lines>
  <Paragraphs>0</Paragraphs>
  <TotalTime>8</TotalTime>
  <ScaleCrop>false</ScaleCrop>
  <LinksUpToDate>false</LinksUpToDate>
  <CharactersWithSpaces>2121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2025-11-17T10:12:00Z</dcterms:created>
  <dc:creator>Administrator</dc:creator>
  <cp:lastModifiedBy>Administrator</cp:lastModifiedBy>
  <dcterms:modified xsi:type="dcterms:W3CDTF">2026-02-27T03:43:09Z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1523B52892CE46FC8A90C323CDD81038_13</vt:lpwstr>
  </property>
  <property fmtid="{D5CDD505-2E9C-101B-9397-08002B2CF9AE}" pid="4" name="KSOTemplateDocerSaveRecord">
    <vt:lpwstr>eyJoZGlkIjoiZTVkYzViNmQ5YzU1ODQwMzcxNDI0ZjI3NWM1ODViNTciLCJ1c2VySWQiOiIxNjQ4Mzg4Mjc5In0=</vt:lpwstr>
  </property>
</Properties>
</file>