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604" w:type="pct"/>
        <w:tblInd w:w="-4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40"/>
        <w:gridCol w:w="1298"/>
        <w:gridCol w:w="2148"/>
        <w:gridCol w:w="739"/>
        <w:gridCol w:w="839"/>
        <w:gridCol w:w="222"/>
        <w:gridCol w:w="28"/>
        <w:gridCol w:w="222"/>
        <w:gridCol w:w="2406"/>
      </w:tblGrid>
      <w:tr w14:paraId="40043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7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59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其他运转类项目支出绩效目标申报表</w:t>
            </w:r>
          </w:p>
        </w:tc>
      </w:tr>
      <w:tr w14:paraId="3BD17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DE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4"/>
                <w:rFonts w:eastAsia="宋体"/>
                <w:lang w:val="en-US" w:eastAsia="zh-CN" w:bidi="ar"/>
              </w:rPr>
              <w:t>2026</w:t>
            </w:r>
            <w:r>
              <w:rPr>
                <w:rStyle w:val="5"/>
                <w:lang w:val="en-US" w:eastAsia="zh-CN" w:bidi="ar"/>
              </w:rPr>
              <w:t>年度）</w:t>
            </w:r>
          </w:p>
        </w:tc>
      </w:tr>
      <w:tr w14:paraId="6826C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493" w:type="pct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E89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E7B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1A5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24E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29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13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F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仁和区服务业统计相关企业通讯费、交通费、建立统计台账费补助</w:t>
            </w:r>
          </w:p>
        </w:tc>
      </w:tr>
      <w:tr w14:paraId="6F42B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10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413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C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攀枝花市仁和区商务局</w:t>
            </w:r>
          </w:p>
        </w:tc>
      </w:tr>
      <w:tr w14:paraId="370D4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6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F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8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67B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年度资金总额：</w:t>
            </w:r>
          </w:p>
        </w:tc>
        <w:tc>
          <w:tcPr>
            <w:tcW w:w="23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432C4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7C61F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6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D5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05D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其中：财政拨款</w:t>
            </w:r>
          </w:p>
        </w:tc>
        <w:tc>
          <w:tcPr>
            <w:tcW w:w="23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D782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7A4BA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4C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FD6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其他资金</w:t>
            </w:r>
          </w:p>
        </w:tc>
        <w:tc>
          <w:tcPr>
            <w:tcW w:w="23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7E5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A2E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4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B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457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D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年度目标</w:t>
            </w:r>
          </w:p>
        </w:tc>
      </w:tr>
      <w:tr w14:paraId="61DA1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E5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FFC1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做好2025年、2026年社消零、服业务增加值指标报送工作，充分调动服务业统计相关工作积极性，较好地实现科学统计，全面真实反映我区服务业经济发展水平，确保完成市级下达我区2025年、2026年服务业经济各项指标任务。</w:t>
            </w:r>
          </w:p>
        </w:tc>
      </w:tr>
      <w:tr w14:paraId="4D096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A2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5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7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94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指标值（包含数字及文字描述）</w:t>
            </w:r>
          </w:p>
        </w:tc>
      </w:tr>
      <w:tr w14:paraId="12261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EF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00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5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6D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完成2025年、2026年服务业企业统计数据报送</w:t>
            </w:r>
          </w:p>
        </w:tc>
        <w:tc>
          <w:tcPr>
            <w:tcW w:w="194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1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2025—2026年仁和区服务业统计相关企业630户</w:t>
            </w:r>
          </w:p>
        </w:tc>
      </w:tr>
      <w:tr w14:paraId="10076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B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E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E2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5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B4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确保服务业经济指标统计工作顺利开展</w:t>
            </w:r>
          </w:p>
        </w:tc>
        <w:tc>
          <w:tcPr>
            <w:tcW w:w="194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13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夯实统计基础，充分调动服务业企业工作积极性</w:t>
            </w:r>
          </w:p>
        </w:tc>
      </w:tr>
      <w:tr w14:paraId="62EF0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4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B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5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5B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2025年1月至2026年12月</w:t>
            </w:r>
          </w:p>
        </w:tc>
        <w:tc>
          <w:tcPr>
            <w:tcW w:w="194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AAF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24月</w:t>
            </w:r>
          </w:p>
        </w:tc>
      </w:tr>
      <w:tr w14:paraId="1C62D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3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6A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5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9D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通讯费、交通费、建立统计台账费补助</w:t>
            </w:r>
          </w:p>
        </w:tc>
        <w:tc>
          <w:tcPr>
            <w:tcW w:w="194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B29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5DA81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8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4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8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5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4FD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较好地实现科学统计，全面真实反映我区服务业经济发展水平</w:t>
            </w:r>
          </w:p>
        </w:tc>
        <w:tc>
          <w:tcPr>
            <w:tcW w:w="194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E9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确保完成市级下达2025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2026年服务业经济各项指标任务</w:t>
            </w:r>
          </w:p>
        </w:tc>
      </w:tr>
      <w:tr w14:paraId="3C9E1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3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</w:t>
            </w:r>
          </w:p>
          <w:p w14:paraId="446D4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5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D6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服务业企业满意度</w:t>
            </w:r>
          </w:p>
        </w:tc>
        <w:tc>
          <w:tcPr>
            <w:tcW w:w="194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DE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≥90%</w:t>
            </w:r>
          </w:p>
        </w:tc>
      </w:tr>
      <w:tr w14:paraId="4D7B1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93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B2C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E25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2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AF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C2C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B7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719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19D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972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809C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CE1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EE4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6C6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6DC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DD8AE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32BED"/>
    <w:rsid w:val="0C0D3381"/>
    <w:rsid w:val="0EA90264"/>
    <w:rsid w:val="14B474FA"/>
    <w:rsid w:val="175C6F6A"/>
    <w:rsid w:val="25302686"/>
    <w:rsid w:val="25573B56"/>
    <w:rsid w:val="2A4B2564"/>
    <w:rsid w:val="2B566AB2"/>
    <w:rsid w:val="2F0B779C"/>
    <w:rsid w:val="33676EE8"/>
    <w:rsid w:val="37904B06"/>
    <w:rsid w:val="39972358"/>
    <w:rsid w:val="40572841"/>
    <w:rsid w:val="40583EC3"/>
    <w:rsid w:val="46D52711"/>
    <w:rsid w:val="47961EA1"/>
    <w:rsid w:val="52873CB1"/>
    <w:rsid w:val="583059FA"/>
    <w:rsid w:val="589A7317"/>
    <w:rsid w:val="5944051E"/>
    <w:rsid w:val="5A816E96"/>
    <w:rsid w:val="617B5387"/>
    <w:rsid w:val="693370F8"/>
    <w:rsid w:val="6D0A63C2"/>
    <w:rsid w:val="71C70D25"/>
    <w:rsid w:val="7DB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779b5a6d-a3c6-48c3-85d4-38e38f42db6e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5F67B210</paraID>
      <start>7</start>
      <end>8</end>
      <status>modified</status>
      <modifiedWord>：</modifiedWord>
      <trackRevisions>false</trackRevisions>
    </reviewItem>
    <reviewItem>
      <errorID>e195717c-4550-4d12-9369-9318ff495477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28641BF0</paraID>
      <start>4</start>
      <end>5</end>
      <status>modified</status>
      <modifiedWord>—</modifiedWord>
      <trackRevisions>false</trackRevisions>
    </reviewItem>
    <reviewItem>
      <errorID>35abd7e5-4652-4bac-87e9-9710908a1298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2F2BE9CA</paraID>
      <start>12</start>
      <end>13</end>
      <status>modified</status>
      <modifiedWord>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298aa00-f150-4aac-a969-9b1979df1d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482</Characters>
  <Lines>0</Lines>
  <Paragraphs>0</Paragraphs>
  <TotalTime>6</TotalTime>
  <ScaleCrop>false</ScaleCrop>
  <LinksUpToDate>false</LinksUpToDate>
  <CharactersWithSpaces>503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2025-11-17T10:12:00Z</dcterms:created>
  <dc:creator>Administrator</dc:creator>
  <cp:lastModifiedBy>杨发美</cp:lastModifiedBy>
  <dcterms:modified xsi:type="dcterms:W3CDTF">2026-02-11T04:06:32Z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8FEA36993C1E4988A84BDEAC3BA2E599</vt:lpwstr>
  </property>
  <property fmtid="{D5CDD505-2E9C-101B-9397-08002B2CF9AE}" pid="4" name="KSOTemplateDocerSaveRecord">
    <vt:lpwstr>eyJoZGlkIjoiYjk5ZWFhOGUyZTEzMTRlYzgyOTU0ZmFiMjc0NjExNzEiLCJ1c2VySWQiOiIxNjQ5OTQ1NTMyIn0=</vt:lpwstr>
  </property>
</Properties>
</file>