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04" w:type="pct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40"/>
        <w:gridCol w:w="915"/>
        <w:gridCol w:w="2531"/>
        <w:gridCol w:w="739"/>
        <w:gridCol w:w="3717"/>
      </w:tblGrid>
      <w:tr w14:paraId="30A9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A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0F71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9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2026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 w14:paraId="19C9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3B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6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乡镇非税收入安排支出（体制）</w:t>
            </w:r>
          </w:p>
        </w:tc>
      </w:tr>
      <w:tr w14:paraId="459C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8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1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4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攀枝花市仁和区南山循环经济发展区服务中心</w:t>
            </w:r>
          </w:p>
        </w:tc>
      </w:tr>
      <w:tr w14:paraId="561C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C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4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 w14:paraId="2D9A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D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E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D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 w14:paraId="118C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7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3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3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6E5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5566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F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3E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招商引资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完成3亿元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以上，完成辖区内招商引资、森林防灭火、排洪沟清淤等及时支付费用。</w:t>
            </w:r>
          </w:p>
        </w:tc>
      </w:tr>
      <w:tr w14:paraId="3FAA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8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6418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2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4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8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在职职工21人日常办公经费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C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用于招商引资、森林防灭火、排洪沟清淤等</w:t>
            </w:r>
          </w:p>
        </w:tc>
      </w:tr>
      <w:tr w14:paraId="7748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2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E2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C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完成辖区内招商引资、森林防灭火、排洪沟清淤等费用支付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保证各项办公经费及时支付</w:t>
            </w:r>
          </w:p>
        </w:tc>
      </w:tr>
      <w:tr w14:paraId="0F09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7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2026年全年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2026年1-12月</w:t>
            </w:r>
          </w:p>
        </w:tc>
      </w:tr>
      <w:tr w14:paraId="59CE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A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园区办公经费用于辖区内招商引资、森林防灭火、排洪沟清淤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0万元</w:t>
            </w:r>
          </w:p>
        </w:tc>
      </w:tr>
      <w:tr w14:paraId="07F3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D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服务对象满意度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9B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≥95%</w:t>
            </w:r>
          </w:p>
        </w:tc>
      </w:tr>
    </w:tbl>
    <w:p w14:paraId="6BC818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04B06"/>
    <w:rsid w:val="38FC1FAF"/>
    <w:rsid w:val="461D4589"/>
    <w:rsid w:val="52873CB1"/>
    <w:rsid w:val="54AF476A"/>
    <w:rsid w:val="5944051E"/>
    <w:rsid w:val="59750590"/>
    <w:rsid w:val="617B5387"/>
    <w:rsid w:val="6283362A"/>
    <w:rsid w:val="6660619F"/>
    <w:rsid w:val="76B81A06"/>
    <w:rsid w:val="7ED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334</Characters>
  <Lines>0</Lines>
  <Paragraphs>0</Paragraphs>
  <TotalTime>9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2025-11-17T10:12:00Z</dcterms:created>
  <dc:creator>Administrator</dc:creator>
  <cp:lastModifiedBy>Administrator</cp:lastModifiedBy>
  <dcterms:modified xsi:type="dcterms:W3CDTF">2026-02-06T01:16:24Z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8FEA36993C1E4988A84BDEAC3BA2E599</vt:lpwstr>
  </property>
  <property fmtid="{D5CDD505-2E9C-101B-9397-08002B2CF9AE}" pid="4" name="KSOTemplateDocerSaveRecord">
    <vt:lpwstr>eyJoZGlkIjoiNDM1NWQ1YzM0OWI4YTUyOTFiMTJjOTVmYmQ0ZWVlN2MiLCJ1c2VySWQiOiIxNTY4MjkwMzMwIn0=</vt:lpwstr>
  </property>
</Properties>
</file>