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E13B1">
      <w:pPr>
        <w:pStyle w:val="2"/>
        <w:spacing w:line="345" w:lineRule="auto"/>
      </w:pPr>
    </w:p>
    <w:p w14:paraId="5255FCDA">
      <w:pPr>
        <w:spacing w:before="167" w:line="232" w:lineRule="auto"/>
        <w:ind w:left="59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攀枝花市交通工程技术人员初中级职称</w:t>
      </w:r>
    </w:p>
    <w:p w14:paraId="217786E4">
      <w:pPr>
        <w:spacing w:before="74" w:line="237" w:lineRule="auto"/>
        <w:ind w:left="2622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申报评审基本条件</w:t>
      </w:r>
    </w:p>
    <w:p w14:paraId="1007A780">
      <w:pPr>
        <w:spacing w:before="347" w:line="236" w:lineRule="auto"/>
        <w:ind w:left="3231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第一章</w:t>
      </w:r>
      <w:r>
        <w:rPr>
          <w:rFonts w:ascii="方正黑体_GBK" w:hAnsi="方正黑体_GBK" w:eastAsia="方正黑体_GBK" w:cs="方正黑体_GBK"/>
          <w:spacing w:val="29"/>
          <w:sz w:val="31"/>
          <w:szCs w:val="31"/>
        </w:rPr>
        <w:t xml:space="preserve">  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总</w:t>
      </w:r>
      <w:r>
        <w:rPr>
          <w:rFonts w:ascii="方正黑体_GBK" w:hAnsi="方正黑体_GBK" w:eastAsia="方正黑体_GBK" w:cs="方正黑体_GBK"/>
          <w:spacing w:val="25"/>
          <w:sz w:val="31"/>
          <w:szCs w:val="31"/>
        </w:rPr>
        <w:t xml:space="preserve">  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则</w:t>
      </w:r>
    </w:p>
    <w:p w14:paraId="25308DFF">
      <w:pPr>
        <w:pStyle w:val="2"/>
        <w:spacing w:before="130" w:line="288" w:lineRule="auto"/>
        <w:ind w:left="1" w:firstLine="61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 xml:space="preserve">第一条   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为进一步深化我市职称改革，加快推进交通工程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专业技术人才队伍建设，根据《四川省交通工程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技术人员职称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申报评审基本条件》（川交规〔</w:t>
      </w:r>
      <w:r>
        <w:rPr>
          <w:spacing w:val="4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〕</w:t>
      </w:r>
      <w:r>
        <w:rPr>
          <w:spacing w:val="4"/>
          <w:sz w:val="31"/>
          <w:szCs w:val="31"/>
        </w:rPr>
        <w:t xml:space="preserve">11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号）等文件精神，结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合我市交通行业发展实际，制定本条件。</w:t>
      </w:r>
    </w:p>
    <w:p w14:paraId="28C50EB0">
      <w:pPr>
        <w:spacing w:before="135" w:line="272" w:lineRule="auto"/>
        <w:ind w:left="8" w:firstLine="61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1"/>
          <w:sz w:val="31"/>
          <w:szCs w:val="31"/>
        </w:rPr>
        <w:t>第二条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 xml:space="preserve">   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本条件适用于我市从事交通运输工作的在职在岗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工程技术人员。</w:t>
      </w:r>
    </w:p>
    <w:p w14:paraId="7D8F7FA4">
      <w:pPr>
        <w:spacing w:before="132" w:line="305" w:lineRule="auto"/>
        <w:ind w:left="9" w:firstLine="63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离退休人员、公务员及参照公务员法管理的事业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单位人员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不得参加职称评审。</w:t>
      </w:r>
    </w:p>
    <w:p w14:paraId="457F994D">
      <w:pPr>
        <w:spacing w:before="3" w:line="282" w:lineRule="auto"/>
        <w:ind w:firstLine="62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第三条</w:t>
      </w: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 xml:space="preserve">   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本条件适用于交通工程技术人员设初级（</w:t>
      </w:r>
      <w:r>
        <w:rPr>
          <w:rFonts w:ascii="方正仿宋_GBK" w:hAnsi="方正仿宋_GBK" w:eastAsia="方正仿宋_GBK" w:cs="方正仿宋_GBK"/>
          <w:spacing w:val="-7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员级和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助理级）和中级职称。名称依次为技术员、助理工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程师、工程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师。</w:t>
      </w:r>
    </w:p>
    <w:p w14:paraId="62F8547C">
      <w:pPr>
        <w:pStyle w:val="2"/>
        <w:spacing w:before="130" w:line="270" w:lineRule="auto"/>
        <w:ind w:left="19" w:firstLine="60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 xml:space="preserve">第四条   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交通工程职称专业分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 xml:space="preserve">2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个子专业：道路与桥梁（含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隧道）工程技术、交通运载装备与物流工程技术。</w:t>
      </w:r>
    </w:p>
    <w:p w14:paraId="133EC8FD">
      <w:pPr>
        <w:spacing w:before="140" w:line="282" w:lineRule="auto"/>
        <w:ind w:left="8" w:firstLine="58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"/>
          <w:sz w:val="31"/>
          <w:szCs w:val="31"/>
        </w:rPr>
        <w:t>（一）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道路与桥梁（含隧道）工程技术：在道路与桥梁（含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隧道）工程中从事规划、勘察、设计、咨询审查、建设管理、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工程施工、运营养护、科研等相关工作。</w:t>
      </w:r>
    </w:p>
    <w:p w14:paraId="02250679">
      <w:pPr>
        <w:spacing w:before="140" w:line="269" w:lineRule="auto"/>
        <w:ind w:left="3" w:firstLine="59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二）</w:t>
      </w:r>
      <w:r>
        <w:rPr>
          <w:rFonts w:ascii="方正楷体_GBK" w:hAnsi="方正楷体_GBK" w:eastAsia="方正楷体_GBK" w:cs="方正楷体_GBK"/>
          <w:spacing w:val="-4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交通运载装备与物流工程技术：在交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通运输工程中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从事运输规划、运输生产组织管理、汽车运用与维修，工程机</w:t>
      </w:r>
    </w:p>
    <w:p w14:paraId="63D37BF9">
      <w:pPr>
        <w:spacing w:line="269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5" w:type="default"/>
          <w:pgSz w:w="11907" w:h="16840"/>
          <w:pgMar w:top="1431" w:right="1609" w:bottom="1738" w:left="1606" w:header="0" w:footer="1373" w:gutter="0"/>
          <w:pgNumType w:fmt="decimal"/>
          <w:cols w:space="720" w:num="1"/>
        </w:sectPr>
      </w:pPr>
    </w:p>
    <w:p w14:paraId="44175BC9">
      <w:pPr>
        <w:pStyle w:val="2"/>
        <w:spacing w:line="331" w:lineRule="auto"/>
      </w:pPr>
    </w:p>
    <w:p w14:paraId="78657C17">
      <w:pPr>
        <w:pStyle w:val="2"/>
        <w:spacing w:line="331" w:lineRule="auto"/>
      </w:pPr>
    </w:p>
    <w:p w14:paraId="66D92C89">
      <w:pPr>
        <w:spacing w:before="114" w:line="232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械运用与维修等相关工作。</w:t>
      </w:r>
    </w:p>
    <w:p w14:paraId="2B5A1E07">
      <w:pPr>
        <w:spacing w:before="140" w:line="310" w:lineRule="auto"/>
        <w:ind w:left="6" w:right="120" w:firstLine="655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以上专业可根据经济社会和交通运输行业发展需要，经四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川省交通运输厅、攀枝花市人力资源和社会保障局审核，报四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川省人力资源和社会保障厅同意后，予以动态调整。</w:t>
      </w:r>
    </w:p>
    <w:p w14:paraId="4F6134E4">
      <w:pPr>
        <w:pStyle w:val="2"/>
        <w:spacing w:line="439" w:lineRule="auto"/>
      </w:pPr>
    </w:p>
    <w:p w14:paraId="02DD0757">
      <w:pPr>
        <w:spacing w:before="113" w:line="236" w:lineRule="auto"/>
        <w:ind w:left="2754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第二章</w:t>
      </w:r>
      <w:r>
        <w:rPr>
          <w:rFonts w:ascii="方正黑体_GBK" w:hAnsi="方正黑体_GBK" w:eastAsia="方正黑体_GBK" w:cs="方正黑体_GBK"/>
          <w:spacing w:val="23"/>
          <w:sz w:val="31"/>
          <w:szCs w:val="31"/>
        </w:rPr>
        <w:t xml:space="preserve">   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基本申报条件</w:t>
      </w:r>
    </w:p>
    <w:p w14:paraId="31C8BAF5">
      <w:pPr>
        <w:spacing w:before="132" w:line="236" w:lineRule="auto"/>
        <w:ind w:left="62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 xml:space="preserve">第五条  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思想政治和职业道德要求</w:t>
      </w:r>
    </w:p>
    <w:p w14:paraId="72E0ABF8">
      <w:pPr>
        <w:spacing w:before="134" w:line="270" w:lineRule="auto"/>
        <w:ind w:left="6" w:right="120" w:firstLine="59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7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一）</w:t>
      </w:r>
      <w:r>
        <w:rPr>
          <w:rFonts w:ascii="方正楷体_GBK" w:hAnsi="方正楷体_GBK" w:eastAsia="方正楷体_GBK" w:cs="方正楷体_GBK"/>
          <w:spacing w:val="-5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拥护中国共产党的领导，遵守中华人民共和国宪法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和法律法规。</w:t>
      </w:r>
    </w:p>
    <w:p w14:paraId="39845F67">
      <w:pPr>
        <w:spacing w:before="138" w:line="294" w:lineRule="auto"/>
        <w:ind w:left="2" w:firstLine="59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2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>二）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具备良好的职业道德、敬业精神，作风端正、诚实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守信。坚持德才兼备、</w:t>
      </w:r>
      <w:r>
        <w:rPr>
          <w:rFonts w:ascii="方正仿宋_GBK" w:hAnsi="方正仿宋_GBK" w:eastAsia="方正仿宋_GBK" w:cs="方正仿宋_GBK"/>
          <w:spacing w:val="-6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以德为先。坚持把品德放在专业技术人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员评价的首位，重点考察专业技术人员的思想品德和职业道德。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用人单位通过个人述职、考核测评、</w:t>
      </w:r>
      <w:r>
        <w:rPr>
          <w:rFonts w:ascii="方正仿宋_GBK" w:hAnsi="方正仿宋_GBK" w:eastAsia="方正仿宋_GBK" w:cs="方正仿宋_GBK"/>
          <w:spacing w:val="-6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民意调查等方式全面考察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专业技术人员的职业操守和从业行为，倡导科学精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神，强化社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会责任，坚守道德底线。</w:t>
      </w:r>
    </w:p>
    <w:p w14:paraId="3013DE89">
      <w:pPr>
        <w:spacing w:before="139" w:line="282" w:lineRule="auto"/>
        <w:ind w:left="32" w:right="120" w:firstLine="56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9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9"/>
          <w:sz w:val="31"/>
          <w:szCs w:val="31"/>
        </w:rPr>
        <w:t>三）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任现职以来，胜任本职工作，申报前规定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任职年限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的年度考核结果均为合格以上。未建立考核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机制的民营企业，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由专业技术人员所在单位提供书面说明。</w:t>
      </w:r>
    </w:p>
    <w:p w14:paraId="2BA4703E">
      <w:pPr>
        <w:spacing w:before="139" w:line="233" w:lineRule="auto"/>
        <w:ind w:left="59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3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四）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任现职期间，有下列情况的不得申报或延迟申报：</w:t>
      </w:r>
    </w:p>
    <w:p w14:paraId="7E3E274B">
      <w:pPr>
        <w:pStyle w:val="2"/>
        <w:spacing w:before="141" w:line="269" w:lineRule="auto"/>
        <w:ind w:left="5" w:right="120" w:firstLine="63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1"/>
          <w:sz w:val="31"/>
          <w:szCs w:val="31"/>
        </w:rPr>
        <w:t>1.</w:t>
      </w:r>
      <w:r>
        <w:rPr>
          <w:spacing w:val="31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申报前规定任职年限的年度考核每出现</w:t>
      </w:r>
      <w:r>
        <w:rPr>
          <w:spacing w:val="1"/>
          <w:sz w:val="31"/>
          <w:szCs w:val="31"/>
        </w:rPr>
        <w:t>1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次考核结果为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基本合格及以下的，延迟</w:t>
      </w:r>
      <w:r>
        <w:rPr>
          <w:spacing w:val="2"/>
          <w:sz w:val="31"/>
          <w:szCs w:val="31"/>
        </w:rPr>
        <w:t>1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年申报。</w:t>
      </w:r>
    </w:p>
    <w:p w14:paraId="79EA339E">
      <w:pPr>
        <w:pStyle w:val="2"/>
        <w:spacing w:before="140" w:line="233" w:lineRule="auto"/>
        <w:ind w:left="61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2.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受到党纪、政务处分、治安处罚或因犯罪受到刑事处罚</w:t>
      </w:r>
    </w:p>
    <w:p w14:paraId="4649E974">
      <w:pPr>
        <w:spacing w:line="233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6" w:type="default"/>
          <w:pgSz w:w="11907" w:h="16840"/>
          <w:pgMar w:top="1431" w:right="1489" w:bottom="1738" w:left="1603" w:header="0" w:footer="1370" w:gutter="0"/>
          <w:pgNumType w:fmt="decimal"/>
          <w:cols w:space="720" w:num="1"/>
        </w:sectPr>
      </w:pPr>
    </w:p>
    <w:p w14:paraId="6587E7DE">
      <w:pPr>
        <w:pStyle w:val="2"/>
        <w:spacing w:line="331" w:lineRule="auto"/>
      </w:pPr>
    </w:p>
    <w:p w14:paraId="7ECCC5C1">
      <w:pPr>
        <w:pStyle w:val="2"/>
        <w:spacing w:line="331" w:lineRule="auto"/>
      </w:pPr>
    </w:p>
    <w:p w14:paraId="19996CDE">
      <w:pPr>
        <w:spacing w:before="113" w:line="231" w:lineRule="auto"/>
        <w:ind w:left="3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的，在处分、处罚影响期、服刑期内不得申报。</w:t>
      </w:r>
    </w:p>
    <w:p w14:paraId="3ED4DEF4">
      <w:pPr>
        <w:pStyle w:val="2"/>
        <w:spacing w:before="143" w:line="278" w:lineRule="auto"/>
        <w:ind w:right="2" w:firstLine="62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3.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对在申报评审各阶段查实的学术、业绩、经历等弄虚作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假行为，实行</w:t>
      </w:r>
      <w:r>
        <w:rPr>
          <w:spacing w:val="15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一票否决</w:t>
      </w:r>
      <w:r>
        <w:rPr>
          <w:spacing w:val="15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，计入四川省交通工程职称申报评审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 xml:space="preserve"> 诚信档案取消评审资格，从次年起</w:t>
      </w:r>
      <w:r>
        <w:rPr>
          <w:rFonts w:ascii="方正仿宋_GBK" w:hAnsi="方正仿宋_GBK" w:eastAsia="方正仿宋_GBK" w:cs="方正仿宋_GBK"/>
          <w:spacing w:val="-4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 xml:space="preserve">3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年内不得申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报。</w:t>
      </w:r>
    </w:p>
    <w:p w14:paraId="68D06AB8">
      <w:pPr>
        <w:pStyle w:val="2"/>
        <w:spacing w:before="161" w:line="280" w:lineRule="auto"/>
        <w:ind w:left="7" w:firstLine="60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4.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在工程质量安全事故、生产经营等活动中造成人员伤亡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或重大经济损失，负有技术责任或依法认定为主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要责任人或直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接责任人的，在事故调查期或影响（处罚）期内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不得申报。</w:t>
      </w:r>
    </w:p>
    <w:p w14:paraId="4C26AA2E">
      <w:pPr>
        <w:spacing w:before="145" w:line="236" w:lineRule="auto"/>
        <w:ind w:left="62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 xml:space="preserve">第六条 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学历、资历条件</w:t>
      </w:r>
    </w:p>
    <w:p w14:paraId="2B4D5ABF">
      <w:pPr>
        <w:spacing w:before="135" w:line="237" w:lineRule="auto"/>
        <w:ind w:left="60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（一）技术员</w:t>
      </w:r>
    </w:p>
    <w:p w14:paraId="6D6072A5">
      <w:pPr>
        <w:spacing w:before="145" w:line="233" w:lineRule="auto"/>
        <w:ind w:left="62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具备以下条件之一：</w:t>
      </w:r>
    </w:p>
    <w:p w14:paraId="1EB4D5E3">
      <w:pPr>
        <w:pStyle w:val="2"/>
        <w:spacing w:before="140" w:line="233" w:lineRule="auto"/>
        <w:ind w:left="64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3"/>
          <w:sz w:val="31"/>
          <w:szCs w:val="31"/>
        </w:rPr>
        <w:t xml:space="preserve">1. 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具备大学本科学历或学士学位。</w:t>
      </w:r>
    </w:p>
    <w:p w14:paraId="4F79BEA5">
      <w:pPr>
        <w:pStyle w:val="2"/>
        <w:spacing w:before="137" w:line="269" w:lineRule="auto"/>
        <w:ind w:left="12" w:right="2" w:firstLine="60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5"/>
          <w:sz w:val="31"/>
          <w:szCs w:val="31"/>
        </w:rPr>
        <w:t xml:space="preserve">2.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具备大学专科、</w:t>
      </w:r>
      <w:r>
        <w:rPr>
          <w:rFonts w:ascii="方正仿宋_GBK" w:hAnsi="方正仿宋_GBK" w:eastAsia="方正仿宋_GBK" w:cs="方正仿宋_GBK"/>
          <w:spacing w:val="-7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中等职业学校毕业学历，在交通工程技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术岗位上见习</w:t>
      </w:r>
      <w:r>
        <w:rPr>
          <w:spacing w:val="2"/>
          <w:sz w:val="31"/>
          <w:szCs w:val="31"/>
        </w:rPr>
        <w:t>1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年期满，经考察合格。</w:t>
      </w:r>
    </w:p>
    <w:p w14:paraId="68CA350C">
      <w:pPr>
        <w:pStyle w:val="2"/>
        <w:spacing w:before="143" w:line="269" w:lineRule="auto"/>
        <w:ind w:left="11" w:right="2" w:firstLine="61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3"/>
          <w:sz w:val="31"/>
          <w:szCs w:val="31"/>
        </w:rPr>
        <w:t xml:space="preserve">3. 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技工院校全日制预备技师（技师</w:t>
      </w:r>
      <w:r>
        <w:rPr>
          <w:rFonts w:ascii="方正仿宋_GBK" w:hAnsi="方正仿宋_GBK" w:eastAsia="方正仿宋_GBK" w:cs="方正仿宋_GBK"/>
          <w:spacing w:val="26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高级工班、</w:t>
      </w:r>
      <w:r>
        <w:rPr>
          <w:rFonts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中级工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班毕业，在交通工程技术岗位上见习</w:t>
      </w:r>
      <w:r>
        <w:rPr>
          <w:spacing w:val="6"/>
          <w:sz w:val="31"/>
          <w:szCs w:val="31"/>
        </w:rPr>
        <w:t>1</w:t>
      </w:r>
      <w:bookmarkStart w:id="0" w:name="_GoBack"/>
      <w:bookmarkEnd w:id="0"/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年期满，经考察合格。</w:t>
      </w:r>
    </w:p>
    <w:p w14:paraId="188FC734">
      <w:pPr>
        <w:spacing w:before="144" w:line="234" w:lineRule="auto"/>
        <w:ind w:left="60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0"/>
          <w:sz w:val="31"/>
          <w:szCs w:val="31"/>
        </w:rPr>
        <w:t>（二）助理工程师</w:t>
      </w:r>
    </w:p>
    <w:p w14:paraId="0E7797B8">
      <w:pPr>
        <w:spacing w:before="150" w:line="233" w:lineRule="auto"/>
        <w:ind w:left="62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具备以下条件之一：</w:t>
      </w:r>
    </w:p>
    <w:p w14:paraId="03B503AE">
      <w:pPr>
        <w:pStyle w:val="2"/>
        <w:spacing w:before="138" w:line="233" w:lineRule="auto"/>
        <w:ind w:left="64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3"/>
          <w:sz w:val="31"/>
          <w:szCs w:val="31"/>
        </w:rPr>
        <w:t xml:space="preserve">1. 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具备硕士学位或第二学士学位。</w:t>
      </w:r>
    </w:p>
    <w:p w14:paraId="3EB72E5C">
      <w:pPr>
        <w:pStyle w:val="2"/>
        <w:spacing w:before="139" w:line="282" w:lineRule="auto"/>
        <w:ind w:left="7" w:firstLine="60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2.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具备大学本科学历或学士学位，或技工院校全日制预备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技师（技师）毕业，在交通工程技术岗位见习 </w:t>
      </w:r>
      <w:r>
        <w:rPr>
          <w:spacing w:val="8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年期满，经考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察合格。</w:t>
      </w:r>
    </w:p>
    <w:p w14:paraId="1E676872">
      <w:pPr>
        <w:pStyle w:val="2"/>
        <w:spacing w:before="140" w:line="231" w:lineRule="auto"/>
        <w:ind w:right="2"/>
        <w:jc w:val="righ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3.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具备大学专科学历，取得交通专业技术员职称后，从事</w:t>
      </w:r>
    </w:p>
    <w:p w14:paraId="40D99788">
      <w:pPr>
        <w:spacing w:line="231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7" w:type="default"/>
          <w:pgSz w:w="11907" w:h="16840"/>
          <w:pgMar w:top="1431" w:right="1609" w:bottom="1738" w:left="1600" w:header="0" w:footer="1373" w:gutter="0"/>
          <w:pgNumType w:fmt="decimal"/>
          <w:cols w:space="720" w:num="1"/>
        </w:sectPr>
      </w:pPr>
    </w:p>
    <w:p w14:paraId="64F8C8A6">
      <w:pPr>
        <w:pStyle w:val="2"/>
        <w:spacing w:line="330" w:lineRule="auto"/>
      </w:pPr>
    </w:p>
    <w:p w14:paraId="70941597">
      <w:pPr>
        <w:pStyle w:val="2"/>
        <w:spacing w:line="331" w:lineRule="auto"/>
      </w:pPr>
    </w:p>
    <w:p w14:paraId="7C6B2F50">
      <w:pPr>
        <w:pStyle w:val="2"/>
        <w:spacing w:before="114" w:line="235" w:lineRule="auto"/>
        <w:ind w:left="1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交通工程技术工作满</w:t>
      </w:r>
      <w:r>
        <w:rPr>
          <w:rFonts w:ascii="方正仿宋_GBK" w:hAnsi="方正仿宋_GBK" w:eastAsia="方正仿宋_GBK" w:cs="方正仿宋_GBK"/>
          <w:spacing w:val="-5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 xml:space="preserve">2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年。</w:t>
      </w:r>
    </w:p>
    <w:p w14:paraId="77E29E1A">
      <w:pPr>
        <w:pStyle w:val="2"/>
        <w:spacing w:before="136" w:line="269" w:lineRule="auto"/>
        <w:ind w:left="2" w:firstLine="60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4.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技工院校全日制高级工班毕业，取得交通专业技术员职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称后，从事交通工程技术工作满</w:t>
      </w:r>
      <w:r>
        <w:rPr>
          <w:rFonts w:ascii="方正仿宋_GBK" w:hAnsi="方正仿宋_GBK" w:eastAsia="方正仿宋_GBK" w:cs="方正仿宋_GBK"/>
          <w:spacing w:val="-3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2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年。</w:t>
      </w:r>
    </w:p>
    <w:p w14:paraId="38B54817">
      <w:pPr>
        <w:pStyle w:val="2"/>
        <w:spacing w:before="140" w:line="269" w:lineRule="auto"/>
        <w:ind w:left="8" w:firstLine="61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5.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具备中等职业学校毕业学历，取得交通专业技术员职称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后，从事交通工程技术工作满</w:t>
      </w:r>
      <w:r>
        <w:rPr>
          <w:rFonts w:ascii="方正仿宋_GBK" w:hAnsi="方正仿宋_GBK" w:eastAsia="方正仿宋_GBK" w:cs="方正仿宋_GBK"/>
          <w:spacing w:val="-5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4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年。</w:t>
      </w:r>
    </w:p>
    <w:p w14:paraId="44FD38A5">
      <w:pPr>
        <w:pStyle w:val="2"/>
        <w:spacing w:before="143" w:line="269" w:lineRule="auto"/>
        <w:ind w:left="2" w:firstLine="61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6.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技工院校全日制中级工班毕业，取得交通专业技术员职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称后，从事交通工程技术工作满</w:t>
      </w:r>
      <w:r>
        <w:rPr>
          <w:rFonts w:ascii="方正仿宋_GBK" w:hAnsi="方正仿宋_GBK" w:eastAsia="方正仿宋_GBK" w:cs="方正仿宋_GBK"/>
          <w:spacing w:val="-3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4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年。</w:t>
      </w:r>
    </w:p>
    <w:p w14:paraId="3DAA8B28">
      <w:pPr>
        <w:pStyle w:val="2"/>
        <w:spacing w:before="142" w:line="270" w:lineRule="auto"/>
        <w:ind w:left="1" w:firstLine="61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7.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获得高级工职业资格或职业技能等级后，从事交通工程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技术技能工作满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 xml:space="preserve">2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年。</w:t>
      </w:r>
    </w:p>
    <w:p w14:paraId="36EE747B">
      <w:pPr>
        <w:spacing w:before="138" w:line="234" w:lineRule="auto"/>
        <w:ind w:left="59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三）工程师</w:t>
      </w:r>
    </w:p>
    <w:p w14:paraId="10AB67AC">
      <w:pPr>
        <w:spacing w:before="152" w:line="233" w:lineRule="auto"/>
        <w:ind w:left="62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具备以下条件之一：</w:t>
      </w:r>
    </w:p>
    <w:p w14:paraId="7456C151">
      <w:pPr>
        <w:pStyle w:val="2"/>
        <w:spacing w:before="139" w:line="233" w:lineRule="auto"/>
        <w:ind w:left="64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-1"/>
          <w:sz w:val="31"/>
          <w:szCs w:val="31"/>
        </w:rPr>
        <w:t xml:space="preserve">1. 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具备博士学位。</w:t>
      </w:r>
    </w:p>
    <w:p w14:paraId="4F7AC84D">
      <w:pPr>
        <w:pStyle w:val="2"/>
        <w:spacing w:before="137" w:line="269" w:lineRule="auto"/>
        <w:ind w:left="21" w:firstLine="58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2.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具备硕士学位或第二学士学位，取得交通专业助理工程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师职称后，从事交通工程技术工作满</w:t>
      </w:r>
      <w:r>
        <w:rPr>
          <w:rFonts w:ascii="方正仿宋_GBK" w:hAnsi="方正仿宋_GBK" w:eastAsia="方正仿宋_GBK" w:cs="方正仿宋_GBK"/>
          <w:spacing w:val="-4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2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年。</w:t>
      </w:r>
    </w:p>
    <w:p w14:paraId="2FE96742">
      <w:pPr>
        <w:pStyle w:val="2"/>
        <w:spacing w:before="143" w:line="269" w:lineRule="auto"/>
        <w:ind w:left="21" w:firstLine="59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3.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具备大学本科学历或学士学位，取得交通专业助理工程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师职称后，从事交通工程技术工作满</w:t>
      </w:r>
      <w:r>
        <w:rPr>
          <w:rFonts w:ascii="方正仿宋_GBK" w:hAnsi="方正仿宋_GBK" w:eastAsia="方正仿宋_GBK" w:cs="方正仿宋_GBK"/>
          <w:spacing w:val="-4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4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年。</w:t>
      </w:r>
    </w:p>
    <w:p w14:paraId="252681B4">
      <w:pPr>
        <w:pStyle w:val="2"/>
        <w:spacing w:before="143" w:line="270" w:lineRule="auto"/>
        <w:ind w:left="3" w:right="60" w:firstLine="60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5"/>
          <w:sz w:val="31"/>
          <w:szCs w:val="31"/>
        </w:rPr>
        <w:t xml:space="preserve">4.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具备大学专科学历，取得交通专业助理工程师职称后，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从事交通工程技术工作满</w:t>
      </w:r>
      <w:r>
        <w:rPr>
          <w:rFonts w:ascii="方正仿宋_GBK" w:hAnsi="方正仿宋_GBK" w:eastAsia="方正仿宋_GBK" w:cs="方正仿宋_GBK"/>
          <w:spacing w:val="-4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4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年。</w:t>
      </w:r>
    </w:p>
    <w:p w14:paraId="317EA3E9">
      <w:pPr>
        <w:pStyle w:val="2"/>
        <w:spacing w:before="137" w:line="269" w:lineRule="auto"/>
        <w:ind w:firstLine="61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5.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技工院校全日制预备技师（技师）毕业，取得交通专业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助理工程师职称后，从事交通工程技术工作满</w:t>
      </w:r>
      <w:r>
        <w:rPr>
          <w:rFonts w:ascii="方正仿宋_GBK" w:hAnsi="方正仿宋_GBK" w:eastAsia="方正仿宋_GBK" w:cs="方正仿宋_GBK"/>
          <w:spacing w:val="-5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4</w:t>
      </w:r>
      <w:r>
        <w:rPr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年。</w:t>
      </w:r>
    </w:p>
    <w:p w14:paraId="4D71ABBD">
      <w:pPr>
        <w:pStyle w:val="2"/>
        <w:spacing w:before="140" w:line="269" w:lineRule="auto"/>
        <w:ind w:left="21" w:firstLine="59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6.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技工院校全日制高级工班毕业，取得交通专业助理工程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师职称后，从事交通工程技术工作满</w:t>
      </w:r>
      <w:r>
        <w:rPr>
          <w:rFonts w:ascii="方正仿宋_GBK" w:hAnsi="方正仿宋_GBK" w:eastAsia="方正仿宋_GBK" w:cs="方正仿宋_GBK"/>
          <w:spacing w:val="-4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4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年。</w:t>
      </w:r>
    </w:p>
    <w:p w14:paraId="50023F2C">
      <w:pPr>
        <w:spacing w:line="269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8" w:type="default"/>
          <w:pgSz w:w="11907" w:h="16840"/>
          <w:pgMar w:top="1431" w:right="1612" w:bottom="1738" w:left="1606" w:header="0" w:footer="1373" w:gutter="0"/>
          <w:pgNumType w:fmt="decimal"/>
          <w:cols w:space="720" w:num="1"/>
        </w:sectPr>
      </w:pPr>
    </w:p>
    <w:p w14:paraId="62E79BE3">
      <w:pPr>
        <w:pStyle w:val="2"/>
        <w:spacing w:line="332" w:lineRule="auto"/>
      </w:pPr>
    </w:p>
    <w:p w14:paraId="04E907CD">
      <w:pPr>
        <w:pStyle w:val="2"/>
        <w:spacing w:line="332" w:lineRule="auto"/>
      </w:pPr>
    </w:p>
    <w:p w14:paraId="1045354B">
      <w:pPr>
        <w:pStyle w:val="2"/>
        <w:spacing w:before="113" w:line="305" w:lineRule="auto"/>
        <w:ind w:left="7" w:right="102" w:firstLine="60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7.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获得技师职业资格或职业技能等级后，从事交通工程技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术技能工作满</w:t>
      </w:r>
      <w:r>
        <w:rPr>
          <w:rFonts w:ascii="方正仿宋_GBK" w:hAnsi="方正仿宋_GBK" w:eastAsia="方正仿宋_GBK" w:cs="方正仿宋_GBK"/>
          <w:spacing w:val="-4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 xml:space="preserve">3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年。</w:t>
      </w:r>
    </w:p>
    <w:p w14:paraId="213F2C0C">
      <w:pPr>
        <w:spacing w:line="236" w:lineRule="auto"/>
        <w:ind w:left="62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第七条</w:t>
      </w:r>
      <w:r>
        <w:rPr>
          <w:rFonts w:ascii="方正黑体_GBK" w:hAnsi="方正黑体_GBK" w:eastAsia="方正黑体_GBK" w:cs="方正黑体_GBK"/>
          <w:spacing w:val="28"/>
          <w:sz w:val="31"/>
          <w:szCs w:val="31"/>
        </w:rPr>
        <w:t xml:space="preserve"> 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专业能力、技术水平要求</w:t>
      </w:r>
    </w:p>
    <w:p w14:paraId="497A8D1C">
      <w:pPr>
        <w:spacing w:before="134" w:line="237" w:lineRule="auto"/>
        <w:ind w:left="59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（一）技术员</w:t>
      </w:r>
    </w:p>
    <w:p w14:paraId="31CE5A2E">
      <w:pPr>
        <w:pStyle w:val="2"/>
        <w:spacing w:before="143" w:line="235" w:lineRule="auto"/>
        <w:ind w:left="64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5"/>
          <w:sz w:val="31"/>
          <w:szCs w:val="31"/>
        </w:rPr>
        <w:t xml:space="preserve">1.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熟悉本专业的基础理论知识和专业技术知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识。</w:t>
      </w:r>
    </w:p>
    <w:p w14:paraId="477748EB">
      <w:pPr>
        <w:pStyle w:val="2"/>
        <w:spacing w:before="134" w:line="233" w:lineRule="auto"/>
        <w:ind w:left="61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6"/>
          <w:sz w:val="31"/>
          <w:szCs w:val="31"/>
        </w:rPr>
        <w:t xml:space="preserve">2.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基本掌握本专业技术（操作）标准、规范、规程。</w:t>
      </w:r>
    </w:p>
    <w:p w14:paraId="5B745A01">
      <w:pPr>
        <w:pStyle w:val="2"/>
        <w:spacing w:before="142" w:line="233" w:lineRule="auto"/>
        <w:ind w:left="61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5"/>
          <w:sz w:val="31"/>
          <w:szCs w:val="31"/>
        </w:rPr>
        <w:t xml:space="preserve">3.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具有完成一般技术辅助性工作的实际能力。</w:t>
      </w:r>
    </w:p>
    <w:p w14:paraId="2C4BDC0A">
      <w:pPr>
        <w:spacing w:before="141" w:line="234" w:lineRule="auto"/>
        <w:ind w:left="59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0"/>
          <w:sz w:val="31"/>
          <w:szCs w:val="31"/>
        </w:rPr>
        <w:t>（二）助理工程师</w:t>
      </w:r>
    </w:p>
    <w:p w14:paraId="6FB43B6F">
      <w:pPr>
        <w:pStyle w:val="2"/>
        <w:spacing w:before="149" w:line="234" w:lineRule="auto"/>
        <w:ind w:left="64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5"/>
          <w:sz w:val="31"/>
          <w:szCs w:val="31"/>
        </w:rPr>
        <w:t xml:space="preserve">1.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掌握本专业的基础理论知识和专业技术知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识。</w:t>
      </w:r>
    </w:p>
    <w:p w14:paraId="2FB761D6">
      <w:pPr>
        <w:pStyle w:val="2"/>
        <w:spacing w:before="136" w:line="233" w:lineRule="auto"/>
        <w:ind w:left="61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6"/>
          <w:sz w:val="31"/>
          <w:szCs w:val="31"/>
        </w:rPr>
        <w:t xml:space="preserve">2.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掌握本专业技术（操作）标准、规范、规程。</w:t>
      </w:r>
    </w:p>
    <w:p w14:paraId="77BD0495">
      <w:pPr>
        <w:pStyle w:val="2"/>
        <w:spacing w:before="143" w:line="268" w:lineRule="auto"/>
        <w:ind w:left="14" w:right="102" w:firstLine="60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3.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具有独立完成一般性技术工作的实际能力，能处理本专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业范围内一般性技术难题。</w:t>
      </w:r>
    </w:p>
    <w:p w14:paraId="24232932">
      <w:pPr>
        <w:pStyle w:val="2"/>
        <w:spacing w:before="143" w:line="233" w:lineRule="auto"/>
        <w:ind w:left="61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4"/>
          <w:sz w:val="31"/>
          <w:szCs w:val="31"/>
        </w:rPr>
        <w:t xml:space="preserve">4.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具有指导技术员工作的能力。</w:t>
      </w:r>
    </w:p>
    <w:p w14:paraId="6573C24D">
      <w:pPr>
        <w:pStyle w:val="2"/>
        <w:spacing w:before="139" w:line="266" w:lineRule="auto"/>
        <w:ind w:left="9" w:right="137" w:firstLine="61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6"/>
          <w:sz w:val="31"/>
          <w:szCs w:val="31"/>
        </w:rPr>
        <w:t xml:space="preserve">5.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在专业技术工作中，能够较好地运用新技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术、新工艺、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新材料、新设备，对前沿知识有一定的了解。</w:t>
      </w:r>
    </w:p>
    <w:p w14:paraId="6F77E32B">
      <w:pPr>
        <w:spacing w:before="156" w:line="234" w:lineRule="auto"/>
        <w:ind w:left="59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三）工程师</w:t>
      </w:r>
    </w:p>
    <w:p w14:paraId="5FCA2A87">
      <w:pPr>
        <w:pStyle w:val="2"/>
        <w:spacing w:before="152" w:line="286" w:lineRule="auto"/>
        <w:ind w:firstLine="64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6"/>
          <w:sz w:val="31"/>
          <w:szCs w:val="31"/>
        </w:rPr>
        <w:t xml:space="preserve">1.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熟练掌握并能够灵活运用本专业基础理论知识和专业技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术知识，熟练掌握本专业技术（操作）标准、规范、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规程，掌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握本专业新技术、新工艺、新设备、新材料的现状和发展趋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势，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取得有实用价值的技术成果。</w:t>
      </w:r>
    </w:p>
    <w:p w14:paraId="26E7C702">
      <w:pPr>
        <w:pStyle w:val="2"/>
        <w:spacing w:before="151" w:line="270" w:lineRule="auto"/>
        <w:ind w:left="13" w:right="102" w:firstLine="598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9" w:type="default"/>
          <w:pgSz w:w="11907" w:h="16840"/>
          <w:pgMar w:top="1431" w:right="1509" w:bottom="1738" w:left="1605" w:header="0" w:footer="1373" w:gutter="0"/>
          <w:pgNumType w:fmt="decimal"/>
          <w:cols w:space="720" w:num="1"/>
        </w:sectPr>
      </w:pPr>
      <w:r>
        <w:rPr>
          <w:spacing w:val="4"/>
          <w:sz w:val="31"/>
          <w:szCs w:val="31"/>
        </w:rPr>
        <w:t xml:space="preserve">2.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具有独立承担较复杂工程项</w:t>
      </w:r>
      <w:r>
        <w:rPr>
          <w:rFonts w:ascii="方正仿宋_GBK" w:hAnsi="方正仿宋_GBK" w:eastAsia="方正仿宋_GBK" w:cs="方正仿宋_GBK"/>
          <w:spacing w:val="-4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目、解决本专业范围内较复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杂技术问题的能力。</w:t>
      </w:r>
    </w:p>
    <w:p w14:paraId="0E16E6E7">
      <w:pPr>
        <w:pStyle w:val="2"/>
        <w:spacing w:line="331" w:lineRule="auto"/>
      </w:pPr>
    </w:p>
    <w:p w14:paraId="0E9F80C8">
      <w:pPr>
        <w:pStyle w:val="2"/>
        <w:spacing w:before="113" w:line="266" w:lineRule="auto"/>
        <w:ind w:left="9" w:right="122" w:firstLine="60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7"/>
          <w:sz w:val="31"/>
          <w:szCs w:val="31"/>
        </w:rPr>
        <w:t xml:space="preserve">3.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具有一定的交通工程技术科研能力，能够撰写解决较复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杂技术问题的研究成果、技术报告或论文。</w:t>
      </w:r>
    </w:p>
    <w:p w14:paraId="21DBBCE5">
      <w:pPr>
        <w:pStyle w:val="2"/>
        <w:spacing w:before="154" w:line="234" w:lineRule="auto"/>
        <w:ind w:left="60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4"/>
          <w:sz w:val="31"/>
          <w:szCs w:val="31"/>
        </w:rPr>
        <w:t xml:space="preserve">4.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能够指导助理工程师工作。</w:t>
      </w:r>
    </w:p>
    <w:p w14:paraId="77B1AF4A">
      <w:pPr>
        <w:spacing w:before="131" w:line="228" w:lineRule="auto"/>
        <w:ind w:left="61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 xml:space="preserve">第八条 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业绩、论文成果</w:t>
      </w:r>
    </w:p>
    <w:p w14:paraId="6A884A95">
      <w:pPr>
        <w:spacing w:before="150" w:line="234" w:lineRule="auto"/>
        <w:ind w:left="59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（一）技术员、</w:t>
      </w:r>
      <w:r>
        <w:rPr>
          <w:rFonts w:ascii="方正楷体_GBK" w:hAnsi="方正楷体_GBK" w:eastAsia="方正楷体_GBK" w:cs="方正楷体_GBK"/>
          <w:spacing w:val="-5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助理工程师</w:t>
      </w:r>
    </w:p>
    <w:p w14:paraId="7D8E4F0F">
      <w:pPr>
        <w:pStyle w:val="2"/>
        <w:spacing w:before="150" w:line="271" w:lineRule="auto"/>
        <w:ind w:left="11" w:right="122" w:firstLine="62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6"/>
          <w:sz w:val="31"/>
          <w:szCs w:val="31"/>
        </w:rPr>
        <w:t xml:space="preserve">1.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参与完成交通工程专业技术工作，具有相应的专业技术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业绩。</w:t>
      </w:r>
    </w:p>
    <w:p w14:paraId="11E10FA7">
      <w:pPr>
        <w:pStyle w:val="2"/>
        <w:spacing w:before="136" w:line="288" w:lineRule="auto"/>
        <w:ind w:left="3" w:right="120" w:firstLine="60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4"/>
          <w:sz w:val="31"/>
          <w:szCs w:val="31"/>
        </w:rPr>
        <w:t xml:space="preserve">2.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提供 </w:t>
      </w:r>
      <w:r>
        <w:rPr>
          <w:spacing w:val="4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篇以上由本人撰写且与申报专业一致，能代表自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身专业理论和技术水平的论文，或技术报告、课题研究报告、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施工报告、规划设计方案、案例分析报告等其他技术成果，其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中论文是否公开发表不作统一要求。</w:t>
      </w:r>
    </w:p>
    <w:p w14:paraId="173FB67E">
      <w:pPr>
        <w:spacing w:before="141" w:line="234" w:lineRule="auto"/>
        <w:ind w:left="59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（二）工程师</w:t>
      </w:r>
    </w:p>
    <w:p w14:paraId="27A5EBDD">
      <w:pPr>
        <w:pStyle w:val="2"/>
        <w:spacing w:before="149" w:line="307" w:lineRule="auto"/>
        <w:ind w:left="4" w:right="122" w:firstLine="63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6"/>
          <w:sz w:val="31"/>
          <w:szCs w:val="31"/>
        </w:rPr>
        <w:t xml:space="preserve">1.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取得交通专业助理工程师职称后，业绩、成果要求符合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下列条件之一：</w:t>
      </w:r>
    </w:p>
    <w:p w14:paraId="49DD6B6E">
      <w:pPr>
        <w:pStyle w:val="2"/>
        <w:spacing w:before="5" w:line="282" w:lineRule="auto"/>
        <w:ind w:right="120" w:firstLine="59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（</w:t>
      </w:r>
      <w:r>
        <w:rPr>
          <w:rFonts w:ascii="方正仿宋_GBK" w:hAnsi="方正仿宋_GBK" w:eastAsia="方正仿宋_GBK" w:cs="方正仿宋_GBK"/>
          <w:spacing w:val="-83"/>
          <w:sz w:val="31"/>
          <w:szCs w:val="31"/>
        </w:rPr>
        <w:t xml:space="preserve"> </w:t>
      </w:r>
      <w:r>
        <w:rPr>
          <w:sz w:val="31"/>
          <w:szCs w:val="31"/>
        </w:rPr>
        <w:t>1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）获得本专业 </w:t>
      </w:r>
      <w:r>
        <w:rPr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z w:val="31"/>
          <w:szCs w:val="31"/>
        </w:rPr>
        <w:t>项发明专利、或</w:t>
      </w:r>
      <w:r>
        <w:rPr>
          <w:rFonts w:ascii="方正仿宋_GBK" w:hAnsi="方正仿宋_GBK" w:eastAsia="方正仿宋_GBK" w:cs="方正仿宋_GBK"/>
          <w:spacing w:val="-51"/>
          <w:sz w:val="31"/>
          <w:szCs w:val="31"/>
        </w:rPr>
        <w:t xml:space="preserve"> </w:t>
      </w:r>
      <w:r>
        <w:rPr>
          <w:sz w:val="31"/>
          <w:szCs w:val="31"/>
        </w:rPr>
        <w:t xml:space="preserve">2 </w:t>
      </w:r>
      <w:r>
        <w:rPr>
          <w:rFonts w:ascii="方正仿宋_GBK" w:hAnsi="方正仿宋_GBK" w:eastAsia="方正仿宋_GBK" w:cs="方正仿宋_GBK"/>
          <w:sz w:val="31"/>
          <w:szCs w:val="31"/>
        </w:rPr>
        <w:t>项实用新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型专利（均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排名前三位，</w:t>
      </w:r>
      <w:r>
        <w:rPr>
          <w:rFonts w:ascii="方正仿宋_GBK" w:hAnsi="方正仿宋_GBK" w:eastAsia="方正仿宋_GBK" w:cs="方正仿宋_GBK"/>
          <w:spacing w:val="-7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以专利证书为准</w:t>
      </w:r>
      <w:r>
        <w:rPr>
          <w:rFonts w:ascii="方正仿宋_GBK" w:hAnsi="方正仿宋_GBK" w:eastAsia="方正仿宋_GBK" w:cs="方正仿宋_GBK"/>
          <w:spacing w:val="27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并已取得较高的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经济和社会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效益。</w:t>
      </w:r>
    </w:p>
    <w:p w14:paraId="26B59E33">
      <w:pPr>
        <w:pStyle w:val="2"/>
        <w:spacing w:before="133" w:line="266" w:lineRule="auto"/>
        <w:ind w:left="2" w:firstLine="59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（</w:t>
      </w:r>
      <w:r>
        <w:rPr>
          <w:spacing w:val="3"/>
          <w:sz w:val="31"/>
          <w:szCs w:val="31"/>
        </w:rPr>
        <w:t>2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）参加完成本专业 </w:t>
      </w:r>
      <w:r>
        <w:rPr>
          <w:spacing w:val="3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项新技术、新工艺、新设备、新材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料开发创新，并已开始推广应用，且取得一定经济、社会效益。</w:t>
      </w:r>
    </w:p>
    <w:p w14:paraId="6CDEEC2A">
      <w:pPr>
        <w:pStyle w:val="2"/>
        <w:spacing w:before="155" w:line="279" w:lineRule="auto"/>
        <w:ind w:left="2" w:right="120" w:firstLine="59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（</w:t>
      </w:r>
      <w:r>
        <w:rPr>
          <w:spacing w:val="3"/>
          <w:sz w:val="31"/>
          <w:szCs w:val="31"/>
        </w:rPr>
        <w:t>3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）获得本专业 </w:t>
      </w:r>
      <w:r>
        <w:rPr>
          <w:spacing w:val="3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项市（厅）级政府部门、省（部）级行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业学会协会评选颁发的科学技术奖、优秀工程设计奖、优秀工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程勘察设计奖、优秀工程咨询成果奖等（</w:t>
      </w:r>
      <w:r>
        <w:rPr>
          <w:rFonts w:ascii="方正仿宋_GBK" w:hAnsi="方正仿宋_GBK" w:eastAsia="方正仿宋_GBK" w:cs="方正仿宋_GBK"/>
          <w:spacing w:val="-7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以获奖证书为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据）。</w:t>
      </w:r>
    </w:p>
    <w:p w14:paraId="68C94FBD">
      <w:pPr>
        <w:spacing w:line="279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0" w:type="default"/>
          <w:pgSz w:w="11907" w:h="16840"/>
          <w:pgMar w:top="1431" w:right="1489" w:bottom="1738" w:left="1609" w:header="0" w:footer="1373" w:gutter="0"/>
          <w:pgNumType w:fmt="decimal"/>
          <w:cols w:space="720" w:num="1"/>
        </w:sectPr>
      </w:pPr>
    </w:p>
    <w:p w14:paraId="4B2E3434">
      <w:pPr>
        <w:pStyle w:val="2"/>
        <w:spacing w:line="330" w:lineRule="auto"/>
      </w:pPr>
    </w:p>
    <w:p w14:paraId="06820894">
      <w:pPr>
        <w:pStyle w:val="2"/>
        <w:spacing w:line="331" w:lineRule="auto"/>
      </w:pPr>
    </w:p>
    <w:p w14:paraId="6667BE7D">
      <w:pPr>
        <w:pStyle w:val="2"/>
        <w:spacing w:before="114" w:line="269" w:lineRule="auto"/>
        <w:ind w:left="7" w:right="2" w:firstLine="59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（</w:t>
      </w:r>
      <w:r>
        <w:rPr>
          <w:spacing w:val="-5"/>
          <w:sz w:val="31"/>
          <w:szCs w:val="31"/>
        </w:rPr>
        <w:t>4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 xml:space="preserve">）参与编制本专业 </w:t>
      </w:r>
      <w:r>
        <w:rPr>
          <w:spacing w:val="-5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项国家标准、行业标准、地方标准，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或省级工法，并经批准实施。</w:t>
      </w:r>
    </w:p>
    <w:p w14:paraId="2FCBA814">
      <w:pPr>
        <w:pStyle w:val="2"/>
        <w:spacing w:before="143" w:line="269" w:lineRule="auto"/>
        <w:ind w:left="7" w:firstLine="59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（</w:t>
      </w:r>
      <w:r>
        <w:rPr>
          <w:spacing w:val="-6"/>
          <w:sz w:val="31"/>
          <w:szCs w:val="31"/>
        </w:rPr>
        <w:t>5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 xml:space="preserve">）参与完成本专业 </w:t>
      </w:r>
      <w:r>
        <w:rPr>
          <w:spacing w:val="-6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项省（部）级，或</w:t>
      </w:r>
      <w:r>
        <w:rPr>
          <w:rFonts w:ascii="方正仿宋_GBK" w:hAnsi="方正仿宋_GBK" w:eastAsia="方正仿宋_GBK" w:cs="方正仿宋_GBK"/>
          <w:spacing w:val="-31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 xml:space="preserve">2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项市（厅）级，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或</w:t>
      </w:r>
      <w:r>
        <w:rPr>
          <w:rFonts w:ascii="方正仿宋_GBK" w:hAnsi="方正仿宋_GBK" w:eastAsia="方正仿宋_GBK" w:cs="方正仿宋_GBK"/>
          <w:spacing w:val="-46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 xml:space="preserve">3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项县（市、</w:t>
      </w:r>
      <w:r>
        <w:rPr>
          <w:rFonts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区）级交通工程科研项</w:t>
      </w:r>
      <w:r>
        <w:rPr>
          <w:rFonts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目，并通</w:t>
      </w:r>
      <w:r>
        <w:rPr>
          <w:rFonts w:ascii="方正仿宋_GBK" w:hAnsi="方正仿宋_GBK" w:eastAsia="方正仿宋_GBK" w:cs="方正仿宋_GBK"/>
          <w:sz w:val="31"/>
          <w:szCs w:val="31"/>
        </w:rPr>
        <w:t>过验收。</w:t>
      </w:r>
    </w:p>
    <w:p w14:paraId="4E482374">
      <w:pPr>
        <w:pStyle w:val="2"/>
        <w:spacing w:before="143" w:line="286" w:lineRule="auto"/>
        <w:ind w:left="2" w:right="100" w:firstLine="59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（</w:t>
      </w:r>
      <w:r>
        <w:rPr>
          <w:spacing w:val="2"/>
          <w:sz w:val="31"/>
          <w:szCs w:val="31"/>
        </w:rPr>
        <w:t>6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）参与完成本专业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 xml:space="preserve">2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项大型、或</w:t>
      </w:r>
      <w:r>
        <w:rPr>
          <w:rFonts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 xml:space="preserve">4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项中型、或</w:t>
      </w:r>
      <w:r>
        <w:rPr>
          <w:rFonts w:ascii="方正仿宋_GBK" w:hAnsi="方正仿宋_GBK" w:eastAsia="方正仿宋_GBK" w:cs="方正仿宋_GBK"/>
          <w:spacing w:val="-40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 xml:space="preserve">8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项小型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交通工程专业相关项目规划、勘察、设计、咨询审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查、建设管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理、工程施工、运营养护等相关工作，并提供有关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成果文件或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资料。</w:t>
      </w:r>
    </w:p>
    <w:p w14:paraId="360D5A06">
      <w:pPr>
        <w:pStyle w:val="2"/>
        <w:spacing w:before="153" w:line="280" w:lineRule="auto"/>
        <w:ind w:left="7" w:firstLine="59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（</w:t>
      </w:r>
      <w:r>
        <w:rPr>
          <w:spacing w:val="-6"/>
          <w:sz w:val="31"/>
          <w:szCs w:val="31"/>
        </w:rPr>
        <w:t>7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 xml:space="preserve">）参与完成本专业 </w:t>
      </w:r>
      <w:r>
        <w:rPr>
          <w:spacing w:val="-6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项省（部）级，或</w:t>
      </w:r>
      <w:r>
        <w:rPr>
          <w:rFonts w:ascii="方正仿宋_GBK" w:hAnsi="方正仿宋_GBK" w:eastAsia="方正仿宋_GBK" w:cs="方正仿宋_GBK"/>
          <w:spacing w:val="-31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 xml:space="preserve">2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项市（厅）级，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或</w:t>
      </w:r>
      <w:r>
        <w:rPr>
          <w:rFonts w:ascii="方正仿宋_GBK" w:hAnsi="方正仿宋_GBK" w:eastAsia="方正仿宋_GBK" w:cs="方正仿宋_GBK"/>
          <w:spacing w:val="-3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 xml:space="preserve">4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项县（市、</w:t>
      </w:r>
      <w:r>
        <w:rPr>
          <w:rFonts w:ascii="方正仿宋_GBK" w:hAnsi="方正仿宋_GBK" w:eastAsia="方正仿宋_GBK" w:cs="方正仿宋_GBK"/>
          <w:spacing w:val="-7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区）级较复杂机械设备的研究、设计、制造、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安装、调试、维修等，并参与撰写技术报告。</w:t>
      </w:r>
    </w:p>
    <w:p w14:paraId="2D823771">
      <w:pPr>
        <w:pStyle w:val="2"/>
        <w:spacing w:before="152" w:line="288" w:lineRule="auto"/>
        <w:ind w:left="8" w:right="100" w:firstLine="58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（</w:t>
      </w:r>
      <w:r>
        <w:rPr>
          <w:spacing w:val="6"/>
          <w:sz w:val="31"/>
          <w:szCs w:val="31"/>
        </w:rPr>
        <w:t>8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）参与本专业政策研究，技术咨询和管理服务工作，在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为政府部门提供决策参考、组织科学管理、强化服务保障等方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面业绩贡献突出，提出有指导性的意见建议被</w:t>
      </w:r>
      <w:r>
        <w:rPr>
          <w:rFonts w:ascii="方正仿宋_GBK" w:hAnsi="方正仿宋_GBK" w:eastAsia="方正仿宋_GBK" w:cs="方正仿宋_GBK"/>
          <w:spacing w:val="-2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 xml:space="preserve">3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个政策文件采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纳采用。</w:t>
      </w:r>
    </w:p>
    <w:p w14:paraId="48CB2838">
      <w:pPr>
        <w:pStyle w:val="2"/>
        <w:spacing w:before="139" w:line="232" w:lineRule="auto"/>
        <w:ind w:left="61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spacing w:val="5"/>
          <w:sz w:val="31"/>
          <w:szCs w:val="31"/>
        </w:rPr>
        <w:t>2.</w:t>
      </w:r>
      <w:r>
        <w:rPr>
          <w:spacing w:val="4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论文、论著具备下列条件之一：</w:t>
      </w:r>
    </w:p>
    <w:p w14:paraId="00D221EE">
      <w:pPr>
        <w:pStyle w:val="2"/>
        <w:spacing w:before="143" w:line="289" w:lineRule="auto"/>
        <w:ind w:right="93" w:firstLine="59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（</w:t>
      </w:r>
      <w:r>
        <w:rPr>
          <w:rFonts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）任助理工程师以来，作为第一作者或通讯作者在本专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业刊物上公开发表本专业学术论文 </w:t>
      </w:r>
      <w:r>
        <w:rPr>
          <w:spacing w:val="8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篇以上；或独著（合著）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出版本专业著作 </w:t>
      </w:r>
      <w:r>
        <w:rPr>
          <w:spacing w:val="5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部，本人撰写</w:t>
      </w:r>
      <w:r>
        <w:rPr>
          <w:rFonts w:ascii="方正仿宋_GBK" w:hAnsi="方正仿宋_GBK" w:eastAsia="方正仿宋_GBK" w:cs="方正仿宋_GBK"/>
          <w:spacing w:val="-2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3</w:t>
      </w:r>
      <w:r>
        <w:rPr>
          <w:spacing w:val="29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万字以上，且著作已正式出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版。</w:t>
      </w:r>
    </w:p>
    <w:p w14:paraId="3D5AC70B">
      <w:pPr>
        <w:pStyle w:val="2"/>
        <w:spacing w:before="128" w:line="268" w:lineRule="auto"/>
        <w:ind w:left="1" w:firstLine="59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（</w:t>
      </w:r>
      <w:r>
        <w:rPr>
          <w:spacing w:val="-3"/>
          <w:sz w:val="31"/>
          <w:szCs w:val="31"/>
        </w:rPr>
        <w:t>2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）未公开发表论文的，应提供</w:t>
      </w:r>
      <w:r>
        <w:rPr>
          <w:rFonts w:ascii="方正仿宋_GBK" w:hAnsi="方正仿宋_GBK" w:eastAsia="方正仿宋_GBK" w:cs="方正仿宋_GBK"/>
          <w:spacing w:val="-41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 xml:space="preserve">2 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篇以上与申报专业一致，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且由本人撰写代表自身专业理论水平和反映本人专业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技术水平</w:t>
      </w:r>
    </w:p>
    <w:p w14:paraId="38431CAE">
      <w:pPr>
        <w:spacing w:line="268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1" w:type="default"/>
          <w:pgSz w:w="11907" w:h="16840"/>
          <w:pgMar w:top="1431" w:right="1509" w:bottom="1738" w:left="1603" w:header="0" w:footer="1373" w:gutter="0"/>
          <w:pgNumType w:fmt="decimal"/>
          <w:cols w:space="720" w:num="1"/>
        </w:sectPr>
      </w:pPr>
    </w:p>
    <w:p w14:paraId="7703B0EC">
      <w:pPr>
        <w:pStyle w:val="2"/>
        <w:spacing w:line="330" w:lineRule="auto"/>
      </w:pPr>
    </w:p>
    <w:p w14:paraId="213FF625">
      <w:pPr>
        <w:pStyle w:val="2"/>
        <w:spacing w:line="330" w:lineRule="auto"/>
      </w:pPr>
    </w:p>
    <w:p w14:paraId="52DEF64B">
      <w:pPr>
        <w:spacing w:before="114" w:line="306" w:lineRule="auto"/>
        <w:ind w:firstLine="32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的发明专利报告、技术鉴定报告、技术可行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性论证报告、规划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设计方案、科研项目报告、质量鉴定报告、技术创新工作报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告、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课题研究报告等材料。</w:t>
      </w:r>
    </w:p>
    <w:p w14:paraId="068B9996">
      <w:pPr>
        <w:spacing w:before="3" w:line="269" w:lineRule="auto"/>
        <w:ind w:left="2" w:right="126" w:firstLine="62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 xml:space="preserve">第九条   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交通工程技术领域实行职业资格考试的专业，不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再开展相应层级的职称评审。</w:t>
      </w:r>
    </w:p>
    <w:p w14:paraId="7A52BEDE">
      <w:pPr>
        <w:spacing w:before="133" w:line="267" w:lineRule="auto"/>
        <w:ind w:left="9" w:right="126" w:firstLine="61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1"/>
          <w:sz w:val="31"/>
          <w:szCs w:val="31"/>
        </w:rPr>
        <w:t>第十条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 xml:space="preserve">   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任现职期问，符合以下条件之一的，且年度考核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均为合格以上的专业技术人才，可提前一年申报高一级职称：</w:t>
      </w:r>
    </w:p>
    <w:p w14:paraId="25D7AC0B">
      <w:pPr>
        <w:pStyle w:val="2"/>
        <w:spacing w:before="149" w:line="233" w:lineRule="auto"/>
        <w:ind w:left="59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（一）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参加援藏援彝援疆服务期满</w:t>
      </w:r>
      <w:r>
        <w:rPr>
          <w:rFonts w:ascii="方正仿宋_GBK" w:hAnsi="方正仿宋_GBK" w:eastAsia="方正仿宋_GBK" w:cs="方正仿宋_GBK"/>
          <w:spacing w:val="-1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年以上的。</w:t>
      </w:r>
    </w:p>
    <w:p w14:paraId="64595DF7">
      <w:pPr>
        <w:pStyle w:val="2"/>
        <w:spacing w:before="137" w:line="288" w:lineRule="auto"/>
        <w:ind w:left="1" w:firstLine="59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0"/>
          <w:sz w:val="31"/>
          <w:szCs w:val="31"/>
        </w:rPr>
        <w:t>（二）</w:t>
      </w:r>
      <w:r>
        <w:rPr>
          <w:spacing w:val="10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四大片区</w:t>
      </w:r>
      <w:r>
        <w:rPr>
          <w:spacing w:val="10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外的专业技术人才</w:t>
      </w:r>
      <w:r>
        <w:rPr>
          <w:rFonts w:ascii="方正仿宋_GBK" w:hAnsi="方正仿宋_GBK" w:eastAsia="方正仿宋_GBK" w:cs="方正仿宋_GBK"/>
          <w:spacing w:val="-6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，任现职务期间到</w:t>
      </w:r>
      <w:r>
        <w:rPr>
          <w:spacing w:val="10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四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大片区</w:t>
      </w:r>
      <w:r>
        <w:rPr>
          <w:spacing w:val="7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服务满</w:t>
      </w:r>
      <w:r>
        <w:rPr>
          <w:rFonts w:ascii="方正仿宋_GBK" w:hAnsi="方正仿宋_GBK" w:eastAsia="方正仿宋_GBK" w:cs="方正仿宋_GBK"/>
          <w:spacing w:val="-1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年或与</w:t>
      </w:r>
      <w:r>
        <w:rPr>
          <w:spacing w:val="7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四大片区</w:t>
      </w:r>
      <w:r>
        <w:rPr>
          <w:spacing w:val="7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企事业单位建立</w:t>
      </w:r>
      <w:r>
        <w:rPr>
          <w:rFonts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 xml:space="preserve">3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年以上支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援服务关系或参加乡村振兴工作，取得显著成效的，且受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到省、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市（州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县（市、</w:t>
      </w:r>
      <w:r>
        <w:rPr>
          <w:rFonts w:ascii="方正仿宋_GBK" w:hAnsi="方正仿宋_GBK" w:eastAsia="方正仿宋_GBK" w:cs="方正仿宋_GBK"/>
          <w:spacing w:val="-7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区）党委、政府及其部门表彰奖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勋。</w:t>
      </w:r>
    </w:p>
    <w:p w14:paraId="7E201CFF">
      <w:pPr>
        <w:pStyle w:val="2"/>
        <w:spacing w:before="143" w:line="269" w:lineRule="auto"/>
        <w:ind w:left="8" w:right="126" w:firstLine="58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2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>三）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任现职以来，在民族地区、艰苦边远地区和原贫困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县连续工作</w:t>
      </w:r>
      <w:r>
        <w:rPr>
          <w:rFonts w:ascii="方正仿宋_GBK" w:hAnsi="方正仿宋_GBK" w:eastAsia="方正仿宋_GBK" w:cs="方正仿宋_GBK"/>
          <w:spacing w:val="-4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4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年以上且考核合格的。</w:t>
      </w:r>
    </w:p>
    <w:p w14:paraId="76D14846">
      <w:pPr>
        <w:spacing w:before="138" w:line="235" w:lineRule="auto"/>
        <w:ind w:left="59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四）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获得交通工程类专业学位的工程技术人才。</w:t>
      </w:r>
    </w:p>
    <w:p w14:paraId="6043C248">
      <w:pPr>
        <w:spacing w:before="139" w:line="271" w:lineRule="auto"/>
        <w:ind w:left="32" w:right="126" w:firstLine="56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4"/>
          <w:sz w:val="31"/>
          <w:szCs w:val="31"/>
        </w:rPr>
        <w:t>（五）</w:t>
      </w:r>
      <w:r>
        <w:rPr>
          <w:rFonts w:ascii="方正仿宋_GBK" w:hAnsi="方正仿宋_GBK" w:eastAsia="方正仿宋_GBK" w:cs="方正仿宋_GBK"/>
          <w:spacing w:val="14"/>
          <w:sz w:val="31"/>
          <w:szCs w:val="31"/>
        </w:rPr>
        <w:t>在基层工作的普通高校毕业生，首次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申报评审职称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0"/>
          <w:sz w:val="31"/>
          <w:szCs w:val="31"/>
        </w:rPr>
        <w:t>的。</w:t>
      </w:r>
    </w:p>
    <w:p w14:paraId="42246D85">
      <w:pPr>
        <w:spacing w:before="132" w:line="227" w:lineRule="auto"/>
        <w:ind w:left="66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同时符合两项以上条件的，提前申报年限不能累计计算。</w:t>
      </w:r>
    </w:p>
    <w:p w14:paraId="19D74628">
      <w:pPr>
        <w:pStyle w:val="2"/>
        <w:spacing w:before="146" w:line="269" w:lineRule="auto"/>
        <w:ind w:left="9" w:right="126" w:firstLine="61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第十一条</w:t>
      </w:r>
      <w:r>
        <w:rPr>
          <w:rFonts w:ascii="方正黑体_GBK" w:hAnsi="方正黑体_GBK" w:eastAsia="方正黑体_GBK" w:cs="方正黑体_GBK"/>
          <w:spacing w:val="26"/>
          <w:sz w:val="31"/>
          <w:szCs w:val="31"/>
        </w:rPr>
        <w:t xml:space="preserve"> 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在基层工作累计满</w:t>
      </w:r>
      <w:r>
        <w:rPr>
          <w:rFonts w:ascii="方正仿宋_GBK" w:hAnsi="方正仿宋_GBK" w:eastAsia="方正仿宋_GBK" w:cs="方正仿宋_GBK"/>
          <w:spacing w:val="-5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15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年且年度考核均为合格以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上的专业技术人才，可降低一个学历等次申报评审工程师。</w:t>
      </w:r>
    </w:p>
    <w:p w14:paraId="28C6E7BC">
      <w:pPr>
        <w:spacing w:before="136" w:line="236" w:lineRule="auto"/>
        <w:ind w:left="62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第十二条</w:t>
      </w: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 xml:space="preserve">  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继续教育要求</w:t>
      </w:r>
    </w:p>
    <w:p w14:paraId="465AD881">
      <w:pPr>
        <w:spacing w:before="134" w:line="231" w:lineRule="auto"/>
        <w:ind w:left="62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任现职期间，按照《专业技术人员继续教育规定》</w:t>
      </w:r>
      <w:r>
        <w:rPr>
          <w:rFonts w:ascii="方正仿宋_GBK" w:hAnsi="方正仿宋_GBK" w:eastAsia="方正仿宋_GBK" w:cs="方正仿宋_GBK"/>
          <w:spacing w:val="-9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（人社</w:t>
      </w:r>
    </w:p>
    <w:p w14:paraId="0D7385C0">
      <w:pPr>
        <w:spacing w:line="231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2" w:type="default"/>
          <w:pgSz w:w="11907" w:h="16840"/>
          <w:pgMar w:top="1431" w:right="1483" w:bottom="1738" w:left="1603" w:header="0" w:footer="1373" w:gutter="0"/>
          <w:pgNumType w:fmt="decimal"/>
          <w:cols w:space="720" w:num="1"/>
        </w:sectPr>
      </w:pPr>
    </w:p>
    <w:p w14:paraId="23D6CFB9">
      <w:pPr>
        <w:pStyle w:val="2"/>
        <w:spacing w:line="330" w:lineRule="auto"/>
      </w:pPr>
    </w:p>
    <w:p w14:paraId="7BCC7C55">
      <w:pPr>
        <w:pStyle w:val="2"/>
        <w:spacing w:line="330" w:lineRule="auto"/>
      </w:pPr>
    </w:p>
    <w:p w14:paraId="7C78D169">
      <w:pPr>
        <w:pStyle w:val="2"/>
        <w:spacing w:before="114" w:line="306" w:lineRule="auto"/>
        <w:ind w:left="2" w:hanging="2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部第</w:t>
      </w:r>
      <w:r>
        <w:rPr>
          <w:rFonts w:ascii="方正仿宋_GBK" w:hAnsi="方正仿宋_GBK" w:eastAsia="方正仿宋_GBK" w:cs="方正仿宋_GBK"/>
          <w:spacing w:val="-5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25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号令）和《关于〈专业技术人员继续教育规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定〉的贯彻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实施意见》（川人社发</w:t>
      </w:r>
      <w:r>
        <w:rPr>
          <w:rFonts w:ascii="宋体" w:hAnsi="宋体" w:eastAsia="宋体" w:cs="宋体"/>
          <w:spacing w:val="4"/>
          <w:sz w:val="31"/>
          <w:szCs w:val="31"/>
        </w:rPr>
        <w:t>〔</w:t>
      </w:r>
      <w:r>
        <w:rPr>
          <w:spacing w:val="4"/>
          <w:sz w:val="31"/>
          <w:szCs w:val="31"/>
        </w:rPr>
        <w:t>2016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〕</w:t>
      </w:r>
      <w:r>
        <w:rPr>
          <w:spacing w:val="4"/>
          <w:sz w:val="31"/>
          <w:szCs w:val="31"/>
        </w:rPr>
        <w:t xml:space="preserve">20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号）等文件要求，结合专业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技术工作实际需要，参加继续教育。</w:t>
      </w:r>
    </w:p>
    <w:p w14:paraId="083DBC55">
      <w:pPr>
        <w:spacing w:line="268" w:lineRule="auto"/>
        <w:ind w:left="12" w:firstLine="60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1"/>
          <w:sz w:val="31"/>
          <w:szCs w:val="31"/>
        </w:rPr>
        <w:t>第十三条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 xml:space="preserve">   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对职称外语、计算机应用能力考试不作统一要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求，</w:t>
      </w:r>
      <w:r>
        <w:rPr>
          <w:rFonts w:ascii="方正仿宋_GBK" w:hAnsi="方正仿宋_GBK" w:eastAsia="方正仿宋_GBK" w:cs="方正仿宋_GBK"/>
          <w:spacing w:val="-6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由用人单位自主确定。</w:t>
      </w:r>
    </w:p>
    <w:p w14:paraId="69013CB0">
      <w:pPr>
        <w:pStyle w:val="2"/>
        <w:spacing w:before="144" w:line="291" w:lineRule="auto"/>
        <w:ind w:left="7" w:firstLine="61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 xml:space="preserve">第十四条   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已取得工程系列非交通工程专业职称的专业技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术人员，取得该职称后从事交通工程专业技术工作 </w:t>
      </w:r>
      <w:r>
        <w:rPr>
          <w:spacing w:val="7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年以上，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胜任本职工作，用人单位考核合格，符合申报评审条件的，可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重新申报评审交通工程专业职称，</w:t>
      </w:r>
      <w:r>
        <w:rPr>
          <w:rFonts w:ascii="方正仿宋_GBK" w:hAnsi="方正仿宋_GBK" w:eastAsia="方正仿宋_GBK" w:cs="方正仿宋_GBK"/>
          <w:spacing w:val="-4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申报层级不得高于其现有的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职称层级，任职资格年限可以合并计算。</w:t>
      </w:r>
    </w:p>
    <w:p w14:paraId="0D9390A3">
      <w:pPr>
        <w:spacing w:before="138" w:line="288" w:lineRule="auto"/>
        <w:ind w:left="1" w:firstLine="62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 xml:space="preserve">第十五条   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海外归国人员、党政机关交流或部队转业安置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到企事业单位从事专业技术工作的人员，首次申报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职称时可根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据专业水平和工作业绩并参照同类人员评审标准，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直接申报相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应层级职称。</w:t>
      </w:r>
    </w:p>
    <w:p w14:paraId="6B05F82C">
      <w:pPr>
        <w:pStyle w:val="2"/>
        <w:spacing w:line="298" w:lineRule="auto"/>
      </w:pPr>
    </w:p>
    <w:p w14:paraId="0D936B7C">
      <w:pPr>
        <w:pStyle w:val="2"/>
        <w:spacing w:line="299" w:lineRule="auto"/>
      </w:pPr>
    </w:p>
    <w:p w14:paraId="439245E1">
      <w:pPr>
        <w:spacing w:before="114" w:line="236" w:lineRule="auto"/>
        <w:ind w:left="3394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第三章</w:t>
      </w:r>
      <w:r>
        <w:rPr>
          <w:rFonts w:ascii="方正黑体_GBK" w:hAnsi="方正黑体_GBK" w:eastAsia="方正黑体_GBK" w:cs="方正黑体_GBK"/>
          <w:spacing w:val="24"/>
          <w:sz w:val="31"/>
          <w:szCs w:val="31"/>
        </w:rPr>
        <w:t xml:space="preserve">   </w:t>
      </w: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答辩</w:t>
      </w:r>
    </w:p>
    <w:p w14:paraId="19958098">
      <w:pPr>
        <w:spacing w:before="131" w:line="236" w:lineRule="auto"/>
        <w:ind w:left="62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第十六条</w:t>
      </w: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 xml:space="preserve">  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有下列情况之一的申报人员必须参加答辩：</w:t>
      </w:r>
    </w:p>
    <w:p w14:paraId="64658C6D">
      <w:pPr>
        <w:spacing w:before="134" w:line="233" w:lineRule="auto"/>
        <w:ind w:left="59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0"/>
          <w:sz w:val="31"/>
          <w:szCs w:val="31"/>
        </w:rPr>
        <w:t>（一）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达到规定学历但非本专业或相近相关专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业的。</w:t>
      </w:r>
    </w:p>
    <w:p w14:paraId="731B87F0">
      <w:pPr>
        <w:pStyle w:val="2"/>
        <w:spacing w:before="138" w:line="267" w:lineRule="auto"/>
        <w:ind w:left="13" w:firstLine="58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4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2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14"/>
          <w:sz w:val="31"/>
          <w:szCs w:val="31"/>
        </w:rPr>
        <w:t>二）</w:t>
      </w:r>
      <w:r>
        <w:rPr>
          <w:rFonts w:ascii="方正楷体_GBK" w:hAnsi="方正楷体_GBK" w:eastAsia="方正楷体_GBK" w:cs="方正楷体_GBK"/>
          <w:spacing w:val="-4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4"/>
          <w:sz w:val="31"/>
          <w:szCs w:val="31"/>
        </w:rPr>
        <w:t>享受基层、援藏援彝援疆、</w:t>
      </w:r>
      <w:r>
        <w:rPr>
          <w:spacing w:val="14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4"/>
          <w:sz w:val="31"/>
          <w:szCs w:val="31"/>
        </w:rPr>
        <w:t>四大片区</w:t>
      </w:r>
      <w:r>
        <w:rPr>
          <w:spacing w:val="14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14"/>
          <w:sz w:val="31"/>
          <w:szCs w:val="31"/>
        </w:rPr>
        <w:t>以及脱贫攻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坚等政策提前一年申报高一级职称的。</w:t>
      </w:r>
    </w:p>
    <w:p w14:paraId="673E2217">
      <w:pPr>
        <w:spacing w:before="150" w:line="232" w:lineRule="auto"/>
        <w:ind w:left="59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39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三）</w:t>
      </w:r>
      <w:r>
        <w:rPr>
          <w:rFonts w:ascii="方正楷体_GBK" w:hAnsi="方正楷体_GBK" w:eastAsia="方正楷体_GBK" w:cs="方正楷体_GBK"/>
          <w:spacing w:val="-5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职称评审委员会认为应当进行答辩的。</w:t>
      </w:r>
    </w:p>
    <w:p w14:paraId="43A799D4">
      <w:pPr>
        <w:spacing w:line="232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3" w:type="default"/>
          <w:pgSz w:w="11907" w:h="16840"/>
          <w:pgMar w:top="1431" w:right="1609" w:bottom="1738" w:left="1605" w:header="0" w:footer="1370" w:gutter="0"/>
          <w:pgNumType w:fmt="decimal"/>
          <w:cols w:space="720" w:num="1"/>
        </w:sectPr>
      </w:pPr>
    </w:p>
    <w:p w14:paraId="4BE2A9C3">
      <w:pPr>
        <w:pStyle w:val="2"/>
        <w:spacing w:line="329" w:lineRule="auto"/>
      </w:pPr>
    </w:p>
    <w:p w14:paraId="1E5C76A5">
      <w:pPr>
        <w:pStyle w:val="2"/>
        <w:spacing w:line="329" w:lineRule="auto"/>
      </w:pPr>
    </w:p>
    <w:p w14:paraId="695437C4">
      <w:pPr>
        <w:spacing w:before="114" w:line="236" w:lineRule="auto"/>
        <w:ind w:left="3396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z w:val="31"/>
          <w:szCs w:val="31"/>
        </w:rPr>
        <w:t>第四章    附则</w:t>
      </w:r>
    </w:p>
    <w:p w14:paraId="74A38E28">
      <w:pPr>
        <w:spacing w:before="133" w:line="266" w:lineRule="auto"/>
        <w:ind w:left="27" w:right="51" w:firstLine="59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7"/>
          <w:sz w:val="31"/>
          <w:szCs w:val="31"/>
        </w:rPr>
        <w:t xml:space="preserve">第十七条 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本条件作为申报攀枝花市交通工程系列职称评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审的基本条件，不作为评审结果的直接依据。</w:t>
      </w:r>
    </w:p>
    <w:p w14:paraId="5885584E">
      <w:pPr>
        <w:spacing w:before="149" w:line="288" w:lineRule="auto"/>
        <w:ind w:left="5" w:right="51" w:firstLine="61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 xml:space="preserve">第十八条 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鼓励各县（</w:t>
      </w:r>
      <w:r>
        <w:rPr>
          <w:rFonts w:ascii="方正仿宋_GBK" w:hAnsi="方正仿宋_GBK" w:eastAsia="方正仿宋_GBK" w:cs="方正仿宋_GBK"/>
          <w:spacing w:val="-7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区）、各单位丰富职称评价方式</w:t>
      </w:r>
      <w:r>
        <w:rPr>
          <w:rFonts w:ascii="方正仿宋_GBK" w:hAnsi="方正仿宋_GBK" w:eastAsia="方正仿宋_GBK" w:cs="方正仿宋_GBK"/>
          <w:spacing w:val="-8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，有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条件的，可综合采用理论考试、考核认定、个人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述职、面试答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辩、实践操作、业绩展示等多种评价方式，提高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职称评价的针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对性和科学性。</w:t>
      </w:r>
    </w:p>
    <w:p w14:paraId="5BCEDF0D">
      <w:pPr>
        <w:spacing w:before="132" w:line="272" w:lineRule="auto"/>
        <w:ind w:left="3" w:right="51" w:firstLine="62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1"/>
          <w:sz w:val="31"/>
          <w:szCs w:val="31"/>
        </w:rPr>
        <w:t>第十九条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 xml:space="preserve">   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科技项目级别的划分参照项目批准单位级别确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定。</w:t>
      </w:r>
    </w:p>
    <w:p w14:paraId="6239D603">
      <w:pPr>
        <w:spacing w:before="125" w:line="236" w:lineRule="auto"/>
        <w:ind w:left="62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第二十条</w:t>
      </w:r>
      <w:r>
        <w:rPr>
          <w:rFonts w:ascii="方正黑体_GBK" w:hAnsi="方正黑体_GBK" w:eastAsia="方正黑体_GBK" w:cs="方正黑体_GBK"/>
          <w:spacing w:val="27"/>
          <w:sz w:val="31"/>
          <w:szCs w:val="31"/>
        </w:rPr>
        <w:t xml:space="preserve"> 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本条件中词（语）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的特定解释：</w:t>
      </w:r>
    </w:p>
    <w:p w14:paraId="2DF246B4">
      <w:pPr>
        <w:pStyle w:val="2"/>
        <w:spacing w:before="134" w:line="269" w:lineRule="auto"/>
        <w:ind w:left="11" w:right="51" w:firstLine="58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-3"/>
          <w:sz w:val="31"/>
          <w:szCs w:val="31"/>
        </w:rPr>
        <w:t>（一）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本条件中规定的学历、年限、数量、等级，凡冠有</w:t>
      </w:r>
      <w:r>
        <w:rPr>
          <w:spacing w:val="-3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以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上</w:t>
      </w:r>
      <w:r>
        <w:rPr>
          <w:spacing w:val="9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者，均包含本级。</w:t>
      </w:r>
    </w:p>
    <w:p w14:paraId="686B5B17">
      <w:pPr>
        <w:pStyle w:val="2"/>
        <w:spacing w:before="137" w:line="293" w:lineRule="auto"/>
        <w:ind w:left="5" w:firstLine="59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（二）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本条件中的</w:t>
      </w:r>
      <w:r>
        <w:rPr>
          <w:spacing w:val="7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主持</w:t>
      </w:r>
      <w:r>
        <w:rPr>
          <w:spacing w:val="7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是指课题（项</w:t>
      </w:r>
      <w:r>
        <w:rPr>
          <w:rFonts w:ascii="方正仿宋_GBK" w:hAnsi="方正仿宋_GBK" w:eastAsia="方正仿宋_GBK" w:cs="方正仿宋_GBK"/>
          <w:spacing w:val="-5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目）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负责人；</w:t>
      </w:r>
      <w:r>
        <w:rPr>
          <w:spacing w:val="6"/>
          <w:sz w:val="31"/>
          <w:szCs w:val="31"/>
        </w:rPr>
        <w:t>“</w:t>
      </w:r>
      <w:r>
        <w:rPr>
          <w:spacing w:val="-6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参与</w:t>
      </w:r>
      <w:r>
        <w:rPr>
          <w:spacing w:val="6"/>
          <w:sz w:val="31"/>
          <w:szCs w:val="31"/>
        </w:rPr>
        <w:t>”</w:t>
      </w:r>
      <w:r>
        <w:rPr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是指在课题（项</w:t>
      </w:r>
      <w:r>
        <w:rPr>
          <w:rFonts w:ascii="方正仿宋_GBK" w:hAnsi="方正仿宋_GBK" w:eastAsia="方正仿宋_GBK" w:cs="方正仿宋_GBK"/>
          <w:spacing w:val="-4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目）</w:t>
      </w:r>
      <w:r>
        <w:rPr>
          <w:rFonts w:ascii="方正仿宋_GBK" w:hAnsi="方正仿宋_GBK" w:eastAsia="方正仿宋_GBK" w:cs="方正仿宋_GBK"/>
          <w:spacing w:val="-7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中承担次要工作或一般性工作，或配合开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展工作；</w:t>
      </w:r>
      <w:r>
        <w:rPr>
          <w:spacing w:val="13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标准</w:t>
      </w:r>
      <w:r>
        <w:rPr>
          <w:spacing w:val="13"/>
          <w:sz w:val="31"/>
          <w:szCs w:val="31"/>
        </w:rPr>
        <w:t>”</w:t>
      </w:r>
      <w:r>
        <w:rPr>
          <w:spacing w:val="-6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是指已经发布的；</w:t>
      </w:r>
      <w:r>
        <w:rPr>
          <w:spacing w:val="13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主要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参与者</w:t>
      </w:r>
      <w:r>
        <w:rPr>
          <w:spacing w:val="12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主研人员</w:t>
      </w:r>
      <w:r>
        <w:rPr>
          <w:spacing w:val="12"/>
          <w:sz w:val="31"/>
          <w:szCs w:val="31"/>
        </w:rPr>
        <w:t>”</w:t>
      </w:r>
      <w:r>
        <w:rPr>
          <w:spacing w:val="-6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是指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项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目（课题）</w:t>
      </w:r>
      <w:r>
        <w:rPr>
          <w:rFonts w:ascii="方正仿宋_GBK" w:hAnsi="方正仿宋_GBK" w:eastAsia="方正仿宋_GBK" w:cs="方正仿宋_GBK"/>
          <w:spacing w:val="-6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中承担主要工作或关键性工作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、或解决关键问题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的人员。</w:t>
      </w:r>
    </w:p>
    <w:p w14:paraId="26DD9CBC">
      <w:pPr>
        <w:pStyle w:val="2"/>
        <w:spacing w:before="131" w:line="281" w:lineRule="auto"/>
        <w:ind w:right="51" w:firstLine="59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11"/>
          <w:sz w:val="31"/>
          <w:szCs w:val="31"/>
        </w:rPr>
        <w:t>三）</w:t>
      </w:r>
      <w:r>
        <w:rPr>
          <w:rFonts w:ascii="方正楷体_GBK" w:hAnsi="方正楷体_GBK" w:eastAsia="方正楷体_GBK" w:cs="方正楷体_GBK"/>
          <w:spacing w:val="-5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经济效益是指按照人均上缴利税计算，不含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潜在经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济效益。显著经济效益，是指超额完成本单位或部门规定（或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地区平均水平）</w:t>
      </w:r>
      <w:r>
        <w:rPr>
          <w:rFonts w:ascii="方正仿宋_GBK" w:hAnsi="方正仿宋_GBK" w:eastAsia="方正仿宋_GBK" w:cs="方正仿宋_GBK"/>
          <w:spacing w:val="-6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的人均上缴利税的</w:t>
      </w:r>
      <w:r>
        <w:rPr>
          <w:spacing w:val="6"/>
          <w:sz w:val="31"/>
          <w:szCs w:val="31"/>
        </w:rPr>
        <w:t>20%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以上。</w:t>
      </w:r>
    </w:p>
    <w:p w14:paraId="3751AAEE">
      <w:pPr>
        <w:spacing w:before="145" w:line="270" w:lineRule="auto"/>
        <w:ind w:left="5" w:right="51" w:firstLine="59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0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30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10"/>
          <w:sz w:val="31"/>
          <w:szCs w:val="31"/>
        </w:rPr>
        <w:t>四）</w:t>
      </w:r>
      <w:r>
        <w:rPr>
          <w:rFonts w:ascii="方正楷体_GBK" w:hAnsi="方正楷体_GBK" w:eastAsia="方正楷体_GBK" w:cs="方正楷体_GBK"/>
          <w:spacing w:val="-4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市（厅）级、省（部）级行业学会协会科学技术奖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是指省政府有关部门、地市级人民政府及省（部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）级行业学会</w:t>
      </w:r>
    </w:p>
    <w:p w14:paraId="00B9E9A0">
      <w:pPr>
        <w:spacing w:line="270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4" w:type="default"/>
          <w:pgSz w:w="11907" w:h="16840"/>
          <w:pgMar w:top="1431" w:right="1558" w:bottom="1738" w:left="1602" w:header="0" w:footer="1370" w:gutter="0"/>
          <w:pgNumType w:fmt="decimal"/>
          <w:cols w:space="720" w:num="1"/>
        </w:sectPr>
      </w:pPr>
    </w:p>
    <w:p w14:paraId="28A271F2">
      <w:pPr>
        <w:spacing w:before="114" w:line="235" w:lineRule="auto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协会设立的科技奖励。</w:t>
      </w:r>
    </w:p>
    <w:p w14:paraId="044ABFCC">
      <w:pPr>
        <w:pStyle w:val="2"/>
        <w:spacing w:before="135" w:line="232" w:lineRule="auto"/>
        <w:ind w:left="59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"/>
          <w:sz w:val="31"/>
          <w:szCs w:val="31"/>
        </w:rPr>
        <w:t>（五）</w:t>
      </w:r>
      <w:r>
        <w:rPr>
          <w:rFonts w:ascii="方正楷体_GBK" w:hAnsi="方正楷体_GBK" w:eastAsia="方正楷体_GBK" w:cs="方正楷体_GBK"/>
          <w:spacing w:val="-3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重大损失是指经济损失在 </w:t>
      </w:r>
      <w:r>
        <w:rPr>
          <w:spacing w:val="1"/>
          <w:sz w:val="31"/>
          <w:szCs w:val="31"/>
        </w:rPr>
        <w:t>10</w:t>
      </w:r>
      <w:r>
        <w:rPr>
          <w:spacing w:val="2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万元以上。</w:t>
      </w:r>
    </w:p>
    <w:p w14:paraId="02F48D3C">
      <w:pPr>
        <w:pStyle w:val="2"/>
        <w:spacing w:before="139" w:line="270" w:lineRule="auto"/>
        <w:ind w:left="8" w:firstLine="58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2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1"/>
          <w:sz w:val="31"/>
          <w:szCs w:val="31"/>
        </w:rPr>
        <w:t>六）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专著译著是指取得</w:t>
      </w:r>
      <w:r>
        <w:rPr>
          <w:rFonts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sz w:val="31"/>
          <w:szCs w:val="31"/>
        </w:rPr>
        <w:t>ISBN</w:t>
      </w:r>
      <w:r>
        <w:rPr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统一书号，公开出版发行的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专业学术专著或译著。</w:t>
      </w:r>
    </w:p>
    <w:p w14:paraId="343B7F1B">
      <w:pPr>
        <w:spacing w:before="140" w:line="271" w:lineRule="auto"/>
        <w:ind w:left="8" w:firstLine="58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>（七）</w:t>
      </w:r>
      <w:r>
        <w:rPr>
          <w:rFonts w:ascii="方正楷体_GBK" w:hAnsi="方正楷体_GBK" w:eastAsia="方正楷体_GBK" w:cs="方正楷体_GBK"/>
          <w:spacing w:val="-4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专业刊物是指公开发行具有国际国内刊号的专业技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术刊物。</w:t>
      </w:r>
    </w:p>
    <w:p w14:paraId="23D61A92">
      <w:pPr>
        <w:pStyle w:val="2"/>
        <w:spacing w:before="133" w:line="271" w:lineRule="auto"/>
        <w:ind w:left="45" w:firstLine="55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7"/>
          <w:sz w:val="31"/>
          <w:szCs w:val="31"/>
        </w:rPr>
        <w:t>（八）</w:t>
      </w:r>
      <w:r>
        <w:rPr>
          <w:spacing w:val="17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四大片区</w:t>
      </w:r>
      <w:r>
        <w:rPr>
          <w:spacing w:val="17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是指高原藏区、大小凉山彝区、秦巴山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区、乌蒙山区。</w:t>
      </w:r>
    </w:p>
    <w:p w14:paraId="520A32F1">
      <w:pPr>
        <w:spacing w:before="137" w:line="269" w:lineRule="auto"/>
        <w:ind w:left="23" w:firstLine="57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0"/>
          <w:sz w:val="31"/>
          <w:szCs w:val="31"/>
        </w:rPr>
        <w:t>（九）</w:t>
      </w:r>
      <w:r>
        <w:rPr>
          <w:rFonts w:ascii="方正楷体_GBK" w:hAnsi="方正楷体_GBK" w:eastAsia="方正楷体_GBK" w:cs="方正楷体_GBK"/>
          <w:spacing w:val="-4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基层是指全市乡镇、脱贫县、</w:t>
      </w:r>
      <w:r>
        <w:rPr>
          <w:rFonts w:ascii="方正仿宋_GBK" w:hAnsi="方正仿宋_GBK" w:eastAsia="方正仿宋_GBK" w:cs="方正仿宋_GBK"/>
          <w:spacing w:val="-7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国家和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省乡村振兴重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点帮扶县、</w:t>
      </w:r>
      <w:r>
        <w:rPr>
          <w:rFonts w:ascii="方正仿宋_GBK" w:hAnsi="方正仿宋_GBK" w:eastAsia="方正仿宋_GBK" w:cs="方正仿宋_GBK"/>
          <w:spacing w:val="-6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民族地区（少数民族待遇县）所属有关单位。</w:t>
      </w:r>
    </w:p>
    <w:p w14:paraId="04EF613E">
      <w:pPr>
        <w:pStyle w:val="2"/>
        <w:spacing w:before="132" w:line="288" w:lineRule="auto"/>
        <w:ind w:firstLine="62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6"/>
          <w:sz w:val="31"/>
          <w:szCs w:val="31"/>
        </w:rPr>
        <w:t xml:space="preserve">第二十一条   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本条件自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 xml:space="preserve">2023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年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11</w:t>
      </w:r>
      <w:r>
        <w:rPr>
          <w:spacing w:val="2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月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 xml:space="preserve">23  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日起施行，有效期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 xml:space="preserve">5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年。</w:t>
      </w:r>
      <w:r>
        <w:rPr>
          <w:spacing w:val="7"/>
          <w:sz w:val="31"/>
          <w:szCs w:val="31"/>
        </w:rPr>
        <w:t xml:space="preserve">2020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年印发的《攀枝花市交通工程技术人员职称申报评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审基层条件（试行）》（攀交〔</w:t>
      </w:r>
      <w:r>
        <w:rPr>
          <w:spacing w:val="6"/>
          <w:sz w:val="31"/>
          <w:szCs w:val="31"/>
        </w:rPr>
        <w:t>2020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〕</w:t>
      </w:r>
      <w:r>
        <w:rPr>
          <w:spacing w:val="6"/>
          <w:sz w:val="31"/>
          <w:szCs w:val="31"/>
        </w:rPr>
        <w:t>675</w:t>
      </w:r>
      <w:r>
        <w:rPr>
          <w:spacing w:val="2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号）</w:t>
      </w:r>
      <w:r>
        <w:rPr>
          <w:rFonts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同时废止。本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条件中未尽事宜，按国家和省、市现行有关规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定执行。</w:t>
      </w:r>
    </w:p>
    <w:p w14:paraId="29FF137D">
      <w:pPr>
        <w:spacing w:before="138" w:line="270" w:lineRule="auto"/>
        <w:ind w:left="5" w:firstLine="61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1"/>
          <w:sz w:val="31"/>
          <w:szCs w:val="31"/>
        </w:rPr>
        <w:t>第二十二条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 xml:space="preserve">   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本条件由攀枝花市交通运输局、市人力资源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和社会保障局按职责分工解释。</w:t>
      </w:r>
    </w:p>
    <w:p w14:paraId="46F8AC6F">
      <w:pPr>
        <w:spacing w:line="270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5" w:type="default"/>
          <w:pgSz w:w="11907" w:h="16840"/>
          <w:pgMar w:top="1431" w:right="1609" w:bottom="1738" w:left="1604" w:header="0" w:footer="1373" w:gutter="0"/>
          <w:pgNumType w:fmt="decimal"/>
          <w:cols w:space="720" w:num="1"/>
        </w:sectPr>
      </w:pPr>
    </w:p>
    <w:p w14:paraId="615A8F0A">
      <w:pPr>
        <w:pStyle w:val="2"/>
        <w:spacing w:line="301" w:lineRule="auto"/>
      </w:pPr>
    </w:p>
    <w:p w14:paraId="2845857D">
      <w:pPr>
        <w:pStyle w:val="2"/>
        <w:spacing w:line="302" w:lineRule="auto"/>
      </w:pPr>
    </w:p>
    <w:p w14:paraId="182B5850">
      <w:pPr>
        <w:spacing w:before="135" w:line="236" w:lineRule="auto"/>
        <w:ind w:left="2305"/>
        <w:outlineLvl w:val="0"/>
        <w:rPr>
          <w:rFonts w:ascii="方正黑体_GBK" w:hAnsi="方正黑体_GBK" w:eastAsia="方正黑体_GBK" w:cs="方正黑体_GBK"/>
          <w:sz w:val="37"/>
          <w:szCs w:val="37"/>
        </w:rPr>
      </w:pPr>
      <w:r>
        <w:rPr>
          <w:rFonts w:ascii="方正黑体_GBK" w:hAnsi="方正黑体_GBK" w:eastAsia="方正黑体_GBK" w:cs="方正黑体_GBK"/>
          <w:spacing w:val="9"/>
          <w:sz w:val="37"/>
          <w:szCs w:val="37"/>
        </w:rPr>
        <w:t>公路工程项目分类标准</w:t>
      </w:r>
    </w:p>
    <w:p w14:paraId="284EE368">
      <w:pPr>
        <w:spacing w:line="40" w:lineRule="exact"/>
      </w:pPr>
    </w:p>
    <w:tbl>
      <w:tblPr>
        <w:tblStyle w:val="7"/>
        <w:tblW w:w="93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3"/>
        <w:gridCol w:w="4090"/>
        <w:gridCol w:w="1447"/>
      </w:tblGrid>
      <w:tr w14:paraId="51508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83" w:type="dxa"/>
            <w:vAlign w:val="top"/>
          </w:tcPr>
          <w:p w14:paraId="6A16C3F6">
            <w:pPr>
              <w:spacing w:before="219" w:line="232" w:lineRule="auto"/>
              <w:ind w:left="117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大型工程标准</w:t>
            </w:r>
          </w:p>
        </w:tc>
        <w:tc>
          <w:tcPr>
            <w:tcW w:w="4090" w:type="dxa"/>
            <w:vAlign w:val="top"/>
          </w:tcPr>
          <w:p w14:paraId="155129BD">
            <w:pPr>
              <w:spacing w:before="218" w:line="231" w:lineRule="auto"/>
              <w:ind w:left="135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中型工程标准</w:t>
            </w:r>
          </w:p>
        </w:tc>
        <w:tc>
          <w:tcPr>
            <w:tcW w:w="1447" w:type="dxa"/>
            <w:vAlign w:val="top"/>
          </w:tcPr>
          <w:p w14:paraId="7DC1B1DA">
            <w:pPr>
              <w:spacing w:before="42" w:line="197" w:lineRule="auto"/>
              <w:ind w:left="486" w:right="241" w:hanging="23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小型工程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标淮</w:t>
            </w:r>
          </w:p>
        </w:tc>
      </w:tr>
      <w:tr w14:paraId="48B3A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3783" w:type="dxa"/>
            <w:vAlign w:val="top"/>
          </w:tcPr>
          <w:p w14:paraId="22726258">
            <w:pPr>
              <w:pStyle w:val="8"/>
              <w:spacing w:before="276" w:line="218" w:lineRule="auto"/>
              <w:ind w:left="122" w:right="105" w:hanging="25"/>
            </w:pPr>
            <w:r>
              <w:rPr>
                <w:spacing w:val="2"/>
              </w:rPr>
              <w:t>（</w:t>
            </w:r>
            <w:r>
              <w:rPr>
                <w:spacing w:val="-57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1</w:t>
            </w:r>
            <w:r>
              <w:rPr>
                <w:spacing w:val="2"/>
              </w:rPr>
              <w:t>）公路路基工程：一级以上公</w:t>
            </w:r>
            <w:r>
              <w:t xml:space="preserve"> </w:t>
            </w:r>
            <w:r>
              <w:rPr>
                <w:spacing w:val="-7"/>
              </w:rPr>
              <w:t xml:space="preserve">路 </w:t>
            </w:r>
            <w:r>
              <w:rPr>
                <w:rFonts w:ascii="Arial" w:hAnsi="Arial" w:eastAsia="Arial" w:cs="Arial"/>
                <w:spacing w:val="-7"/>
              </w:rPr>
              <w:t xml:space="preserve">10 </w:t>
            </w:r>
            <w:r>
              <w:rPr>
                <w:spacing w:val="-7"/>
              </w:rPr>
              <w:t>公里以上的路基工程。</w:t>
            </w:r>
          </w:p>
        </w:tc>
        <w:tc>
          <w:tcPr>
            <w:tcW w:w="4090" w:type="dxa"/>
            <w:vAlign w:val="top"/>
          </w:tcPr>
          <w:p w14:paraId="5CAE6F15">
            <w:pPr>
              <w:pStyle w:val="8"/>
              <w:spacing w:before="127" w:line="210" w:lineRule="auto"/>
              <w:ind w:left="120" w:right="103" w:hanging="25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Arial" w:hAnsi="Arial" w:eastAsia="Arial" w:cs="Arial"/>
                <w:spacing w:val="-6"/>
              </w:rPr>
              <w:t>1</w:t>
            </w:r>
            <w:r>
              <w:rPr>
                <w:spacing w:val="-6"/>
              </w:rPr>
              <w:t>）公路路基工程：一级以上公路路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基</w:t>
            </w:r>
            <w:r>
              <w:rPr>
                <w:spacing w:val="-15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5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 xml:space="preserve">公里或二级以上公路路基 </w:t>
            </w:r>
            <w:r>
              <w:rPr>
                <w:rFonts w:ascii="Arial" w:hAnsi="Arial" w:eastAsia="Arial" w:cs="Arial"/>
                <w:spacing w:val="-2"/>
              </w:rPr>
              <w:t>10</w:t>
            </w:r>
            <w:r>
              <w:rPr>
                <w:rFonts w:ascii="Arial" w:hAnsi="Arial" w:eastAsia="Arial" w:cs="Arial"/>
                <w:spacing w:val="22"/>
              </w:rPr>
              <w:t xml:space="preserve"> </w:t>
            </w:r>
            <w:r>
              <w:rPr>
                <w:spacing w:val="-2"/>
              </w:rPr>
              <w:t>公</w:t>
            </w:r>
            <w:r>
              <w:t xml:space="preserve"> </w:t>
            </w:r>
            <w:r>
              <w:rPr>
                <w:spacing w:val="-8"/>
              </w:rPr>
              <w:t>里。</w:t>
            </w:r>
          </w:p>
        </w:tc>
        <w:tc>
          <w:tcPr>
            <w:tcW w:w="1447" w:type="dxa"/>
            <w:vAlign w:val="top"/>
          </w:tcPr>
          <w:p w14:paraId="79DBCDBB">
            <w:pPr>
              <w:spacing w:line="343" w:lineRule="auto"/>
              <w:rPr>
                <w:rFonts w:ascii="Arial"/>
                <w:sz w:val="21"/>
              </w:rPr>
            </w:pPr>
          </w:p>
          <w:p w14:paraId="40820082">
            <w:pPr>
              <w:pStyle w:val="8"/>
              <w:spacing w:before="88" w:line="229" w:lineRule="auto"/>
              <w:ind w:left="123"/>
            </w:pPr>
            <w:r>
              <w:rPr>
                <w:spacing w:val="-4"/>
              </w:rPr>
              <w:t>其他为小型</w:t>
            </w:r>
          </w:p>
        </w:tc>
      </w:tr>
      <w:tr w14:paraId="03709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783" w:type="dxa"/>
            <w:vAlign w:val="top"/>
          </w:tcPr>
          <w:p w14:paraId="27B6F780">
            <w:pPr>
              <w:pStyle w:val="8"/>
              <w:spacing w:before="103" w:line="217" w:lineRule="auto"/>
              <w:ind w:left="112" w:right="105" w:hanging="15"/>
            </w:pPr>
            <w:r>
              <w:rPr>
                <w:spacing w:val="5"/>
              </w:rPr>
              <w:t>（</w:t>
            </w:r>
            <w:r>
              <w:rPr>
                <w:rFonts w:ascii="Arial" w:hAnsi="Arial" w:eastAsia="Arial" w:cs="Arial"/>
                <w:spacing w:val="5"/>
              </w:rPr>
              <w:t>2</w:t>
            </w:r>
            <w:r>
              <w:rPr>
                <w:spacing w:val="5"/>
              </w:rPr>
              <w:t xml:space="preserve">）公路路面工程：高等级路面 </w:t>
            </w:r>
            <w:r>
              <w:rPr>
                <w:rFonts w:ascii="Arial" w:hAnsi="Arial" w:eastAsia="Arial" w:cs="Arial"/>
                <w:spacing w:val="-5"/>
              </w:rPr>
              <w:t>20</w:t>
            </w:r>
            <w:r>
              <w:rPr>
                <w:rFonts w:ascii="Arial" w:hAnsi="Arial" w:eastAsia="Arial" w:cs="Arial"/>
                <w:spacing w:val="30"/>
                <w:w w:val="101"/>
              </w:rPr>
              <w:t xml:space="preserve"> </w:t>
            </w:r>
            <w:r>
              <w:rPr>
                <w:spacing w:val="-5"/>
              </w:rPr>
              <w:t>万平方米以上的路面工程。</w:t>
            </w:r>
          </w:p>
        </w:tc>
        <w:tc>
          <w:tcPr>
            <w:tcW w:w="4090" w:type="dxa"/>
            <w:vAlign w:val="top"/>
          </w:tcPr>
          <w:p w14:paraId="330E32F8">
            <w:pPr>
              <w:pStyle w:val="8"/>
              <w:spacing w:before="103" w:line="217" w:lineRule="auto"/>
              <w:ind w:left="128" w:right="103" w:hanging="33"/>
            </w:pPr>
            <w:r>
              <w:rPr>
                <w:spacing w:val="-6"/>
              </w:rPr>
              <w:t>（</w:t>
            </w:r>
            <w:r>
              <w:rPr>
                <w:rFonts w:ascii="Arial" w:hAnsi="Arial" w:eastAsia="Arial" w:cs="Arial"/>
                <w:spacing w:val="-6"/>
              </w:rPr>
              <w:t>2</w:t>
            </w:r>
            <w:r>
              <w:rPr>
                <w:spacing w:val="-6"/>
              </w:rPr>
              <w:t>）公路路面工程：二级以上公路路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 xml:space="preserve">面 </w:t>
            </w:r>
            <w:r>
              <w:rPr>
                <w:rFonts w:ascii="Arial" w:hAnsi="Arial" w:eastAsia="Arial" w:cs="Arial"/>
                <w:spacing w:val="-12"/>
              </w:rPr>
              <w:t>10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-12"/>
              </w:rPr>
              <w:t>万平方米以上。</w:t>
            </w:r>
          </w:p>
        </w:tc>
        <w:tc>
          <w:tcPr>
            <w:tcW w:w="1447" w:type="dxa"/>
            <w:vAlign w:val="top"/>
          </w:tcPr>
          <w:p w14:paraId="3296E68A">
            <w:pPr>
              <w:pStyle w:val="8"/>
              <w:spacing w:before="261" w:line="229" w:lineRule="auto"/>
              <w:ind w:left="123"/>
            </w:pPr>
            <w:r>
              <w:rPr>
                <w:spacing w:val="-4"/>
              </w:rPr>
              <w:t>其他为小型</w:t>
            </w:r>
          </w:p>
        </w:tc>
      </w:tr>
      <w:tr w14:paraId="041A2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783" w:type="dxa"/>
            <w:vAlign w:val="top"/>
          </w:tcPr>
          <w:p w14:paraId="041CC047">
            <w:pPr>
              <w:pStyle w:val="8"/>
              <w:spacing w:before="124" w:line="216" w:lineRule="auto"/>
              <w:ind w:left="124" w:right="107" w:hanging="27"/>
            </w:pPr>
            <w:r>
              <w:rPr>
                <w:spacing w:val="-5"/>
              </w:rPr>
              <w:t>（</w:t>
            </w:r>
            <w:r>
              <w:rPr>
                <w:rFonts w:ascii="Arial" w:hAnsi="Arial" w:eastAsia="Arial" w:cs="Arial"/>
                <w:spacing w:val="-5"/>
              </w:rPr>
              <w:t>3</w:t>
            </w:r>
            <w:r>
              <w:rPr>
                <w:spacing w:val="-5"/>
              </w:rPr>
              <w:t>）桥梁工程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：单座桥长</w:t>
            </w:r>
            <w:r>
              <w:rPr>
                <w:rFonts w:ascii="Arial" w:hAnsi="Arial" w:eastAsia="Arial" w:cs="Arial"/>
                <w:spacing w:val="-5"/>
              </w:rPr>
              <w:t xml:space="preserve">≥500 </w:t>
            </w:r>
            <w:r>
              <w:rPr>
                <w:spacing w:val="-5"/>
              </w:rPr>
              <w:t>米</w:t>
            </w:r>
            <w:r>
              <w:t xml:space="preserve"> </w:t>
            </w:r>
            <w:r>
              <w:rPr>
                <w:spacing w:val="-5"/>
              </w:rPr>
              <w:t>或单跨</w:t>
            </w:r>
            <w:r>
              <w:rPr>
                <w:rFonts w:ascii="Arial" w:hAnsi="Arial" w:eastAsia="Arial" w:cs="Arial"/>
                <w:spacing w:val="-5"/>
              </w:rPr>
              <w:t xml:space="preserve">&gt;100 </w:t>
            </w:r>
            <w:r>
              <w:rPr>
                <w:spacing w:val="-5"/>
              </w:rPr>
              <w:t>米的桥梁工程。</w:t>
            </w:r>
          </w:p>
        </w:tc>
        <w:tc>
          <w:tcPr>
            <w:tcW w:w="4090" w:type="dxa"/>
            <w:vAlign w:val="top"/>
          </w:tcPr>
          <w:p w14:paraId="19DC8503">
            <w:pPr>
              <w:pStyle w:val="8"/>
              <w:spacing w:before="124" w:line="216" w:lineRule="auto"/>
              <w:ind w:left="124" w:right="105" w:hanging="29"/>
            </w:pPr>
            <w:r>
              <w:t>（</w:t>
            </w:r>
            <w:r>
              <w:rPr>
                <w:rFonts w:ascii="Arial" w:hAnsi="Arial" w:eastAsia="Arial" w:cs="Arial"/>
              </w:rPr>
              <w:t>3</w:t>
            </w:r>
            <w:r>
              <w:t>）桥梁工程：单座桥长</w:t>
            </w:r>
            <w:r>
              <w:rPr>
                <w:rFonts w:ascii="Arial" w:hAnsi="Arial" w:eastAsia="Arial" w:cs="Arial"/>
              </w:rPr>
              <w:t>≥100</w:t>
            </w:r>
            <w:r>
              <w:rPr>
                <w:rFonts w:ascii="Arial" w:hAnsi="Arial" w:eastAsia="Arial" w:cs="Arial"/>
                <w:spacing w:val="31"/>
              </w:rPr>
              <w:t xml:space="preserve"> </w:t>
            </w:r>
            <w:r>
              <w:t xml:space="preserve">米或 </w:t>
            </w:r>
            <w:r>
              <w:rPr>
                <w:spacing w:val="-5"/>
              </w:rPr>
              <w:t>单跨</w:t>
            </w:r>
            <w:r>
              <w:rPr>
                <w:rFonts w:ascii="Arial" w:hAnsi="Arial" w:eastAsia="Arial" w:cs="Arial"/>
                <w:spacing w:val="-5"/>
              </w:rPr>
              <w:t xml:space="preserve">≥30 </w:t>
            </w:r>
            <w:r>
              <w:rPr>
                <w:spacing w:val="-5"/>
              </w:rPr>
              <w:t>米的大桥。</w:t>
            </w:r>
          </w:p>
        </w:tc>
        <w:tc>
          <w:tcPr>
            <w:tcW w:w="1447" w:type="dxa"/>
            <w:vAlign w:val="top"/>
          </w:tcPr>
          <w:p w14:paraId="139BB3D4">
            <w:pPr>
              <w:pStyle w:val="8"/>
              <w:spacing w:before="280" w:line="229" w:lineRule="auto"/>
              <w:ind w:left="123"/>
            </w:pPr>
            <w:r>
              <w:rPr>
                <w:spacing w:val="-4"/>
              </w:rPr>
              <w:t>其他为小型</w:t>
            </w:r>
          </w:p>
        </w:tc>
      </w:tr>
      <w:tr w14:paraId="014FA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783" w:type="dxa"/>
            <w:vAlign w:val="top"/>
          </w:tcPr>
          <w:p w14:paraId="504D5089">
            <w:pPr>
              <w:pStyle w:val="8"/>
              <w:spacing w:before="113" w:line="218" w:lineRule="auto"/>
              <w:ind w:left="126" w:right="105" w:hanging="29"/>
            </w:pPr>
            <w:r>
              <w:rPr>
                <w:spacing w:val="-8"/>
              </w:rPr>
              <w:t>（</w:t>
            </w:r>
            <w:r>
              <w:rPr>
                <w:rFonts w:ascii="Arial" w:hAnsi="Arial" w:eastAsia="Arial" w:cs="Arial"/>
                <w:spacing w:val="-8"/>
              </w:rPr>
              <w:t>4</w:t>
            </w:r>
            <w:r>
              <w:rPr>
                <w:spacing w:val="-8"/>
              </w:rPr>
              <w:t>）隧道工程：单洞长</w:t>
            </w:r>
            <w:r>
              <w:rPr>
                <w:spacing w:val="-26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3000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spacing w:val="-8"/>
              </w:rPr>
              <w:t>米以</w:t>
            </w:r>
            <w:r>
              <w:t xml:space="preserve"> </w:t>
            </w:r>
            <w:r>
              <w:rPr>
                <w:spacing w:val="-3"/>
              </w:rPr>
              <w:t>上的公路隧道工程。</w:t>
            </w:r>
          </w:p>
        </w:tc>
        <w:tc>
          <w:tcPr>
            <w:tcW w:w="4090" w:type="dxa"/>
            <w:vAlign w:val="top"/>
          </w:tcPr>
          <w:p w14:paraId="355FEE51">
            <w:pPr>
              <w:pStyle w:val="8"/>
              <w:spacing w:before="113" w:line="218" w:lineRule="auto"/>
              <w:ind w:left="140" w:right="105" w:hanging="45"/>
            </w:pPr>
            <w:r>
              <w:rPr>
                <w:spacing w:val="-4"/>
              </w:rPr>
              <w:t>（</w:t>
            </w:r>
            <w:r>
              <w:rPr>
                <w:rFonts w:ascii="Arial" w:hAnsi="Arial" w:eastAsia="Arial" w:cs="Arial"/>
                <w:spacing w:val="-4"/>
              </w:rPr>
              <w:t>4</w:t>
            </w:r>
            <w:r>
              <w:rPr>
                <w:spacing w:val="-4"/>
              </w:rPr>
              <w:t xml:space="preserve">）隧道工程：单洞长 </w:t>
            </w:r>
            <w:r>
              <w:rPr>
                <w:rFonts w:ascii="Arial" w:hAnsi="Arial" w:eastAsia="Arial" w:cs="Arial"/>
                <w:spacing w:val="-4"/>
              </w:rPr>
              <w:t xml:space="preserve">1000 </w:t>
            </w:r>
            <w:r>
              <w:rPr>
                <w:spacing w:val="-4"/>
              </w:rPr>
              <w:t>米以上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的公路隧道工程。</w:t>
            </w:r>
          </w:p>
        </w:tc>
        <w:tc>
          <w:tcPr>
            <w:tcW w:w="1447" w:type="dxa"/>
            <w:vAlign w:val="top"/>
          </w:tcPr>
          <w:p w14:paraId="1263A733">
            <w:pPr>
              <w:pStyle w:val="8"/>
              <w:spacing w:before="270" w:line="229" w:lineRule="auto"/>
              <w:ind w:left="123"/>
            </w:pPr>
            <w:r>
              <w:rPr>
                <w:spacing w:val="-4"/>
              </w:rPr>
              <w:t>其他为小型</w:t>
            </w:r>
          </w:p>
        </w:tc>
      </w:tr>
      <w:tr w14:paraId="71E3D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783" w:type="dxa"/>
            <w:vAlign w:val="top"/>
          </w:tcPr>
          <w:p w14:paraId="53BCD8AC">
            <w:pPr>
              <w:pStyle w:val="8"/>
              <w:spacing w:before="38" w:line="199" w:lineRule="auto"/>
              <w:ind w:left="119" w:right="92" w:hanging="22"/>
              <w:jc w:val="both"/>
            </w:pPr>
            <w:r>
              <w:rPr>
                <w:spacing w:val="5"/>
              </w:rPr>
              <w:t>（</w:t>
            </w:r>
            <w:r>
              <w:rPr>
                <w:rFonts w:ascii="Arial" w:hAnsi="Arial" w:eastAsia="Arial" w:cs="Arial"/>
                <w:spacing w:val="5"/>
              </w:rPr>
              <w:t>5</w:t>
            </w:r>
            <w:r>
              <w:rPr>
                <w:spacing w:val="5"/>
              </w:rPr>
              <w:t xml:space="preserve">）交通安全设施工程：一级以 </w:t>
            </w:r>
            <w:r>
              <w:rPr>
                <w:spacing w:val="-3"/>
              </w:rPr>
              <w:t>上公路，涉及标志、标线、护栏、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隔离栅、防眩板等项目两项以上，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且公路里程</w:t>
            </w:r>
            <w:r>
              <w:rPr>
                <w:rFonts w:ascii="Arial" w:hAnsi="Arial" w:eastAsia="Arial" w:cs="Arial"/>
                <w:spacing w:val="-2"/>
              </w:rPr>
              <w:t xml:space="preserve">≥20 </w:t>
            </w:r>
            <w:r>
              <w:rPr>
                <w:spacing w:val="-2"/>
              </w:rPr>
              <w:t>公里或单项工程合</w:t>
            </w:r>
            <w:r>
              <w:t xml:space="preserve"> </w:t>
            </w:r>
            <w:r>
              <w:rPr>
                <w:spacing w:val="-8"/>
              </w:rPr>
              <w:t>同额</w:t>
            </w:r>
            <w:r>
              <w:rPr>
                <w:rFonts w:ascii="Arial" w:hAnsi="Arial" w:eastAsia="Arial" w:cs="Arial"/>
                <w:spacing w:val="-8"/>
              </w:rPr>
              <w:t>≥1000</w:t>
            </w:r>
            <w:r>
              <w:rPr>
                <w:rFonts w:ascii="Arial" w:hAnsi="Arial" w:eastAsia="Arial" w:cs="Arial"/>
                <w:spacing w:val="20"/>
              </w:rPr>
              <w:t xml:space="preserve"> </w:t>
            </w:r>
            <w:r>
              <w:rPr>
                <w:spacing w:val="-8"/>
              </w:rPr>
              <w:t>万的工程。</w:t>
            </w:r>
          </w:p>
        </w:tc>
        <w:tc>
          <w:tcPr>
            <w:tcW w:w="4090" w:type="dxa"/>
            <w:vAlign w:val="top"/>
          </w:tcPr>
          <w:p w14:paraId="62DD64BC">
            <w:pPr>
              <w:pStyle w:val="8"/>
              <w:spacing w:before="38" w:line="199" w:lineRule="auto"/>
              <w:ind w:left="108" w:right="5" w:hanging="13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Arial" w:hAnsi="Arial" w:eastAsia="Arial" w:cs="Arial"/>
                <w:spacing w:val="-6"/>
              </w:rPr>
              <w:t>5</w:t>
            </w:r>
            <w:r>
              <w:rPr>
                <w:spacing w:val="-6"/>
              </w:rPr>
              <w:t>）交通安全设施工程：一级以上公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路，涉及标志、标线、护栏、隔离栅、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防眩板等工程中两项以上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，且公路里</w:t>
            </w:r>
            <w:r>
              <w:t xml:space="preserve">  </w:t>
            </w:r>
            <w:r>
              <w:rPr>
                <w:spacing w:val="15"/>
              </w:rPr>
              <w:t>程</w:t>
            </w:r>
            <w:r>
              <w:rPr>
                <w:rFonts w:ascii="Arial" w:hAnsi="Arial" w:eastAsia="Arial" w:cs="Arial"/>
                <w:spacing w:val="15"/>
              </w:rPr>
              <w:t>≥10</w:t>
            </w:r>
            <w:r>
              <w:rPr>
                <w:rFonts w:ascii="Arial" w:hAnsi="Arial" w:eastAsia="Arial" w:cs="Arial"/>
                <w:spacing w:val="44"/>
                <w:w w:val="101"/>
              </w:rPr>
              <w:t xml:space="preserve"> </w:t>
            </w:r>
            <w:r>
              <w:rPr>
                <w:spacing w:val="15"/>
              </w:rPr>
              <w:t>公里单项或单项工程合同额</w:t>
            </w:r>
            <w:r>
              <w:t xml:space="preserve">  </w:t>
            </w:r>
            <w:r>
              <w:rPr>
                <w:rFonts w:ascii="Arial" w:hAnsi="Arial" w:eastAsia="Arial" w:cs="Arial"/>
                <w:spacing w:val="-8"/>
              </w:rPr>
              <w:t>≥400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-8"/>
              </w:rPr>
              <w:t>万元的工程。</w:t>
            </w:r>
          </w:p>
        </w:tc>
        <w:tc>
          <w:tcPr>
            <w:tcW w:w="1447" w:type="dxa"/>
            <w:vAlign w:val="top"/>
          </w:tcPr>
          <w:p w14:paraId="22F4EAA3">
            <w:pPr>
              <w:spacing w:line="264" w:lineRule="auto"/>
              <w:rPr>
                <w:rFonts w:ascii="Arial"/>
                <w:sz w:val="21"/>
              </w:rPr>
            </w:pPr>
          </w:p>
          <w:p w14:paraId="469DFA22">
            <w:pPr>
              <w:spacing w:line="264" w:lineRule="auto"/>
              <w:rPr>
                <w:rFonts w:ascii="Arial"/>
                <w:sz w:val="21"/>
              </w:rPr>
            </w:pPr>
          </w:p>
          <w:p w14:paraId="11DC2929">
            <w:pPr>
              <w:pStyle w:val="8"/>
              <w:spacing w:before="87" w:line="229" w:lineRule="auto"/>
              <w:ind w:left="123"/>
            </w:pPr>
            <w:r>
              <w:rPr>
                <w:spacing w:val="-4"/>
              </w:rPr>
              <w:t>其他为小型</w:t>
            </w:r>
          </w:p>
        </w:tc>
      </w:tr>
      <w:tr w14:paraId="61E54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3783" w:type="dxa"/>
            <w:vAlign w:val="top"/>
          </w:tcPr>
          <w:p w14:paraId="22FB331E">
            <w:pPr>
              <w:pStyle w:val="8"/>
              <w:spacing w:before="36" w:line="201" w:lineRule="auto"/>
              <w:ind w:left="110" w:right="105" w:hanging="13"/>
              <w:jc w:val="both"/>
            </w:pPr>
            <w:r>
              <w:rPr>
                <w:spacing w:val="5"/>
              </w:rPr>
              <w:t>（</w:t>
            </w:r>
            <w:r>
              <w:rPr>
                <w:rFonts w:ascii="Arial" w:hAnsi="Arial" w:eastAsia="Arial" w:cs="Arial"/>
                <w:spacing w:val="5"/>
              </w:rPr>
              <w:t>6</w:t>
            </w:r>
            <w:r>
              <w:rPr>
                <w:spacing w:val="5"/>
              </w:rPr>
              <w:t xml:space="preserve">）机电系统工程：一级以上公 </w:t>
            </w:r>
            <w:r>
              <w:rPr>
                <w:spacing w:val="-3"/>
              </w:rPr>
              <w:t>路，涉及通信、监控和收费系统中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两项以上或单项系统且公路里程</w:t>
            </w:r>
            <w:r>
              <w:rPr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≥80 </w:t>
            </w:r>
            <w:r>
              <w:rPr>
                <w:spacing w:val="-2"/>
              </w:rPr>
              <w:t>公里以上的机电系统工程；单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项工程额</w:t>
            </w:r>
            <w:r>
              <w:rPr>
                <w:rFonts w:ascii="Arial" w:hAnsi="Arial" w:eastAsia="Arial" w:cs="Arial"/>
                <w:spacing w:val="-4"/>
              </w:rPr>
              <w:t>≥1000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米独立隧道，且单</w:t>
            </w:r>
            <w:r>
              <w:t xml:space="preserve"> </w:t>
            </w:r>
            <w:r>
              <w:rPr>
                <w:spacing w:val="3"/>
              </w:rPr>
              <w:t>项工程合同额</w:t>
            </w:r>
            <w:r>
              <w:rPr>
                <w:rFonts w:ascii="Arial" w:hAnsi="Arial" w:eastAsia="Arial" w:cs="Arial"/>
                <w:spacing w:val="3"/>
              </w:rPr>
              <w:t>≥500</w:t>
            </w:r>
            <w:r>
              <w:rPr>
                <w:rFonts w:ascii="Arial" w:hAnsi="Arial" w:eastAsia="Arial" w:cs="Arial"/>
                <w:spacing w:val="33"/>
                <w:w w:val="101"/>
              </w:rPr>
              <w:t xml:space="preserve"> </w:t>
            </w:r>
            <w:r>
              <w:rPr>
                <w:spacing w:val="3"/>
              </w:rPr>
              <w:t>万元的机电系</w:t>
            </w:r>
            <w:r>
              <w:t xml:space="preserve"> </w:t>
            </w:r>
            <w:r>
              <w:rPr>
                <w:spacing w:val="-1"/>
              </w:rPr>
              <w:t>统工程。</w:t>
            </w:r>
          </w:p>
        </w:tc>
        <w:tc>
          <w:tcPr>
            <w:tcW w:w="4090" w:type="dxa"/>
            <w:vAlign w:val="top"/>
          </w:tcPr>
          <w:p w14:paraId="0DB26BD0">
            <w:pPr>
              <w:pStyle w:val="8"/>
              <w:spacing w:before="36" w:line="201" w:lineRule="auto"/>
              <w:ind w:left="118" w:right="61" w:hanging="23"/>
              <w:jc w:val="both"/>
            </w:pPr>
            <w:r>
              <w:rPr>
                <w:spacing w:val="-3"/>
              </w:rPr>
              <w:t>（</w:t>
            </w:r>
            <w:r>
              <w:rPr>
                <w:rFonts w:ascii="Arial" w:hAnsi="Arial" w:eastAsia="Arial" w:cs="Arial"/>
                <w:spacing w:val="-3"/>
              </w:rPr>
              <w:t>6</w:t>
            </w:r>
            <w:r>
              <w:rPr>
                <w:spacing w:val="-3"/>
              </w:rPr>
              <w:t>）机电系统工程：一级以上公路，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涉及通信、监控和收费系统中两项以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上或单项系统且公路里程</w:t>
            </w:r>
            <w:r>
              <w:rPr>
                <w:rFonts w:ascii="Arial" w:hAnsi="Arial" w:eastAsia="Arial" w:cs="Arial"/>
                <w:spacing w:val="1"/>
              </w:rPr>
              <w:t xml:space="preserve">≥40 </w:t>
            </w:r>
            <w:r>
              <w:rPr>
                <w:spacing w:val="1"/>
              </w:rPr>
              <w:t>公里以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上的机电系统工程；单项工程额</w:t>
            </w:r>
            <w:r>
              <w:rPr>
                <w:rFonts w:ascii="Arial" w:hAnsi="Arial" w:eastAsia="Arial" w:cs="Arial"/>
                <w:spacing w:val="-4"/>
              </w:rPr>
              <w:t>≥800</w:t>
            </w:r>
            <w:r>
              <w:rPr>
                <w:rFonts w:ascii="Arial" w:hAnsi="Arial" w:eastAsia="Arial" w:cs="Arial"/>
                <w:spacing w:val="7"/>
              </w:rPr>
              <w:t xml:space="preserve">  </w:t>
            </w:r>
            <w:r>
              <w:rPr>
                <w:spacing w:val="-6"/>
              </w:rPr>
              <w:t>万元的机电系统工程，</w:t>
            </w:r>
            <w:r>
              <w:rPr>
                <w:rFonts w:ascii="Arial" w:hAnsi="Arial" w:eastAsia="Arial" w:cs="Arial"/>
                <w:spacing w:val="-6"/>
              </w:rPr>
              <w:t xml:space="preserve">≥500 </w:t>
            </w:r>
            <w:r>
              <w:rPr>
                <w:spacing w:val="-6"/>
              </w:rPr>
              <w:t>米独立隧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道，且单项工程合同额</w:t>
            </w:r>
            <w:r>
              <w:rPr>
                <w:rFonts w:ascii="Arial" w:hAnsi="Arial" w:eastAsia="Arial" w:cs="Arial"/>
                <w:spacing w:val="-7"/>
              </w:rPr>
              <w:t>≥300</w:t>
            </w:r>
            <w:r>
              <w:rPr>
                <w:rFonts w:ascii="Arial" w:hAnsi="Arial" w:eastAsia="Arial" w:cs="Arial"/>
                <w:spacing w:val="29"/>
              </w:rPr>
              <w:t xml:space="preserve"> </w:t>
            </w:r>
            <w:r>
              <w:rPr>
                <w:spacing w:val="-7"/>
              </w:rPr>
              <w:t>万元的机</w:t>
            </w:r>
            <w:r>
              <w:t xml:space="preserve"> </w:t>
            </w:r>
            <w:r>
              <w:rPr>
                <w:spacing w:val="-3"/>
              </w:rPr>
              <w:t>电系统工程。</w:t>
            </w:r>
          </w:p>
        </w:tc>
        <w:tc>
          <w:tcPr>
            <w:tcW w:w="1447" w:type="dxa"/>
            <w:vAlign w:val="top"/>
          </w:tcPr>
          <w:p w14:paraId="73ADEE27">
            <w:pPr>
              <w:spacing w:line="275" w:lineRule="auto"/>
              <w:rPr>
                <w:rFonts w:ascii="Arial"/>
                <w:sz w:val="21"/>
              </w:rPr>
            </w:pPr>
          </w:p>
          <w:p w14:paraId="6175FE4D">
            <w:pPr>
              <w:spacing w:line="275" w:lineRule="auto"/>
              <w:rPr>
                <w:rFonts w:ascii="Arial"/>
                <w:sz w:val="21"/>
              </w:rPr>
            </w:pPr>
          </w:p>
          <w:p w14:paraId="5A1BFE53">
            <w:pPr>
              <w:spacing w:line="276" w:lineRule="auto"/>
              <w:rPr>
                <w:rFonts w:ascii="Arial"/>
                <w:sz w:val="21"/>
              </w:rPr>
            </w:pPr>
          </w:p>
          <w:p w14:paraId="3F74F89B">
            <w:pPr>
              <w:pStyle w:val="8"/>
              <w:spacing w:before="88" w:line="229" w:lineRule="auto"/>
              <w:ind w:left="123"/>
            </w:pPr>
            <w:r>
              <w:rPr>
                <w:spacing w:val="-4"/>
              </w:rPr>
              <w:t>其他为小型</w:t>
            </w:r>
          </w:p>
        </w:tc>
      </w:tr>
      <w:tr w14:paraId="64A1B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783" w:type="dxa"/>
            <w:vAlign w:val="top"/>
          </w:tcPr>
          <w:p w14:paraId="0E24E131">
            <w:pPr>
              <w:pStyle w:val="8"/>
              <w:spacing w:before="38" w:line="199" w:lineRule="auto"/>
              <w:ind w:left="121" w:right="105" w:hanging="24"/>
              <w:jc w:val="both"/>
            </w:pPr>
            <w:r>
              <w:rPr>
                <w:spacing w:val="5"/>
              </w:rPr>
              <w:t>（</w:t>
            </w:r>
            <w:r>
              <w:rPr>
                <w:rFonts w:ascii="Arial" w:hAnsi="Arial" w:eastAsia="Arial" w:cs="Arial"/>
                <w:spacing w:val="5"/>
              </w:rPr>
              <w:t>7</w:t>
            </w:r>
            <w:r>
              <w:rPr>
                <w:spacing w:val="5"/>
              </w:rPr>
              <w:t xml:space="preserve">）养护工程：一级以上公路路 </w:t>
            </w:r>
            <w:r>
              <w:rPr>
                <w:spacing w:val="-1"/>
              </w:rPr>
              <w:t>基</w:t>
            </w:r>
            <w:r>
              <w:rPr>
                <w:spacing w:val="-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5</w:t>
            </w:r>
            <w:r>
              <w:rPr>
                <w:rFonts w:ascii="Arial" w:hAnsi="Arial" w:eastAsia="Arial" w:cs="Arial"/>
                <w:spacing w:val="20"/>
              </w:rPr>
              <w:t xml:space="preserve"> </w:t>
            </w:r>
            <w:r>
              <w:rPr>
                <w:spacing w:val="-1"/>
              </w:rPr>
              <w:t xml:space="preserve">公里或三级以上公路路基 </w:t>
            </w:r>
            <w:r>
              <w:rPr>
                <w:rFonts w:ascii="Arial" w:hAnsi="Arial" w:eastAsia="Arial" w:cs="Arial"/>
                <w:spacing w:val="-1"/>
              </w:rPr>
              <w:t>10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1"/>
              </w:rPr>
              <w:t>公里或四级公路</w:t>
            </w:r>
            <w:r>
              <w:rPr>
                <w:spacing w:val="-3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 xml:space="preserve">20 </w:t>
            </w:r>
            <w:r>
              <w:rPr>
                <w:spacing w:val="1"/>
              </w:rPr>
              <w:t>公里；路面工</w:t>
            </w:r>
            <w:r>
              <w:t xml:space="preserve"> </w:t>
            </w:r>
            <w:r>
              <w:rPr>
                <w:spacing w:val="-2"/>
              </w:rPr>
              <w:t xml:space="preserve">程大修 </w:t>
            </w:r>
            <w:r>
              <w:rPr>
                <w:rFonts w:ascii="Arial" w:hAnsi="Arial" w:eastAsia="Arial" w:cs="Arial"/>
                <w:spacing w:val="-2"/>
              </w:rPr>
              <w:t>15</w:t>
            </w:r>
            <w:r>
              <w:rPr>
                <w:rFonts w:ascii="Arial" w:hAnsi="Arial" w:eastAsia="Arial" w:cs="Arial"/>
                <w:spacing w:val="35"/>
              </w:rPr>
              <w:t xml:space="preserve"> </w:t>
            </w:r>
            <w:r>
              <w:rPr>
                <w:spacing w:val="-2"/>
              </w:rPr>
              <w:t xml:space="preserve">公里以上或中修 </w:t>
            </w:r>
            <w:r>
              <w:rPr>
                <w:rFonts w:ascii="Arial" w:hAnsi="Arial" w:eastAsia="Arial" w:cs="Arial"/>
                <w:spacing w:val="-2"/>
              </w:rPr>
              <w:t>30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-2"/>
              </w:rPr>
              <w:t>公</w:t>
            </w:r>
            <w:r>
              <w:t xml:space="preserve"> </w:t>
            </w:r>
            <w:r>
              <w:rPr>
                <w:spacing w:val="-8"/>
              </w:rPr>
              <w:t>里。</w:t>
            </w:r>
          </w:p>
        </w:tc>
        <w:tc>
          <w:tcPr>
            <w:tcW w:w="4090" w:type="dxa"/>
            <w:vAlign w:val="top"/>
          </w:tcPr>
          <w:p w14:paraId="145B84DF">
            <w:pPr>
              <w:pStyle w:val="8"/>
              <w:spacing w:before="183" w:line="211" w:lineRule="auto"/>
              <w:ind w:left="119" w:right="103" w:hanging="24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Arial" w:hAnsi="Arial" w:eastAsia="Arial" w:cs="Arial"/>
                <w:spacing w:val="-6"/>
              </w:rPr>
              <w:t>7</w:t>
            </w:r>
            <w:r>
              <w:rPr>
                <w:spacing w:val="-6"/>
              </w:rPr>
              <w:t>）养护工程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：一级以上公路路基</w:t>
            </w:r>
            <w:r>
              <w:rPr>
                <w:spacing w:val="-37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</w:rPr>
              <w:t>3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-1"/>
              </w:rPr>
              <w:t>公里或三级以上公路路基</w:t>
            </w:r>
            <w:r>
              <w:rPr>
                <w:spacing w:val="-2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5 </w:t>
            </w:r>
            <w:r>
              <w:rPr>
                <w:spacing w:val="-1"/>
              </w:rPr>
              <w:t>公里或四</w:t>
            </w:r>
            <w:r>
              <w:t xml:space="preserve"> </w:t>
            </w:r>
            <w:r>
              <w:rPr>
                <w:spacing w:val="-9"/>
              </w:rPr>
              <w:t xml:space="preserve">级公路 </w:t>
            </w:r>
            <w:r>
              <w:rPr>
                <w:rFonts w:ascii="Arial" w:hAnsi="Arial" w:eastAsia="Arial" w:cs="Arial"/>
                <w:spacing w:val="-9"/>
              </w:rPr>
              <w:t xml:space="preserve">10 </w:t>
            </w:r>
            <w:r>
              <w:rPr>
                <w:spacing w:val="-9"/>
              </w:rPr>
              <w:t>公里</w:t>
            </w:r>
            <w:r>
              <w:rPr>
                <w:spacing w:val="-60"/>
              </w:rPr>
              <w:t xml:space="preserve"> </w:t>
            </w:r>
            <w:r>
              <w:rPr>
                <w:spacing w:val="-9"/>
              </w:rPr>
              <w:t xml:space="preserve">；路面工程大修 </w:t>
            </w:r>
            <w:r>
              <w:rPr>
                <w:rFonts w:ascii="Arial" w:hAnsi="Arial" w:eastAsia="Arial" w:cs="Arial"/>
                <w:spacing w:val="-9"/>
              </w:rPr>
              <w:t xml:space="preserve">10 </w:t>
            </w:r>
            <w:r>
              <w:rPr>
                <w:spacing w:val="-9"/>
              </w:rPr>
              <w:t>公</w:t>
            </w:r>
            <w:r>
              <w:t xml:space="preserve"> </w:t>
            </w:r>
            <w:r>
              <w:rPr>
                <w:spacing w:val="-5"/>
              </w:rPr>
              <w:t>里以上或中修</w:t>
            </w:r>
            <w:r>
              <w:rPr>
                <w:spacing w:val="-36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 xml:space="preserve">20 </w:t>
            </w:r>
            <w:r>
              <w:rPr>
                <w:spacing w:val="-5"/>
              </w:rPr>
              <w:t>公里。</w:t>
            </w:r>
          </w:p>
        </w:tc>
        <w:tc>
          <w:tcPr>
            <w:tcW w:w="1447" w:type="dxa"/>
            <w:vAlign w:val="top"/>
          </w:tcPr>
          <w:p w14:paraId="59A09E69">
            <w:pPr>
              <w:spacing w:line="275" w:lineRule="auto"/>
              <w:rPr>
                <w:rFonts w:ascii="Arial"/>
                <w:sz w:val="21"/>
              </w:rPr>
            </w:pPr>
          </w:p>
          <w:p w14:paraId="7B13BCF7">
            <w:pPr>
              <w:spacing w:line="276" w:lineRule="auto"/>
              <w:rPr>
                <w:rFonts w:ascii="Arial"/>
                <w:sz w:val="21"/>
              </w:rPr>
            </w:pPr>
          </w:p>
          <w:p w14:paraId="7053FF20">
            <w:pPr>
              <w:pStyle w:val="8"/>
              <w:spacing w:before="87" w:line="229" w:lineRule="auto"/>
              <w:ind w:left="123"/>
            </w:pPr>
            <w:r>
              <w:rPr>
                <w:spacing w:val="-4"/>
              </w:rPr>
              <w:t>其他为小型</w:t>
            </w:r>
          </w:p>
        </w:tc>
      </w:tr>
      <w:tr w14:paraId="20A70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3783" w:type="dxa"/>
            <w:vAlign w:val="top"/>
          </w:tcPr>
          <w:p w14:paraId="4AA501F7">
            <w:pPr>
              <w:pStyle w:val="8"/>
              <w:spacing w:before="36" w:line="200" w:lineRule="auto"/>
              <w:ind w:left="124" w:right="105" w:hanging="27"/>
              <w:jc w:val="both"/>
            </w:pPr>
            <w:r>
              <w:t>（</w:t>
            </w:r>
            <w:r>
              <w:rPr>
                <w:rFonts w:ascii="Arial" w:hAnsi="Arial" w:eastAsia="Arial" w:cs="Arial"/>
              </w:rPr>
              <w:t>8</w:t>
            </w:r>
            <w:r>
              <w:t>）其他交通工程项</w:t>
            </w:r>
            <w:r>
              <w:rPr>
                <w:spacing w:val="-27"/>
              </w:rPr>
              <w:t xml:space="preserve"> </w:t>
            </w:r>
            <w:r>
              <w:t xml:space="preserve">目：单项工 </w:t>
            </w:r>
            <w:r>
              <w:rPr>
                <w:spacing w:val="-3"/>
              </w:rPr>
              <w:t>程合同额</w:t>
            </w:r>
            <w:r>
              <w:rPr>
                <w:spacing w:val="-2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6000</w:t>
            </w:r>
            <w:r>
              <w:rPr>
                <w:rFonts w:ascii="Arial" w:hAnsi="Arial" w:eastAsia="Arial" w:cs="Arial"/>
                <w:spacing w:val="25"/>
                <w:w w:val="101"/>
              </w:rPr>
              <w:t xml:space="preserve"> </w:t>
            </w:r>
            <w:r>
              <w:rPr>
                <w:spacing w:val="-3"/>
              </w:rPr>
              <w:t>万元以上的公路工</w:t>
            </w:r>
            <w:r>
              <w:t xml:space="preserve"> </w:t>
            </w:r>
            <w:r>
              <w:rPr>
                <w:spacing w:val="-4"/>
              </w:rPr>
              <w:t>程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 xml:space="preserve">；林一级公路里程不少于 </w:t>
            </w:r>
            <w:r>
              <w:rPr>
                <w:rFonts w:ascii="Arial" w:hAnsi="Arial" w:eastAsia="Arial" w:cs="Arial"/>
                <w:spacing w:val="-4"/>
              </w:rPr>
              <w:t xml:space="preserve">10 </w:t>
            </w:r>
            <w:r>
              <w:rPr>
                <w:spacing w:val="-4"/>
              </w:rPr>
              <w:t>公</w:t>
            </w:r>
            <w:r>
              <w:t xml:space="preserve"> </w:t>
            </w:r>
            <w:r>
              <w:rPr>
                <w:spacing w:val="-1"/>
              </w:rPr>
              <w:t xml:space="preserve">里、林二级、林三级不少于 </w:t>
            </w:r>
            <w:r>
              <w:rPr>
                <w:rFonts w:ascii="Arial" w:hAnsi="Arial" w:eastAsia="Arial" w:cs="Arial"/>
                <w:spacing w:val="-1"/>
              </w:rPr>
              <w:t xml:space="preserve">15 </w:t>
            </w:r>
            <w:r>
              <w:rPr>
                <w:spacing w:val="-1"/>
              </w:rPr>
              <w:t>公</w:t>
            </w:r>
            <w:r>
              <w:t xml:space="preserve"> </w:t>
            </w:r>
            <w:r>
              <w:rPr>
                <w:spacing w:val="-9"/>
              </w:rPr>
              <w:t>里。</w:t>
            </w:r>
          </w:p>
        </w:tc>
        <w:tc>
          <w:tcPr>
            <w:tcW w:w="4090" w:type="dxa"/>
            <w:vAlign w:val="top"/>
          </w:tcPr>
          <w:p w14:paraId="509063BA">
            <w:pPr>
              <w:pStyle w:val="8"/>
              <w:spacing w:before="36" w:line="200" w:lineRule="auto"/>
              <w:ind w:left="116" w:right="103" w:hanging="21"/>
            </w:pPr>
            <w:r>
              <w:rPr>
                <w:spacing w:val="-9"/>
              </w:rPr>
              <w:t>（</w:t>
            </w:r>
            <w:r>
              <w:rPr>
                <w:rFonts w:ascii="Arial" w:hAnsi="Arial" w:eastAsia="Arial" w:cs="Arial"/>
                <w:spacing w:val="-9"/>
              </w:rPr>
              <w:t>8</w:t>
            </w:r>
            <w:r>
              <w:rPr>
                <w:spacing w:val="-9"/>
              </w:rPr>
              <w:t>）其他交通工程项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目：单项工程合</w:t>
            </w:r>
            <w:r>
              <w:t xml:space="preserve"> </w:t>
            </w:r>
            <w:r>
              <w:rPr>
                <w:spacing w:val="-11"/>
              </w:rPr>
              <w:t>同额</w:t>
            </w:r>
            <w:r>
              <w:rPr>
                <w:spacing w:val="-26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</w:rPr>
              <w:t>2000</w:t>
            </w:r>
            <w:r>
              <w:rPr>
                <w:rFonts w:ascii="Arial" w:hAnsi="Arial" w:eastAsia="Arial" w:cs="Arial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万元以上的公路工程；林一</w:t>
            </w:r>
            <w:r>
              <w:t xml:space="preserve"> </w:t>
            </w:r>
            <w:r>
              <w:rPr>
                <w:spacing w:val="-1"/>
              </w:rPr>
              <w:t>级公路里程不少于</w:t>
            </w:r>
            <w:r>
              <w:rPr>
                <w:spacing w:val="-2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5 </w:t>
            </w:r>
            <w:r>
              <w:rPr>
                <w:spacing w:val="-1"/>
              </w:rPr>
              <w:t>公里、林二级、</w:t>
            </w:r>
            <w:r>
              <w:t xml:space="preserve"> </w:t>
            </w:r>
            <w:r>
              <w:rPr>
                <w:spacing w:val="-10"/>
              </w:rPr>
              <w:t xml:space="preserve">林三级不少于 </w:t>
            </w:r>
            <w:r>
              <w:rPr>
                <w:rFonts w:ascii="Arial" w:hAnsi="Arial" w:eastAsia="Arial" w:cs="Arial"/>
                <w:spacing w:val="-10"/>
              </w:rPr>
              <w:t xml:space="preserve">10 </w:t>
            </w:r>
            <w:r>
              <w:rPr>
                <w:spacing w:val="-10"/>
              </w:rPr>
              <w:t>公里；防火道路（含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 xml:space="preserve">防火通道）里程不少于 </w:t>
            </w:r>
            <w:r>
              <w:rPr>
                <w:rFonts w:ascii="Arial" w:hAnsi="Arial" w:eastAsia="Arial" w:cs="Arial"/>
                <w:spacing w:val="-6"/>
              </w:rPr>
              <w:t xml:space="preserve">10 </w:t>
            </w:r>
            <w:r>
              <w:rPr>
                <w:spacing w:val="-6"/>
              </w:rPr>
              <w:t>公里。</w:t>
            </w:r>
          </w:p>
        </w:tc>
        <w:tc>
          <w:tcPr>
            <w:tcW w:w="1447" w:type="dxa"/>
            <w:vAlign w:val="top"/>
          </w:tcPr>
          <w:p w14:paraId="7AA73837">
            <w:pPr>
              <w:spacing w:line="277" w:lineRule="auto"/>
              <w:rPr>
                <w:rFonts w:ascii="Arial"/>
                <w:sz w:val="21"/>
              </w:rPr>
            </w:pPr>
          </w:p>
          <w:p w14:paraId="370359B6">
            <w:pPr>
              <w:spacing w:line="277" w:lineRule="auto"/>
              <w:rPr>
                <w:rFonts w:ascii="Arial"/>
                <w:sz w:val="21"/>
              </w:rPr>
            </w:pPr>
          </w:p>
          <w:p w14:paraId="131C9846">
            <w:pPr>
              <w:pStyle w:val="8"/>
              <w:spacing w:before="88" w:line="229" w:lineRule="auto"/>
              <w:ind w:left="123"/>
            </w:pPr>
            <w:r>
              <w:rPr>
                <w:spacing w:val="-4"/>
              </w:rPr>
              <w:t>其他为小型</w:t>
            </w:r>
          </w:p>
        </w:tc>
      </w:tr>
    </w:tbl>
    <w:p w14:paraId="4F80CFB3">
      <w:pPr>
        <w:pStyle w:val="2"/>
      </w:pPr>
    </w:p>
    <w:p w14:paraId="6422C3DD">
      <w:pPr>
        <w:sectPr>
          <w:footerReference r:id="rId16" w:type="default"/>
          <w:pgSz w:w="11907" w:h="16840"/>
          <w:pgMar w:top="1431" w:right="838" w:bottom="1738" w:left="1742" w:header="0" w:footer="1370" w:gutter="0"/>
          <w:pgNumType w:fmt="decimal"/>
          <w:cols w:space="720" w:num="1"/>
        </w:sectPr>
      </w:pPr>
    </w:p>
    <w:p w14:paraId="0B753E9E">
      <w:pPr>
        <w:pStyle w:val="2"/>
        <w:spacing w:line="301" w:lineRule="auto"/>
      </w:pPr>
    </w:p>
    <w:p w14:paraId="6FEA28CE">
      <w:pPr>
        <w:pStyle w:val="2"/>
        <w:spacing w:line="302" w:lineRule="auto"/>
      </w:pPr>
    </w:p>
    <w:p w14:paraId="2A499503">
      <w:pPr>
        <w:spacing w:before="135" w:line="234" w:lineRule="auto"/>
        <w:ind w:left="2860"/>
        <w:outlineLvl w:val="0"/>
        <w:rPr>
          <w:rFonts w:ascii="方正黑体_GBK" w:hAnsi="方正黑体_GBK" w:eastAsia="方正黑体_GBK" w:cs="方正黑体_GBK"/>
          <w:sz w:val="37"/>
          <w:szCs w:val="37"/>
        </w:rPr>
      </w:pPr>
      <w:r>
        <w:rPr>
          <w:rFonts w:ascii="方正黑体_GBK" w:hAnsi="方正黑体_GBK" w:eastAsia="方正黑体_GBK" w:cs="方正黑体_GBK"/>
          <w:spacing w:val="8"/>
          <w:sz w:val="37"/>
          <w:szCs w:val="37"/>
        </w:rPr>
        <w:t>水运工程类别及等级</w:t>
      </w:r>
    </w:p>
    <w:p w14:paraId="0157E5F5">
      <w:pPr>
        <w:spacing w:line="113" w:lineRule="exact"/>
      </w:pPr>
    </w:p>
    <w:tbl>
      <w:tblPr>
        <w:tblStyle w:val="7"/>
        <w:tblW w:w="91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125"/>
        <w:gridCol w:w="1874"/>
        <w:gridCol w:w="1259"/>
        <w:gridCol w:w="1112"/>
        <w:gridCol w:w="1836"/>
        <w:gridCol w:w="1165"/>
      </w:tblGrid>
      <w:tr w14:paraId="77261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69" w:type="dxa"/>
            <w:vAlign w:val="top"/>
          </w:tcPr>
          <w:p w14:paraId="75528206">
            <w:pPr>
              <w:spacing w:before="226" w:line="233" w:lineRule="auto"/>
              <w:ind w:left="14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999" w:type="dxa"/>
            <w:gridSpan w:val="2"/>
            <w:vAlign w:val="top"/>
          </w:tcPr>
          <w:p w14:paraId="0FCDE84A">
            <w:pPr>
              <w:spacing w:before="227" w:line="232" w:lineRule="auto"/>
              <w:ind w:left="102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建设项目</w:t>
            </w:r>
          </w:p>
        </w:tc>
        <w:tc>
          <w:tcPr>
            <w:tcW w:w="1259" w:type="dxa"/>
            <w:vAlign w:val="top"/>
          </w:tcPr>
          <w:p w14:paraId="4CE373CE">
            <w:pPr>
              <w:spacing w:before="226" w:line="233" w:lineRule="auto"/>
              <w:ind w:left="15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计量单位</w:t>
            </w:r>
          </w:p>
        </w:tc>
        <w:tc>
          <w:tcPr>
            <w:tcW w:w="1112" w:type="dxa"/>
            <w:vAlign w:val="top"/>
          </w:tcPr>
          <w:p w14:paraId="1C295542">
            <w:pPr>
              <w:spacing w:before="226" w:line="233" w:lineRule="auto"/>
              <w:ind w:left="32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大型</w:t>
            </w:r>
          </w:p>
        </w:tc>
        <w:tc>
          <w:tcPr>
            <w:tcW w:w="1836" w:type="dxa"/>
            <w:vAlign w:val="top"/>
          </w:tcPr>
          <w:p w14:paraId="3CA3E3F4">
            <w:pPr>
              <w:spacing w:before="226" w:line="231" w:lineRule="auto"/>
              <w:ind w:left="70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5"/>
                <w:sz w:val="24"/>
                <w:szCs w:val="24"/>
              </w:rPr>
              <w:t>中型</w:t>
            </w:r>
          </w:p>
        </w:tc>
        <w:tc>
          <w:tcPr>
            <w:tcW w:w="1165" w:type="dxa"/>
            <w:vAlign w:val="top"/>
          </w:tcPr>
          <w:p w14:paraId="5E686271">
            <w:pPr>
              <w:spacing w:before="226" w:line="235" w:lineRule="auto"/>
              <w:ind w:left="34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小型</w:t>
            </w:r>
          </w:p>
        </w:tc>
      </w:tr>
      <w:tr w14:paraId="6FEA0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17B7E765">
            <w:pPr>
              <w:spacing w:line="252" w:lineRule="auto"/>
              <w:rPr>
                <w:rFonts w:ascii="Arial"/>
                <w:sz w:val="21"/>
              </w:rPr>
            </w:pPr>
          </w:p>
          <w:p w14:paraId="10EDC0DF">
            <w:pPr>
              <w:spacing w:line="253" w:lineRule="auto"/>
              <w:rPr>
                <w:rFonts w:ascii="Arial"/>
                <w:sz w:val="21"/>
              </w:rPr>
            </w:pPr>
          </w:p>
          <w:p w14:paraId="03A2829C">
            <w:pPr>
              <w:spacing w:before="69" w:line="187" w:lineRule="auto"/>
              <w:ind w:left="3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 w14:paraId="379C971B">
            <w:pPr>
              <w:spacing w:line="287" w:lineRule="auto"/>
              <w:rPr>
                <w:rFonts w:ascii="Arial"/>
                <w:sz w:val="21"/>
              </w:rPr>
            </w:pPr>
          </w:p>
          <w:p w14:paraId="72BC332D">
            <w:pPr>
              <w:pStyle w:val="8"/>
              <w:spacing w:before="87" w:line="218" w:lineRule="auto"/>
              <w:ind w:left="222"/>
            </w:pPr>
            <w:r>
              <w:rPr>
                <w:spacing w:val="-9"/>
              </w:rPr>
              <w:t>沿海港</w:t>
            </w:r>
          </w:p>
          <w:p w14:paraId="3036CCF9">
            <w:pPr>
              <w:pStyle w:val="8"/>
              <w:spacing w:before="1" w:line="231" w:lineRule="auto"/>
              <w:ind w:left="255"/>
            </w:pPr>
            <w:r>
              <w:rPr>
                <w:spacing w:val="-20"/>
              </w:rPr>
              <w:t>口工程</w:t>
            </w:r>
          </w:p>
        </w:tc>
        <w:tc>
          <w:tcPr>
            <w:tcW w:w="1874" w:type="dxa"/>
            <w:vAlign w:val="top"/>
          </w:tcPr>
          <w:p w14:paraId="49F24B7C">
            <w:pPr>
              <w:pStyle w:val="8"/>
              <w:spacing w:before="50" w:line="200" w:lineRule="auto"/>
              <w:ind w:left="486" w:right="107" w:hanging="364"/>
            </w:pPr>
            <w:r>
              <w:rPr>
                <w:spacing w:val="-6"/>
              </w:rPr>
              <w:t>集装箱、件杂、</w:t>
            </w:r>
            <w:r>
              <w:t xml:space="preserve"> </w:t>
            </w:r>
            <w:r>
              <w:rPr>
                <w:spacing w:val="-9"/>
              </w:rPr>
              <w:t>多用途等</w:t>
            </w:r>
          </w:p>
        </w:tc>
        <w:tc>
          <w:tcPr>
            <w:tcW w:w="1259" w:type="dxa"/>
            <w:vAlign w:val="top"/>
          </w:tcPr>
          <w:p w14:paraId="584FCF84">
            <w:pPr>
              <w:pStyle w:val="8"/>
              <w:spacing w:before="211" w:line="231" w:lineRule="auto"/>
              <w:ind w:left="415"/>
            </w:pPr>
            <w:r>
              <w:rPr>
                <w:spacing w:val="-15"/>
              </w:rPr>
              <w:t>吨级</w:t>
            </w:r>
          </w:p>
        </w:tc>
        <w:tc>
          <w:tcPr>
            <w:tcW w:w="1112" w:type="dxa"/>
            <w:vAlign w:val="top"/>
          </w:tcPr>
          <w:p w14:paraId="6598AB0A">
            <w:pPr>
              <w:spacing w:before="251" w:line="201" w:lineRule="auto"/>
              <w:ind w:left="19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≥20000</w:t>
            </w:r>
          </w:p>
        </w:tc>
        <w:tc>
          <w:tcPr>
            <w:tcW w:w="1836" w:type="dxa"/>
            <w:vAlign w:val="top"/>
          </w:tcPr>
          <w:p w14:paraId="3CC0F506">
            <w:pPr>
              <w:spacing w:before="210" w:line="237" w:lineRule="auto"/>
              <w:ind w:left="2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10000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20000</w:t>
            </w:r>
          </w:p>
        </w:tc>
        <w:tc>
          <w:tcPr>
            <w:tcW w:w="1165" w:type="dxa"/>
            <w:vAlign w:val="top"/>
          </w:tcPr>
          <w:p w14:paraId="47D94882">
            <w:pPr>
              <w:pStyle w:val="8"/>
              <w:spacing w:before="210" w:line="360" w:lineRule="exact"/>
              <w:ind w:left="228"/>
              <w:rPr>
                <w:rFonts w:ascii="Arial" w:hAnsi="Arial" w:eastAsia="Arial" w:cs="Arial"/>
              </w:rPr>
            </w:pPr>
            <w:r>
              <w:rPr>
                <w:spacing w:val="-17"/>
                <w:position w:val="2"/>
              </w:rPr>
              <w:t xml:space="preserve">&lt; </w:t>
            </w:r>
            <w:r>
              <w:rPr>
                <w:rFonts w:ascii="Arial" w:hAnsi="Arial" w:eastAsia="Arial" w:cs="Arial"/>
                <w:spacing w:val="-17"/>
                <w:position w:val="2"/>
              </w:rPr>
              <w:t>10000</w:t>
            </w:r>
          </w:p>
        </w:tc>
      </w:tr>
      <w:tr w14:paraId="5639A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0917A1C9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6F646D82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7710B1CC">
            <w:pPr>
              <w:pStyle w:val="8"/>
              <w:spacing w:before="210" w:line="229" w:lineRule="auto"/>
              <w:ind w:left="347"/>
            </w:pPr>
            <w:r>
              <w:rPr>
                <w:spacing w:val="-4"/>
              </w:rPr>
              <w:t>散货、原油</w:t>
            </w:r>
          </w:p>
        </w:tc>
        <w:tc>
          <w:tcPr>
            <w:tcW w:w="1259" w:type="dxa"/>
            <w:vAlign w:val="top"/>
          </w:tcPr>
          <w:p w14:paraId="55F38141">
            <w:pPr>
              <w:pStyle w:val="8"/>
              <w:spacing w:before="210" w:line="231" w:lineRule="auto"/>
              <w:ind w:left="415"/>
            </w:pPr>
            <w:r>
              <w:rPr>
                <w:spacing w:val="-15"/>
              </w:rPr>
              <w:t>吨级</w:t>
            </w:r>
          </w:p>
        </w:tc>
        <w:tc>
          <w:tcPr>
            <w:tcW w:w="1112" w:type="dxa"/>
            <w:vAlign w:val="top"/>
          </w:tcPr>
          <w:p w14:paraId="60D08B6E">
            <w:pPr>
              <w:spacing w:before="252" w:line="201" w:lineRule="auto"/>
              <w:ind w:left="19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≥30000</w:t>
            </w:r>
          </w:p>
        </w:tc>
        <w:tc>
          <w:tcPr>
            <w:tcW w:w="1836" w:type="dxa"/>
            <w:vAlign w:val="top"/>
          </w:tcPr>
          <w:p w14:paraId="1E8F2D76">
            <w:pPr>
              <w:spacing w:before="210" w:line="237" w:lineRule="auto"/>
              <w:ind w:left="2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10000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30000</w:t>
            </w:r>
          </w:p>
        </w:tc>
        <w:tc>
          <w:tcPr>
            <w:tcW w:w="1165" w:type="dxa"/>
            <w:vAlign w:val="top"/>
          </w:tcPr>
          <w:p w14:paraId="3817660C">
            <w:pPr>
              <w:pStyle w:val="8"/>
              <w:spacing w:before="210" w:line="359" w:lineRule="exact"/>
              <w:ind w:left="228"/>
              <w:rPr>
                <w:rFonts w:ascii="Arial" w:hAnsi="Arial" w:eastAsia="Arial" w:cs="Arial"/>
              </w:rPr>
            </w:pPr>
            <w:r>
              <w:rPr>
                <w:spacing w:val="-17"/>
                <w:position w:val="2"/>
              </w:rPr>
              <w:t xml:space="preserve">&lt; </w:t>
            </w:r>
            <w:r>
              <w:rPr>
                <w:rFonts w:ascii="Arial" w:hAnsi="Arial" w:eastAsia="Arial" w:cs="Arial"/>
                <w:spacing w:val="-17"/>
                <w:position w:val="2"/>
              </w:rPr>
              <w:t>10000</w:t>
            </w:r>
          </w:p>
        </w:tc>
      </w:tr>
      <w:tr w14:paraId="20CC0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69" w:type="dxa"/>
            <w:vAlign w:val="top"/>
          </w:tcPr>
          <w:p w14:paraId="2D97A1E5">
            <w:pPr>
              <w:spacing w:before="264" w:line="187" w:lineRule="auto"/>
              <w:ind w:left="3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2999" w:type="dxa"/>
            <w:gridSpan w:val="2"/>
            <w:vAlign w:val="top"/>
          </w:tcPr>
          <w:p w14:paraId="4E7C7CEB">
            <w:pPr>
              <w:pStyle w:val="8"/>
              <w:spacing w:before="220" w:line="226" w:lineRule="auto"/>
              <w:ind w:left="823"/>
            </w:pPr>
            <w:r>
              <w:rPr>
                <w:spacing w:val="-18"/>
              </w:rPr>
              <w:t>内河港</w:t>
            </w:r>
            <w:r>
              <w:rPr>
                <w:spacing w:val="-48"/>
              </w:rPr>
              <w:t xml:space="preserve"> </w:t>
            </w:r>
            <w:r>
              <w:rPr>
                <w:spacing w:val="-18"/>
              </w:rPr>
              <w:t>口工程</w:t>
            </w:r>
          </w:p>
        </w:tc>
        <w:tc>
          <w:tcPr>
            <w:tcW w:w="1259" w:type="dxa"/>
            <w:vAlign w:val="top"/>
          </w:tcPr>
          <w:p w14:paraId="69391AFF">
            <w:pPr>
              <w:pStyle w:val="8"/>
              <w:spacing w:before="221" w:line="231" w:lineRule="auto"/>
              <w:ind w:left="415"/>
            </w:pPr>
            <w:r>
              <w:rPr>
                <w:spacing w:val="-15"/>
              </w:rPr>
              <w:t>吨级</w:t>
            </w:r>
          </w:p>
        </w:tc>
        <w:tc>
          <w:tcPr>
            <w:tcW w:w="1112" w:type="dxa"/>
            <w:vAlign w:val="top"/>
          </w:tcPr>
          <w:p w14:paraId="09FF68CB">
            <w:pPr>
              <w:spacing w:before="264" w:line="201" w:lineRule="auto"/>
              <w:ind w:left="2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≥1000</w:t>
            </w:r>
          </w:p>
        </w:tc>
        <w:tc>
          <w:tcPr>
            <w:tcW w:w="1836" w:type="dxa"/>
            <w:vAlign w:val="top"/>
          </w:tcPr>
          <w:p w14:paraId="273AB432">
            <w:pPr>
              <w:spacing w:before="221" w:line="237" w:lineRule="auto"/>
              <w:ind w:left="3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300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1000</w:t>
            </w:r>
          </w:p>
        </w:tc>
        <w:tc>
          <w:tcPr>
            <w:tcW w:w="1165" w:type="dxa"/>
            <w:vAlign w:val="top"/>
          </w:tcPr>
          <w:p w14:paraId="35C7AD10">
            <w:pPr>
              <w:pStyle w:val="8"/>
              <w:spacing w:before="221" w:line="360" w:lineRule="exact"/>
              <w:ind w:left="348"/>
              <w:rPr>
                <w:rFonts w:ascii="Arial" w:hAnsi="Arial" w:eastAsia="Arial" w:cs="Arial"/>
              </w:rPr>
            </w:pPr>
            <w:r>
              <w:rPr>
                <w:spacing w:val="-15"/>
                <w:position w:val="2"/>
              </w:rPr>
              <w:t>&lt;</w:t>
            </w:r>
            <w:r>
              <w:rPr>
                <w:spacing w:val="-2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position w:val="2"/>
              </w:rPr>
              <w:t>300</w:t>
            </w:r>
          </w:p>
        </w:tc>
      </w:tr>
      <w:tr w14:paraId="38547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69" w:type="dxa"/>
            <w:vAlign w:val="top"/>
          </w:tcPr>
          <w:p w14:paraId="661879D6">
            <w:pPr>
              <w:spacing w:before="218" w:line="187" w:lineRule="auto"/>
              <w:ind w:left="33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2999" w:type="dxa"/>
            <w:gridSpan w:val="2"/>
            <w:vAlign w:val="top"/>
          </w:tcPr>
          <w:p w14:paraId="0B689C42">
            <w:pPr>
              <w:pStyle w:val="8"/>
              <w:spacing w:before="178" w:line="215" w:lineRule="auto"/>
              <w:ind w:left="309"/>
            </w:pPr>
            <w:r>
              <w:rPr>
                <w:spacing w:val="-2"/>
              </w:rPr>
              <w:t>航运枢纽或通航建筑物</w:t>
            </w:r>
          </w:p>
        </w:tc>
        <w:tc>
          <w:tcPr>
            <w:tcW w:w="1259" w:type="dxa"/>
            <w:vAlign w:val="top"/>
          </w:tcPr>
          <w:p w14:paraId="1CF00FA2">
            <w:pPr>
              <w:pStyle w:val="8"/>
              <w:spacing w:before="179" w:line="231" w:lineRule="auto"/>
              <w:ind w:left="415"/>
            </w:pPr>
            <w:r>
              <w:rPr>
                <w:spacing w:val="-15"/>
              </w:rPr>
              <w:t>吨级</w:t>
            </w:r>
          </w:p>
        </w:tc>
        <w:tc>
          <w:tcPr>
            <w:tcW w:w="1112" w:type="dxa"/>
            <w:vAlign w:val="top"/>
          </w:tcPr>
          <w:p w14:paraId="04076F9E">
            <w:pPr>
              <w:spacing w:before="219" w:line="201" w:lineRule="auto"/>
              <w:ind w:left="2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≥1000</w:t>
            </w:r>
          </w:p>
        </w:tc>
        <w:tc>
          <w:tcPr>
            <w:tcW w:w="1836" w:type="dxa"/>
            <w:vAlign w:val="top"/>
          </w:tcPr>
          <w:p w14:paraId="06C7257A">
            <w:pPr>
              <w:spacing w:before="179" w:line="237" w:lineRule="auto"/>
              <w:ind w:left="3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300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1000</w:t>
            </w:r>
          </w:p>
        </w:tc>
        <w:tc>
          <w:tcPr>
            <w:tcW w:w="1165" w:type="dxa"/>
            <w:vAlign w:val="top"/>
          </w:tcPr>
          <w:p w14:paraId="153F0E91">
            <w:pPr>
              <w:pStyle w:val="8"/>
              <w:spacing w:before="178" w:line="360" w:lineRule="exact"/>
              <w:ind w:left="348"/>
              <w:rPr>
                <w:rFonts w:ascii="Arial" w:hAnsi="Arial" w:eastAsia="Arial" w:cs="Arial"/>
              </w:rPr>
            </w:pPr>
            <w:r>
              <w:rPr>
                <w:spacing w:val="-15"/>
                <w:position w:val="2"/>
              </w:rPr>
              <w:t>&lt;</w:t>
            </w:r>
            <w:r>
              <w:rPr>
                <w:spacing w:val="-2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position w:val="2"/>
              </w:rPr>
              <w:t>300</w:t>
            </w:r>
          </w:p>
        </w:tc>
      </w:tr>
      <w:tr w14:paraId="5C9B7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34803D8B">
            <w:pPr>
              <w:spacing w:line="434" w:lineRule="auto"/>
              <w:rPr>
                <w:rFonts w:ascii="Arial"/>
                <w:sz w:val="21"/>
              </w:rPr>
            </w:pPr>
          </w:p>
          <w:p w14:paraId="359B2D96">
            <w:pPr>
              <w:spacing w:before="69" w:line="187" w:lineRule="auto"/>
              <w:ind w:left="32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 w14:paraId="3D2C7DE4">
            <w:pPr>
              <w:pStyle w:val="8"/>
              <w:spacing w:before="303" w:line="231" w:lineRule="auto"/>
              <w:ind w:left="453" w:right="202" w:hanging="242"/>
            </w:pPr>
            <w:r>
              <w:rPr>
                <w:spacing w:val="-5"/>
              </w:rPr>
              <w:t>航道工</w:t>
            </w:r>
            <w:r>
              <w:t xml:space="preserve"> 程</w:t>
            </w:r>
          </w:p>
        </w:tc>
        <w:tc>
          <w:tcPr>
            <w:tcW w:w="1874" w:type="dxa"/>
            <w:vAlign w:val="top"/>
          </w:tcPr>
          <w:p w14:paraId="658CFB9F">
            <w:pPr>
              <w:pStyle w:val="8"/>
              <w:spacing w:before="153" w:line="230" w:lineRule="auto"/>
              <w:ind w:left="717"/>
            </w:pPr>
            <w:r>
              <w:rPr>
                <w:spacing w:val="-13"/>
              </w:rPr>
              <w:t>沿海</w:t>
            </w:r>
          </w:p>
        </w:tc>
        <w:tc>
          <w:tcPr>
            <w:tcW w:w="1259" w:type="dxa"/>
            <w:vAlign w:val="top"/>
          </w:tcPr>
          <w:p w14:paraId="37899686">
            <w:pPr>
              <w:pStyle w:val="8"/>
              <w:spacing w:before="153" w:line="231" w:lineRule="auto"/>
              <w:ind w:left="415"/>
            </w:pPr>
            <w:r>
              <w:rPr>
                <w:spacing w:val="-15"/>
              </w:rPr>
              <w:t>吨级</w:t>
            </w:r>
          </w:p>
        </w:tc>
        <w:tc>
          <w:tcPr>
            <w:tcW w:w="1112" w:type="dxa"/>
            <w:vAlign w:val="top"/>
          </w:tcPr>
          <w:p w14:paraId="0F41BC60">
            <w:pPr>
              <w:spacing w:before="196" w:line="201" w:lineRule="auto"/>
              <w:ind w:left="19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≥30000</w:t>
            </w:r>
          </w:p>
        </w:tc>
        <w:tc>
          <w:tcPr>
            <w:tcW w:w="1836" w:type="dxa"/>
            <w:vAlign w:val="top"/>
          </w:tcPr>
          <w:p w14:paraId="79E8BFB7">
            <w:pPr>
              <w:spacing w:before="153" w:line="237" w:lineRule="auto"/>
              <w:ind w:left="2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10000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30000</w:t>
            </w:r>
          </w:p>
        </w:tc>
        <w:tc>
          <w:tcPr>
            <w:tcW w:w="1165" w:type="dxa"/>
            <w:vAlign w:val="top"/>
          </w:tcPr>
          <w:p w14:paraId="65B07D96">
            <w:pPr>
              <w:pStyle w:val="8"/>
              <w:spacing w:before="153" w:line="360" w:lineRule="exact"/>
              <w:ind w:left="228"/>
              <w:rPr>
                <w:rFonts w:ascii="Arial" w:hAnsi="Arial" w:eastAsia="Arial" w:cs="Arial"/>
              </w:rPr>
            </w:pPr>
            <w:r>
              <w:rPr>
                <w:spacing w:val="-17"/>
                <w:position w:val="2"/>
              </w:rPr>
              <w:t xml:space="preserve">&lt; </w:t>
            </w:r>
            <w:r>
              <w:rPr>
                <w:rFonts w:ascii="Arial" w:hAnsi="Arial" w:eastAsia="Arial" w:cs="Arial"/>
                <w:spacing w:val="-17"/>
                <w:position w:val="2"/>
              </w:rPr>
              <w:t>10000</w:t>
            </w:r>
          </w:p>
        </w:tc>
      </w:tr>
      <w:tr w14:paraId="7C1D7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1A248674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733595A3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5D0D6B67">
            <w:pPr>
              <w:pStyle w:val="8"/>
              <w:spacing w:before="194" w:line="226" w:lineRule="auto"/>
              <w:ind w:left="739"/>
            </w:pPr>
            <w:r>
              <w:rPr>
                <w:spacing w:val="-24"/>
              </w:rPr>
              <w:t>内河</w:t>
            </w:r>
          </w:p>
        </w:tc>
        <w:tc>
          <w:tcPr>
            <w:tcW w:w="1259" w:type="dxa"/>
            <w:vAlign w:val="top"/>
          </w:tcPr>
          <w:p w14:paraId="05EFFBB0">
            <w:pPr>
              <w:pStyle w:val="8"/>
              <w:spacing w:before="195" w:line="231" w:lineRule="auto"/>
              <w:ind w:left="415"/>
            </w:pPr>
            <w:r>
              <w:rPr>
                <w:spacing w:val="-15"/>
              </w:rPr>
              <w:t>吨级</w:t>
            </w:r>
          </w:p>
        </w:tc>
        <w:tc>
          <w:tcPr>
            <w:tcW w:w="1112" w:type="dxa"/>
            <w:vAlign w:val="top"/>
          </w:tcPr>
          <w:p w14:paraId="6C7E8725">
            <w:pPr>
              <w:spacing w:before="238" w:line="201" w:lineRule="auto"/>
              <w:ind w:left="2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≥1000</w:t>
            </w:r>
          </w:p>
        </w:tc>
        <w:tc>
          <w:tcPr>
            <w:tcW w:w="1836" w:type="dxa"/>
            <w:vAlign w:val="top"/>
          </w:tcPr>
          <w:p w14:paraId="1C3A326E">
            <w:pPr>
              <w:spacing w:before="195" w:line="237" w:lineRule="auto"/>
              <w:ind w:left="3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300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1000</w:t>
            </w:r>
          </w:p>
        </w:tc>
        <w:tc>
          <w:tcPr>
            <w:tcW w:w="1165" w:type="dxa"/>
            <w:vAlign w:val="top"/>
          </w:tcPr>
          <w:p w14:paraId="154A6325">
            <w:pPr>
              <w:pStyle w:val="8"/>
              <w:spacing w:before="195" w:line="359" w:lineRule="exact"/>
              <w:ind w:left="348"/>
              <w:rPr>
                <w:rFonts w:ascii="Arial" w:hAnsi="Arial" w:eastAsia="Arial" w:cs="Arial"/>
              </w:rPr>
            </w:pPr>
            <w:r>
              <w:rPr>
                <w:spacing w:val="-15"/>
                <w:position w:val="2"/>
              </w:rPr>
              <w:t>&lt;</w:t>
            </w:r>
            <w:r>
              <w:rPr>
                <w:spacing w:val="-2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position w:val="2"/>
              </w:rPr>
              <w:t>300</w:t>
            </w:r>
          </w:p>
        </w:tc>
      </w:tr>
      <w:tr w14:paraId="3D085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0E061A4F">
            <w:pPr>
              <w:spacing w:line="274" w:lineRule="auto"/>
              <w:rPr>
                <w:rFonts w:ascii="Arial"/>
                <w:sz w:val="21"/>
              </w:rPr>
            </w:pPr>
          </w:p>
          <w:p w14:paraId="017A89EE">
            <w:pPr>
              <w:spacing w:line="275" w:lineRule="auto"/>
              <w:rPr>
                <w:rFonts w:ascii="Arial"/>
                <w:sz w:val="21"/>
              </w:rPr>
            </w:pPr>
          </w:p>
          <w:p w14:paraId="17CF0156">
            <w:pPr>
              <w:spacing w:before="69" w:line="184" w:lineRule="auto"/>
              <w:ind w:left="33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 w14:paraId="75EA5E9B">
            <w:pPr>
              <w:spacing w:line="327" w:lineRule="auto"/>
              <w:rPr>
                <w:rFonts w:ascii="Arial"/>
                <w:sz w:val="21"/>
              </w:rPr>
            </w:pPr>
          </w:p>
          <w:p w14:paraId="26C586DF">
            <w:pPr>
              <w:pStyle w:val="8"/>
              <w:spacing w:before="87" w:line="220" w:lineRule="auto"/>
              <w:ind w:left="208"/>
            </w:pPr>
            <w:r>
              <w:rPr>
                <w:spacing w:val="-4"/>
              </w:rPr>
              <w:t>修造船</w:t>
            </w:r>
          </w:p>
          <w:p w14:paraId="4EE354D8">
            <w:pPr>
              <w:pStyle w:val="8"/>
              <w:spacing w:line="231" w:lineRule="auto"/>
              <w:ind w:left="212"/>
            </w:pPr>
            <w:r>
              <w:t>水工程</w:t>
            </w:r>
          </w:p>
        </w:tc>
        <w:tc>
          <w:tcPr>
            <w:tcW w:w="1874" w:type="dxa"/>
            <w:vAlign w:val="top"/>
          </w:tcPr>
          <w:p w14:paraId="7C07664D">
            <w:pPr>
              <w:pStyle w:val="8"/>
              <w:spacing w:before="203" w:line="228" w:lineRule="auto"/>
              <w:ind w:left="707"/>
            </w:pPr>
            <w:r>
              <w:rPr>
                <w:spacing w:val="-8"/>
              </w:rPr>
              <w:t>船坞</w:t>
            </w:r>
          </w:p>
        </w:tc>
        <w:tc>
          <w:tcPr>
            <w:tcW w:w="1259" w:type="dxa"/>
            <w:vAlign w:val="top"/>
          </w:tcPr>
          <w:p w14:paraId="3CAFEF8A">
            <w:pPr>
              <w:pStyle w:val="8"/>
              <w:spacing w:before="203" w:line="231" w:lineRule="auto"/>
              <w:ind w:left="163"/>
            </w:pPr>
            <w:r>
              <w:rPr>
                <w:spacing w:val="-4"/>
              </w:rPr>
              <w:t>船舶吨级</w:t>
            </w:r>
          </w:p>
        </w:tc>
        <w:tc>
          <w:tcPr>
            <w:tcW w:w="1112" w:type="dxa"/>
            <w:vAlign w:val="top"/>
          </w:tcPr>
          <w:p w14:paraId="56CD15C1">
            <w:pPr>
              <w:spacing w:before="246" w:line="201" w:lineRule="auto"/>
              <w:ind w:left="19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≥10000</w:t>
            </w:r>
          </w:p>
        </w:tc>
        <w:tc>
          <w:tcPr>
            <w:tcW w:w="1836" w:type="dxa"/>
            <w:vAlign w:val="top"/>
          </w:tcPr>
          <w:p w14:paraId="3C13150D">
            <w:pPr>
              <w:spacing w:before="203" w:line="237" w:lineRule="auto"/>
              <w:ind w:left="26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3000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10000</w:t>
            </w:r>
          </w:p>
        </w:tc>
        <w:tc>
          <w:tcPr>
            <w:tcW w:w="1165" w:type="dxa"/>
            <w:vAlign w:val="top"/>
          </w:tcPr>
          <w:p w14:paraId="402A8E1D">
            <w:pPr>
              <w:pStyle w:val="8"/>
              <w:spacing w:before="203" w:line="359" w:lineRule="exact"/>
              <w:ind w:left="288"/>
              <w:rPr>
                <w:rFonts w:ascii="Arial" w:hAnsi="Arial" w:eastAsia="Arial" w:cs="Arial"/>
              </w:rPr>
            </w:pPr>
            <w:r>
              <w:rPr>
                <w:spacing w:val="-15"/>
                <w:position w:val="2"/>
              </w:rPr>
              <w:t>&lt;</w:t>
            </w:r>
            <w:r>
              <w:rPr>
                <w:spacing w:val="-2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position w:val="2"/>
              </w:rPr>
              <w:t>3000</w:t>
            </w:r>
          </w:p>
        </w:tc>
      </w:tr>
      <w:tr w14:paraId="19E8F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68C2343F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55D81B6F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6E745F34">
            <w:pPr>
              <w:pStyle w:val="8"/>
              <w:spacing w:before="258" w:line="227" w:lineRule="auto"/>
              <w:ind w:left="347"/>
            </w:pPr>
            <w:r>
              <w:rPr>
                <w:spacing w:val="-4"/>
              </w:rPr>
              <w:t>船台、滑道</w:t>
            </w:r>
          </w:p>
        </w:tc>
        <w:tc>
          <w:tcPr>
            <w:tcW w:w="1259" w:type="dxa"/>
            <w:vAlign w:val="top"/>
          </w:tcPr>
          <w:p w14:paraId="1BFC45A9">
            <w:pPr>
              <w:pStyle w:val="8"/>
              <w:spacing w:before="259" w:line="227" w:lineRule="auto"/>
              <w:ind w:left="163"/>
            </w:pPr>
            <w:r>
              <w:rPr>
                <w:spacing w:val="-4"/>
              </w:rPr>
              <w:t>船体重量</w:t>
            </w:r>
          </w:p>
        </w:tc>
        <w:tc>
          <w:tcPr>
            <w:tcW w:w="1112" w:type="dxa"/>
            <w:vAlign w:val="top"/>
          </w:tcPr>
          <w:p w14:paraId="732FEC53">
            <w:pPr>
              <w:spacing w:before="299" w:line="201" w:lineRule="auto"/>
              <w:ind w:left="2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≥5000</w:t>
            </w:r>
          </w:p>
        </w:tc>
        <w:tc>
          <w:tcPr>
            <w:tcW w:w="1836" w:type="dxa"/>
            <w:vAlign w:val="top"/>
          </w:tcPr>
          <w:p w14:paraId="34405A1E">
            <w:pPr>
              <w:spacing w:before="259" w:line="237" w:lineRule="auto"/>
              <w:ind w:left="34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1000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5000</w:t>
            </w:r>
          </w:p>
        </w:tc>
        <w:tc>
          <w:tcPr>
            <w:tcW w:w="1165" w:type="dxa"/>
            <w:vAlign w:val="top"/>
          </w:tcPr>
          <w:p w14:paraId="12F36A90">
            <w:pPr>
              <w:pStyle w:val="8"/>
              <w:spacing w:before="258" w:line="360" w:lineRule="exact"/>
              <w:ind w:left="288"/>
              <w:rPr>
                <w:rFonts w:ascii="Arial" w:hAnsi="Arial" w:eastAsia="Arial" w:cs="Arial"/>
              </w:rPr>
            </w:pPr>
            <w:r>
              <w:rPr>
                <w:spacing w:val="-17"/>
                <w:position w:val="2"/>
              </w:rPr>
              <w:t xml:space="preserve">&lt; </w:t>
            </w:r>
            <w:r>
              <w:rPr>
                <w:rFonts w:ascii="Arial" w:hAnsi="Arial" w:eastAsia="Arial" w:cs="Arial"/>
                <w:spacing w:val="-17"/>
                <w:position w:val="2"/>
              </w:rPr>
              <w:t>1000</w:t>
            </w:r>
          </w:p>
        </w:tc>
      </w:tr>
      <w:tr w14:paraId="63359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9" w:type="dxa"/>
            <w:vAlign w:val="top"/>
          </w:tcPr>
          <w:p w14:paraId="12F10387">
            <w:pPr>
              <w:spacing w:line="260" w:lineRule="auto"/>
              <w:rPr>
                <w:rFonts w:ascii="Arial"/>
                <w:sz w:val="21"/>
              </w:rPr>
            </w:pPr>
          </w:p>
          <w:p w14:paraId="24F953AF">
            <w:pPr>
              <w:spacing w:before="69" w:line="187" w:lineRule="auto"/>
              <w:ind w:left="33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6</w:t>
            </w:r>
          </w:p>
        </w:tc>
        <w:tc>
          <w:tcPr>
            <w:tcW w:w="2999" w:type="dxa"/>
            <w:gridSpan w:val="2"/>
            <w:vAlign w:val="top"/>
          </w:tcPr>
          <w:p w14:paraId="17C6502B">
            <w:pPr>
              <w:pStyle w:val="8"/>
              <w:spacing w:before="130" w:line="218" w:lineRule="auto"/>
              <w:ind w:left="332"/>
            </w:pPr>
            <w:r>
              <w:rPr>
                <w:spacing w:val="-4"/>
              </w:rPr>
              <w:t>防波滑、导流堤等水工</w:t>
            </w:r>
          </w:p>
          <w:p w14:paraId="352CE8EB">
            <w:pPr>
              <w:pStyle w:val="8"/>
              <w:spacing w:before="1" w:line="231" w:lineRule="auto"/>
              <w:ind w:left="1275"/>
            </w:pPr>
            <w:r>
              <w:rPr>
                <w:spacing w:val="-2"/>
              </w:rPr>
              <w:t>工程</w:t>
            </w:r>
          </w:p>
        </w:tc>
        <w:tc>
          <w:tcPr>
            <w:tcW w:w="1259" w:type="dxa"/>
            <w:vAlign w:val="top"/>
          </w:tcPr>
          <w:p w14:paraId="0BB4A5E0">
            <w:pPr>
              <w:pStyle w:val="8"/>
              <w:spacing w:before="130" w:line="218" w:lineRule="auto"/>
              <w:ind w:left="166"/>
            </w:pPr>
            <w:r>
              <w:rPr>
                <w:spacing w:val="-5"/>
              </w:rPr>
              <w:t>最大水深</w:t>
            </w:r>
          </w:p>
          <w:p w14:paraId="75D13B75">
            <w:pPr>
              <w:pStyle w:val="8"/>
              <w:spacing w:line="229" w:lineRule="auto"/>
              <w:ind w:left="257"/>
            </w:pPr>
            <w:r>
              <w:rPr>
                <w:spacing w:val="6"/>
              </w:rPr>
              <w:t>（米）</w:t>
            </w:r>
          </w:p>
        </w:tc>
        <w:tc>
          <w:tcPr>
            <w:tcW w:w="1112" w:type="dxa"/>
            <w:vAlign w:val="top"/>
          </w:tcPr>
          <w:p w14:paraId="1319DF8D">
            <w:pPr>
              <w:spacing w:line="260" w:lineRule="auto"/>
              <w:rPr>
                <w:rFonts w:ascii="Arial"/>
                <w:sz w:val="21"/>
              </w:rPr>
            </w:pPr>
          </w:p>
          <w:p w14:paraId="0554583D">
            <w:pPr>
              <w:spacing w:before="69" w:line="201" w:lineRule="auto"/>
              <w:ind w:left="43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≥6</w:t>
            </w:r>
          </w:p>
        </w:tc>
        <w:tc>
          <w:tcPr>
            <w:tcW w:w="1836" w:type="dxa"/>
            <w:vAlign w:val="top"/>
          </w:tcPr>
          <w:p w14:paraId="42FBDAB6">
            <w:pPr>
              <w:spacing w:before="291" w:line="237" w:lineRule="auto"/>
              <w:ind w:left="76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w w:val="112"/>
                <w:sz w:val="24"/>
                <w:szCs w:val="24"/>
              </w:rPr>
              <w:t>&lt;</w:t>
            </w:r>
            <w:r>
              <w:rPr>
                <w:rFonts w:ascii="Arial" w:hAnsi="Arial" w:eastAsia="Arial" w:cs="Arial"/>
                <w:spacing w:val="24"/>
                <w:w w:val="112"/>
                <w:sz w:val="24"/>
                <w:szCs w:val="24"/>
              </w:rPr>
              <w:t>6</w:t>
            </w:r>
          </w:p>
        </w:tc>
        <w:tc>
          <w:tcPr>
            <w:tcW w:w="1165" w:type="dxa"/>
            <w:vAlign w:val="top"/>
          </w:tcPr>
          <w:p w14:paraId="015D0218">
            <w:pPr>
              <w:rPr>
                <w:rFonts w:ascii="Arial"/>
                <w:sz w:val="21"/>
              </w:rPr>
            </w:pPr>
          </w:p>
        </w:tc>
      </w:tr>
      <w:tr w14:paraId="27AB8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69" w:type="dxa"/>
            <w:vAlign w:val="top"/>
          </w:tcPr>
          <w:p w14:paraId="47CA145B">
            <w:pPr>
              <w:spacing w:before="278" w:line="187" w:lineRule="auto"/>
              <w:ind w:left="33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7</w:t>
            </w:r>
          </w:p>
        </w:tc>
        <w:tc>
          <w:tcPr>
            <w:tcW w:w="2999" w:type="dxa"/>
            <w:gridSpan w:val="2"/>
            <w:vAlign w:val="top"/>
          </w:tcPr>
          <w:p w14:paraId="43EB75E5">
            <w:pPr>
              <w:pStyle w:val="8"/>
              <w:spacing w:before="74" w:line="218" w:lineRule="auto"/>
              <w:ind w:left="119"/>
            </w:pPr>
            <w:r>
              <w:rPr>
                <w:spacing w:val="-6"/>
              </w:rPr>
              <w:t>船舶检验（船体、轮机、电</w:t>
            </w:r>
          </w:p>
          <w:p w14:paraId="6464B82D">
            <w:pPr>
              <w:pStyle w:val="8"/>
              <w:spacing w:before="1" w:line="192" w:lineRule="auto"/>
              <w:ind w:left="1281"/>
            </w:pPr>
            <w:r>
              <w:rPr>
                <w:spacing w:val="-8"/>
              </w:rPr>
              <w:t>气）</w:t>
            </w:r>
          </w:p>
        </w:tc>
        <w:tc>
          <w:tcPr>
            <w:tcW w:w="1259" w:type="dxa"/>
            <w:vAlign w:val="top"/>
          </w:tcPr>
          <w:p w14:paraId="0A8EDADF">
            <w:pPr>
              <w:pStyle w:val="8"/>
              <w:spacing w:before="74" w:line="218" w:lineRule="auto"/>
              <w:ind w:left="163"/>
            </w:pPr>
            <w:r>
              <w:rPr>
                <w:spacing w:val="-4"/>
              </w:rPr>
              <w:t>船体长度</w:t>
            </w:r>
          </w:p>
          <w:p w14:paraId="040BF978">
            <w:pPr>
              <w:pStyle w:val="8"/>
              <w:spacing w:before="1" w:line="192" w:lineRule="auto"/>
              <w:ind w:left="257"/>
            </w:pPr>
            <w:r>
              <w:rPr>
                <w:spacing w:val="6"/>
              </w:rPr>
              <w:t>（米）</w:t>
            </w:r>
          </w:p>
        </w:tc>
        <w:tc>
          <w:tcPr>
            <w:tcW w:w="1112" w:type="dxa"/>
            <w:vAlign w:val="top"/>
          </w:tcPr>
          <w:p w14:paraId="45C316EF">
            <w:pPr>
              <w:spacing w:before="275" w:line="201" w:lineRule="auto"/>
              <w:ind w:left="31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≥100</w:t>
            </w:r>
          </w:p>
        </w:tc>
        <w:tc>
          <w:tcPr>
            <w:tcW w:w="1836" w:type="dxa"/>
            <w:vAlign w:val="top"/>
          </w:tcPr>
          <w:p w14:paraId="125B2B49">
            <w:pPr>
              <w:spacing w:before="232" w:line="237" w:lineRule="auto"/>
              <w:ind w:left="50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50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100</w:t>
            </w:r>
          </w:p>
        </w:tc>
        <w:tc>
          <w:tcPr>
            <w:tcW w:w="1165" w:type="dxa"/>
            <w:vAlign w:val="top"/>
          </w:tcPr>
          <w:p w14:paraId="028B953A">
            <w:pPr>
              <w:pStyle w:val="8"/>
              <w:spacing w:before="232" w:line="359" w:lineRule="exact"/>
              <w:ind w:left="408"/>
              <w:rPr>
                <w:rFonts w:ascii="Arial" w:hAnsi="Arial" w:eastAsia="Arial" w:cs="Arial"/>
              </w:rPr>
            </w:pPr>
            <w:r>
              <w:rPr>
                <w:spacing w:val="-15"/>
                <w:position w:val="2"/>
              </w:rPr>
              <w:t>&lt;</w:t>
            </w:r>
            <w:r>
              <w:rPr>
                <w:spacing w:val="-2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position w:val="2"/>
              </w:rPr>
              <w:t>50</w:t>
            </w:r>
          </w:p>
        </w:tc>
      </w:tr>
      <w:tr w14:paraId="158B0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5E1C51E0">
            <w:pPr>
              <w:spacing w:line="284" w:lineRule="auto"/>
              <w:rPr>
                <w:rFonts w:ascii="Arial"/>
                <w:sz w:val="21"/>
              </w:rPr>
            </w:pPr>
          </w:p>
          <w:p w14:paraId="58EFEE37">
            <w:pPr>
              <w:spacing w:line="284" w:lineRule="auto"/>
              <w:rPr>
                <w:rFonts w:ascii="Arial"/>
                <w:sz w:val="21"/>
              </w:rPr>
            </w:pPr>
          </w:p>
          <w:p w14:paraId="4960FFE7">
            <w:pPr>
              <w:spacing w:line="284" w:lineRule="auto"/>
              <w:rPr>
                <w:rFonts w:ascii="Arial"/>
                <w:sz w:val="21"/>
              </w:rPr>
            </w:pPr>
          </w:p>
          <w:p w14:paraId="09E2352B">
            <w:pPr>
              <w:spacing w:before="69" w:line="187" w:lineRule="auto"/>
              <w:ind w:left="33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8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 w14:paraId="5487E31A">
            <w:pPr>
              <w:spacing w:line="474" w:lineRule="auto"/>
              <w:rPr>
                <w:rFonts w:ascii="Arial"/>
                <w:sz w:val="21"/>
              </w:rPr>
            </w:pPr>
          </w:p>
          <w:p w14:paraId="726BAC89">
            <w:pPr>
              <w:pStyle w:val="8"/>
              <w:spacing w:before="88" w:line="218" w:lineRule="auto"/>
              <w:ind w:left="212"/>
            </w:pPr>
            <w:r>
              <w:rPr>
                <w:spacing w:val="-6"/>
              </w:rPr>
              <w:t>其他水</w:t>
            </w:r>
          </w:p>
          <w:p w14:paraId="5378162A">
            <w:pPr>
              <w:pStyle w:val="8"/>
              <w:spacing w:line="230" w:lineRule="auto"/>
              <w:ind w:left="331" w:right="202" w:hanging="122"/>
            </w:pPr>
            <w:r>
              <w:rPr>
                <w:spacing w:val="-5"/>
              </w:rPr>
              <w:t>运工程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项目</w:t>
            </w:r>
          </w:p>
        </w:tc>
        <w:tc>
          <w:tcPr>
            <w:tcW w:w="1874" w:type="dxa"/>
            <w:vAlign w:val="top"/>
          </w:tcPr>
          <w:p w14:paraId="7DEFED8B">
            <w:pPr>
              <w:spacing w:line="309" w:lineRule="auto"/>
              <w:rPr>
                <w:rFonts w:ascii="Arial"/>
                <w:sz w:val="21"/>
              </w:rPr>
            </w:pPr>
          </w:p>
          <w:p w14:paraId="5EDE25EE">
            <w:pPr>
              <w:pStyle w:val="8"/>
              <w:spacing w:before="88" w:line="230" w:lineRule="auto"/>
              <w:ind w:left="717"/>
            </w:pPr>
            <w:r>
              <w:rPr>
                <w:spacing w:val="-13"/>
              </w:rPr>
              <w:t>沿海</w:t>
            </w:r>
          </w:p>
        </w:tc>
        <w:tc>
          <w:tcPr>
            <w:tcW w:w="1259" w:type="dxa"/>
            <w:vAlign w:val="top"/>
          </w:tcPr>
          <w:p w14:paraId="135F9C4C">
            <w:pPr>
              <w:pStyle w:val="8"/>
              <w:spacing w:before="80" w:line="218" w:lineRule="auto"/>
              <w:ind w:left="175"/>
            </w:pPr>
            <w:r>
              <w:rPr>
                <w:spacing w:val="-7"/>
              </w:rPr>
              <w:t>受监的建</w:t>
            </w:r>
          </w:p>
          <w:p w14:paraId="76C9170F">
            <w:pPr>
              <w:pStyle w:val="8"/>
              <w:spacing w:before="1" w:line="219" w:lineRule="auto"/>
              <w:ind w:left="167"/>
            </w:pPr>
            <w:r>
              <w:rPr>
                <w:spacing w:val="-5"/>
              </w:rPr>
              <w:t>安工程费</w:t>
            </w:r>
          </w:p>
          <w:p w14:paraId="2D630C80">
            <w:pPr>
              <w:pStyle w:val="8"/>
              <w:spacing w:line="196" w:lineRule="auto"/>
              <w:ind w:left="137"/>
            </w:pPr>
            <w:r>
              <w:rPr>
                <w:spacing w:val="5"/>
              </w:rPr>
              <w:t>（万元）</w:t>
            </w:r>
          </w:p>
        </w:tc>
        <w:tc>
          <w:tcPr>
            <w:tcW w:w="1112" w:type="dxa"/>
            <w:vAlign w:val="top"/>
          </w:tcPr>
          <w:p w14:paraId="48C97DFD">
            <w:pPr>
              <w:spacing w:line="370" w:lineRule="auto"/>
              <w:rPr>
                <w:rFonts w:ascii="Arial"/>
                <w:sz w:val="21"/>
              </w:rPr>
            </w:pPr>
          </w:p>
          <w:p w14:paraId="74E7810C">
            <w:pPr>
              <w:spacing w:before="69" w:line="201" w:lineRule="auto"/>
              <w:ind w:left="2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≥6000</w:t>
            </w:r>
          </w:p>
        </w:tc>
        <w:tc>
          <w:tcPr>
            <w:tcW w:w="1836" w:type="dxa"/>
            <w:vAlign w:val="top"/>
          </w:tcPr>
          <w:p w14:paraId="384DC113">
            <w:pPr>
              <w:spacing w:line="319" w:lineRule="auto"/>
              <w:rPr>
                <w:rFonts w:ascii="Arial"/>
                <w:sz w:val="21"/>
              </w:rPr>
            </w:pPr>
          </w:p>
          <w:p w14:paraId="4755BB26">
            <w:pPr>
              <w:spacing w:before="78" w:line="237" w:lineRule="auto"/>
              <w:ind w:left="32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2000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6000</w:t>
            </w:r>
          </w:p>
        </w:tc>
        <w:tc>
          <w:tcPr>
            <w:tcW w:w="1165" w:type="dxa"/>
            <w:vAlign w:val="top"/>
          </w:tcPr>
          <w:p w14:paraId="0376AAC6">
            <w:pPr>
              <w:spacing w:line="309" w:lineRule="auto"/>
              <w:rPr>
                <w:rFonts w:ascii="Arial"/>
                <w:sz w:val="21"/>
              </w:rPr>
            </w:pPr>
          </w:p>
          <w:p w14:paraId="673E8939">
            <w:pPr>
              <w:pStyle w:val="8"/>
              <w:spacing w:before="88" w:line="359" w:lineRule="exact"/>
              <w:ind w:left="288"/>
              <w:rPr>
                <w:rFonts w:ascii="Arial" w:hAnsi="Arial" w:eastAsia="Arial" w:cs="Arial"/>
              </w:rPr>
            </w:pPr>
            <w:r>
              <w:rPr>
                <w:spacing w:val="-14"/>
                <w:position w:val="2"/>
              </w:rPr>
              <w:t>&lt;</w:t>
            </w:r>
            <w:r>
              <w:rPr>
                <w:spacing w:val="-3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position w:val="2"/>
              </w:rPr>
              <w:t>2000</w:t>
            </w:r>
          </w:p>
        </w:tc>
      </w:tr>
      <w:tr w14:paraId="6F075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5F66040A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7CDD5040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55B4743A">
            <w:pPr>
              <w:spacing w:line="284" w:lineRule="auto"/>
              <w:rPr>
                <w:rFonts w:ascii="Arial"/>
                <w:sz w:val="21"/>
              </w:rPr>
            </w:pPr>
          </w:p>
          <w:p w14:paraId="6A5E0159">
            <w:pPr>
              <w:pStyle w:val="8"/>
              <w:spacing w:before="88" w:line="226" w:lineRule="auto"/>
              <w:ind w:left="739"/>
            </w:pPr>
            <w:r>
              <w:rPr>
                <w:spacing w:val="-24"/>
              </w:rPr>
              <w:t>内河</w:t>
            </w:r>
          </w:p>
        </w:tc>
        <w:tc>
          <w:tcPr>
            <w:tcW w:w="1259" w:type="dxa"/>
            <w:vAlign w:val="top"/>
          </w:tcPr>
          <w:p w14:paraId="0A31C38F">
            <w:pPr>
              <w:pStyle w:val="8"/>
              <w:spacing w:before="52" w:line="220" w:lineRule="auto"/>
              <w:ind w:left="175"/>
            </w:pPr>
            <w:r>
              <w:rPr>
                <w:spacing w:val="-7"/>
              </w:rPr>
              <w:t>受监的建</w:t>
            </w:r>
          </w:p>
          <w:p w14:paraId="0FD49735">
            <w:pPr>
              <w:pStyle w:val="8"/>
              <w:spacing w:line="218" w:lineRule="auto"/>
              <w:ind w:left="167"/>
            </w:pPr>
            <w:r>
              <w:rPr>
                <w:spacing w:val="-5"/>
              </w:rPr>
              <w:t>安工程费</w:t>
            </w:r>
          </w:p>
          <w:p w14:paraId="66737261">
            <w:pPr>
              <w:pStyle w:val="8"/>
              <w:spacing w:line="182" w:lineRule="auto"/>
              <w:ind w:left="137"/>
            </w:pPr>
            <w:r>
              <w:rPr>
                <w:spacing w:val="5"/>
              </w:rPr>
              <w:t>（万元）</w:t>
            </w:r>
          </w:p>
        </w:tc>
        <w:tc>
          <w:tcPr>
            <w:tcW w:w="1112" w:type="dxa"/>
            <w:vAlign w:val="top"/>
          </w:tcPr>
          <w:p w14:paraId="550A899E">
            <w:pPr>
              <w:spacing w:line="343" w:lineRule="auto"/>
              <w:rPr>
                <w:rFonts w:ascii="Arial"/>
                <w:sz w:val="21"/>
              </w:rPr>
            </w:pPr>
          </w:p>
          <w:p w14:paraId="33BA2AC2">
            <w:pPr>
              <w:spacing w:before="69" w:line="201" w:lineRule="auto"/>
              <w:ind w:left="2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≥4000</w:t>
            </w:r>
          </w:p>
        </w:tc>
        <w:tc>
          <w:tcPr>
            <w:tcW w:w="1836" w:type="dxa"/>
            <w:vAlign w:val="top"/>
          </w:tcPr>
          <w:p w14:paraId="024E01DC">
            <w:pPr>
              <w:spacing w:line="295" w:lineRule="auto"/>
              <w:rPr>
                <w:rFonts w:ascii="Arial"/>
                <w:sz w:val="21"/>
              </w:rPr>
            </w:pPr>
          </w:p>
          <w:p w14:paraId="615E00FE">
            <w:pPr>
              <w:spacing w:before="78" w:line="237" w:lineRule="auto"/>
              <w:ind w:left="34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1000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4000</w:t>
            </w:r>
          </w:p>
        </w:tc>
        <w:tc>
          <w:tcPr>
            <w:tcW w:w="1165" w:type="dxa"/>
            <w:vAlign w:val="top"/>
          </w:tcPr>
          <w:p w14:paraId="0B5FF567">
            <w:pPr>
              <w:spacing w:line="285" w:lineRule="auto"/>
              <w:rPr>
                <w:rFonts w:ascii="Arial"/>
                <w:sz w:val="21"/>
              </w:rPr>
            </w:pPr>
          </w:p>
          <w:p w14:paraId="52EADCB4">
            <w:pPr>
              <w:pStyle w:val="8"/>
              <w:spacing w:before="87" w:line="360" w:lineRule="exact"/>
              <w:ind w:left="288"/>
              <w:rPr>
                <w:rFonts w:ascii="Arial" w:hAnsi="Arial" w:eastAsia="Arial" w:cs="Arial"/>
              </w:rPr>
            </w:pPr>
            <w:r>
              <w:rPr>
                <w:spacing w:val="-17"/>
                <w:position w:val="2"/>
              </w:rPr>
              <w:t xml:space="preserve">&lt; </w:t>
            </w:r>
            <w:r>
              <w:rPr>
                <w:rFonts w:ascii="Arial" w:hAnsi="Arial" w:eastAsia="Arial" w:cs="Arial"/>
                <w:spacing w:val="-17"/>
                <w:position w:val="2"/>
              </w:rPr>
              <w:t>1000</w:t>
            </w:r>
          </w:p>
        </w:tc>
      </w:tr>
    </w:tbl>
    <w:p w14:paraId="343A4173">
      <w:pPr>
        <w:pStyle w:val="2"/>
      </w:pPr>
    </w:p>
    <w:p w14:paraId="61C63A7B">
      <w:pPr>
        <w:sectPr>
          <w:footerReference r:id="rId17" w:type="default"/>
          <w:pgSz w:w="11907" w:h="16840"/>
          <w:pgMar w:top="1431" w:right="1379" w:bottom="1738" w:left="1381" w:header="0" w:footer="1373" w:gutter="0"/>
          <w:pgNumType w:fmt="decimal"/>
          <w:cols w:space="720" w:num="1"/>
        </w:sectPr>
      </w:pPr>
    </w:p>
    <w:p w14:paraId="7AA96306">
      <w:pPr>
        <w:spacing w:before="1"/>
      </w:pPr>
    </w:p>
    <w:p w14:paraId="6DB818D8">
      <w:pPr>
        <w:spacing w:before="1"/>
      </w:pPr>
    </w:p>
    <w:p w14:paraId="1F32A227">
      <w:pPr>
        <w:spacing w:before="1"/>
      </w:pPr>
    </w:p>
    <w:p w14:paraId="21C0AED0">
      <w:pPr>
        <w:spacing w:before="1"/>
      </w:pPr>
    </w:p>
    <w:p w14:paraId="07F158C6">
      <w:pPr>
        <w:spacing w:before="1"/>
      </w:pPr>
    </w:p>
    <w:p w14:paraId="57A3A1A5">
      <w:pPr>
        <w:spacing w:before="1"/>
      </w:pPr>
    </w:p>
    <w:p w14:paraId="3C1DBA62">
      <w:pPr>
        <w:spacing w:before="1"/>
      </w:pPr>
    </w:p>
    <w:p w14:paraId="3A39E623">
      <w:pPr>
        <w:spacing w:before="1"/>
      </w:pPr>
    </w:p>
    <w:p w14:paraId="6AE397C6">
      <w:pPr>
        <w:spacing w:before="1"/>
      </w:pPr>
    </w:p>
    <w:p w14:paraId="7CBA5383">
      <w:pPr>
        <w:spacing w:before="1"/>
      </w:pPr>
    </w:p>
    <w:p w14:paraId="37858E64">
      <w:pPr>
        <w:spacing w:before="1"/>
      </w:pPr>
    </w:p>
    <w:p w14:paraId="291F95DB">
      <w:pPr>
        <w:spacing w:before="1"/>
      </w:pPr>
    </w:p>
    <w:p w14:paraId="5F0F8A04">
      <w:pPr>
        <w:spacing w:before="1"/>
      </w:pPr>
    </w:p>
    <w:p w14:paraId="57EDB2A7">
      <w:pPr>
        <w:spacing w:before="1"/>
      </w:pPr>
    </w:p>
    <w:p w14:paraId="720A4F49">
      <w:pPr>
        <w:spacing w:before="1"/>
      </w:pPr>
    </w:p>
    <w:p w14:paraId="738B8CA6">
      <w:pPr>
        <w:spacing w:before="1"/>
      </w:pPr>
    </w:p>
    <w:p w14:paraId="439F8017">
      <w:pPr>
        <w:spacing w:before="1"/>
      </w:pPr>
    </w:p>
    <w:p w14:paraId="5252A524">
      <w:pPr>
        <w:spacing w:before="1"/>
      </w:pPr>
    </w:p>
    <w:p w14:paraId="6787FDB8">
      <w:pPr>
        <w:spacing w:before="1"/>
      </w:pPr>
    </w:p>
    <w:p w14:paraId="61CBF403">
      <w:pPr>
        <w:spacing w:before="1"/>
      </w:pPr>
    </w:p>
    <w:p w14:paraId="7DC953EB">
      <w:pPr>
        <w:spacing w:before="1"/>
      </w:pPr>
    </w:p>
    <w:p w14:paraId="787CEA90">
      <w:pPr>
        <w:spacing w:before="1"/>
      </w:pPr>
    </w:p>
    <w:p w14:paraId="6D464F5C">
      <w:pPr>
        <w:spacing w:before="1"/>
      </w:pPr>
    </w:p>
    <w:p w14:paraId="3486F108">
      <w:pPr>
        <w:spacing w:before="1"/>
      </w:pPr>
    </w:p>
    <w:p w14:paraId="2FE033B9">
      <w:pPr>
        <w:spacing w:before="1"/>
      </w:pPr>
    </w:p>
    <w:p w14:paraId="56334914">
      <w:pPr>
        <w:spacing w:before="1"/>
      </w:pPr>
    </w:p>
    <w:p w14:paraId="698E5E0A">
      <w:pPr>
        <w:spacing w:before="1"/>
      </w:pPr>
    </w:p>
    <w:p w14:paraId="38001B2E">
      <w:pPr>
        <w:spacing w:before="1"/>
      </w:pPr>
    </w:p>
    <w:p w14:paraId="5FAB9A9F">
      <w:pPr>
        <w:spacing w:before="1"/>
      </w:pPr>
    </w:p>
    <w:p w14:paraId="40D3A36A">
      <w:pPr>
        <w:spacing w:before="1"/>
      </w:pPr>
    </w:p>
    <w:p w14:paraId="0AF37B5E">
      <w:pPr>
        <w:spacing w:before="1"/>
      </w:pPr>
    </w:p>
    <w:p w14:paraId="583DE260">
      <w:pPr>
        <w:spacing w:before="1"/>
      </w:pPr>
    </w:p>
    <w:p w14:paraId="1AD2FEAE">
      <w:pPr>
        <w:spacing w:before="1"/>
      </w:pPr>
    </w:p>
    <w:p w14:paraId="4EBE9CD6">
      <w:pPr>
        <w:spacing w:before="1"/>
      </w:pPr>
    </w:p>
    <w:p w14:paraId="75149DDD">
      <w:pPr>
        <w:spacing w:before="1"/>
      </w:pPr>
    </w:p>
    <w:p w14:paraId="0D2E20E4">
      <w:pPr>
        <w:spacing w:before="1"/>
      </w:pPr>
    </w:p>
    <w:p w14:paraId="55D66CD1">
      <w:pPr>
        <w:spacing w:before="1"/>
      </w:pPr>
    </w:p>
    <w:p w14:paraId="05467CDB">
      <w:pPr>
        <w:spacing w:before="1"/>
      </w:pPr>
    </w:p>
    <w:p w14:paraId="326BEF92">
      <w:pPr>
        <w:spacing w:before="1"/>
      </w:pPr>
    </w:p>
    <w:p w14:paraId="482A3E4E">
      <w:pPr>
        <w:spacing w:before="1"/>
      </w:pPr>
    </w:p>
    <w:p w14:paraId="1AC1E96C"/>
    <w:p w14:paraId="583A38F4"/>
    <w:p w14:paraId="608D1C1C"/>
    <w:p w14:paraId="6F24E75A"/>
    <w:p w14:paraId="45E0247B"/>
    <w:p w14:paraId="03546049"/>
    <w:p w14:paraId="272DBAC5"/>
    <w:p w14:paraId="2DBDEDC1"/>
    <w:p w14:paraId="26ECEC92"/>
    <w:p w14:paraId="1899C768"/>
    <w:tbl>
      <w:tblPr>
        <w:tblStyle w:val="7"/>
        <w:tblW w:w="892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8"/>
        <w:gridCol w:w="4277"/>
      </w:tblGrid>
      <w:tr w14:paraId="3C5F50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C9717D">
            <w:pPr>
              <w:spacing w:before="242" w:line="214" w:lineRule="auto"/>
              <w:ind w:left="3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攀枝花市交通运输局办公室</w:t>
            </w:r>
          </w:p>
        </w:tc>
        <w:tc>
          <w:tcPr>
            <w:tcW w:w="4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2599B6">
            <w:pPr>
              <w:spacing w:before="243" w:line="215" w:lineRule="auto"/>
              <w:ind w:left="11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Arial" w:hAnsi="Arial" w:eastAsia="Arial" w:cs="Arial"/>
                <w:spacing w:val="-21"/>
                <w:sz w:val="28"/>
                <w:szCs w:val="28"/>
              </w:rPr>
              <w:t xml:space="preserve">2023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21"/>
                <w:sz w:val="28"/>
                <w:szCs w:val="28"/>
              </w:rPr>
              <w:t>10</w:t>
            </w:r>
            <w:r>
              <w:rPr>
                <w:rFonts w:ascii="Arial" w:hAnsi="Arial" w:eastAsia="Arial" w:cs="Arial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21"/>
                <w:sz w:val="28"/>
                <w:szCs w:val="28"/>
              </w:rPr>
              <w:t xml:space="preserve">23  </w:t>
            </w: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日印发</w:t>
            </w:r>
          </w:p>
        </w:tc>
      </w:tr>
    </w:tbl>
    <w:p w14:paraId="15C52566">
      <w:pPr>
        <w:pStyle w:val="2"/>
      </w:pPr>
    </w:p>
    <w:sectPr>
      <w:footerReference r:id="rId18" w:type="default"/>
      <w:pgSz w:w="11907" w:h="16840"/>
      <w:pgMar w:top="1431" w:right="1501" w:bottom="1738" w:left="1480" w:header="0" w:footer="137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A211A">
    <w:pPr>
      <w:spacing w:line="234" w:lineRule="auto"/>
      <w:ind w:left="766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C2E5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PuKjd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krohCFGgrRQ&#10;8ftvX++//7z/8QXBHgi0VWYCcbcKIu3uUu4guN83sOl47yrdun9ghMAP8t4d5GU7i6g7lA7SNAIX&#10;BV+/APzweFxpY18x2SJnZFhD/bysZLMwtgvtQ9xtQhYN576GXKBthkenw8gfOHgAnAsXC1kAxt7q&#10;avNpHI2v0qs0CZLB6CpIojwPZsU8CUZFfDbMT/P5PI8/O7w4mdRNWTLh7uv7JE6eV4d9r3QVPnSK&#10;kbwpHZxLyejVcs412hDo08L/nMKQ/IOw8HEa3g2snlCKB0l0ORgHxSg9C5IiGQbjsygNonh8OR5F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3k+4q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C2E5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A4DE5">
    <w:pPr>
      <w:pStyle w:val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04D3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spEF7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SDC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MspEF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04D3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5523A">
    <w:pPr>
      <w:spacing w:line="234" w:lineRule="auto"/>
      <w:ind w:left="752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81EC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0WLvT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4YYCdJC&#10;xe+/fb3//vP+xxcEeyDQVpkJxN0qiLS7S7mDtun3DWw63rtKt+4fGCHwg7x3B3nZziLqDqWDNI3A&#10;RcHXLwA/PB5X2thXTLbIGRnWUD8vK9ksjO1C+xB3m5BFw7mvIRdom+HR6TDyBw4eAOfCxUIWgLG3&#10;utp8Gkfjq/QqTYJkMLoKkijPg1kxT4JREZ8N89N8Ps/jzw4vTiZ1U5ZMuPv6PomT59Vh3ytdhQ+d&#10;YiRvSgfnUjJ6tZxzjTYE+rTwP6cwJP8gLHychncDqyeU4kESXQ7GQTFKz4KkSIbB+CxKgygeX45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0WLv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B81EC2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8E2D8">
    <w:pPr>
      <w:spacing w:before="1" w:line="235" w:lineRule="auto"/>
      <w:ind w:left="12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9AAC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RHdH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ZRHd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9AAC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4E4D3">
    <w:pPr>
      <w:spacing w:line="234" w:lineRule="auto"/>
      <w:ind w:left="77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A5F4D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BuI3v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D0YYCdJC&#10;xe+/fb3//vP+xxcEeyDQVpkJxN0qiLS7S7mDtun3DWw63rtKt+4fGCHwg7x3B3nZziLqDqWDNI3A&#10;RcHXLwA/PB5X2thXTLbIGRnWUD8vK9ksjO1C+xB3m5BFw7mvIRdom+Hh6VnkDxw8AM6Fi4UsAGNv&#10;dbX5NI7GV+lVmgTJYHgVJFGeB7NingTDIh6d5af5fJ7Hnx1enEzqpiyZcPf1fRInz6vDvle6Ch86&#10;xUjelA7OpWT0ajnnGm0I9Gnhf05hSP5BWPg4De8GVk8oxYMkuhyMg2KYjoKkSM6C8ShKgygeX46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HBuI3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4A5F4D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39402">
    <w:pPr>
      <w:spacing w:line="234" w:lineRule="auto"/>
      <w:ind w:left="38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93B0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33cr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c33cr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493B0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F8957">
    <w:pPr>
      <w:spacing w:before="1" w:line="235" w:lineRule="auto"/>
      <w:ind w:left="26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7981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Ii43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h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QiLj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B7981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9C8E1">
    <w:pPr>
      <w:spacing w:line="234" w:lineRule="auto"/>
      <w:ind w:left="766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2FF9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M3tSfd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krohBFGgrRQ&#10;8ftvX++//7z/8QXBHgi0VWYCcbcKIu3uUu4guN83sOl47yrdun9ghMAP8t4d5GU7i6g7lA7SNAIX&#10;BV+/APzweFxpY18x2SJnZFhD/bysZLMwtgvtQ9xtQhYN576GXKBthoenZ5E/cPAAOBcuFrIAjL3V&#10;1ebTOBpfpVdpEiSD4VWQRHkezIp5EgyLeHSWn+bzeR5/dnhxMqmbsmTC3df3SZw8rw77XukqfOgU&#10;I3lTOjiXktGr5ZxrtCHQp4X/OYUh+Qdh4eM0vBtYPaEUD5LocjAOimE6CpIiOQvGoygNonh8OR5G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ze1J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C2FF9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2791F">
    <w:pPr>
      <w:pStyle w:val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72CD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RuS5b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G5Ll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B72CD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12CA4">
    <w:pPr>
      <w:spacing w:line="234" w:lineRule="auto"/>
      <w:ind w:left="766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F1D4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RdTzd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lF1P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F1D4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D5ED4">
    <w:pPr>
      <w:spacing w:line="234" w:lineRule="auto"/>
      <w:ind w:left="25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411B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A411B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D94D1">
    <w:pPr>
      <w:spacing w:line="234" w:lineRule="auto"/>
      <w:ind w:left="766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314B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hRTH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BuFFM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A314B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07337">
    <w:pPr>
      <w:spacing w:line="234" w:lineRule="auto"/>
      <w:ind w:left="26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1600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mdhTeAgAAJg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2mdh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E1600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CD99E">
    <w:pPr>
      <w:spacing w:before="1" w:line="235" w:lineRule="auto"/>
      <w:ind w:left="752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A3EF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ZSL7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OuZSL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A3EF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ZlM2FiZDMxOTI2ZDI0YThjYmE0MjBiYWE2NDc0YjAifQ=="/>
  </w:docVars>
  <w:rsids>
    <w:rsidRoot w:val="00000000"/>
    <w:rsid w:val="22EA2C38"/>
    <w:rsid w:val="73C07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5979</Words>
  <Characters>6271</Characters>
  <TotalTime>22</TotalTime>
  <ScaleCrop>false</ScaleCrop>
  <LinksUpToDate>false</LinksUpToDate>
  <CharactersWithSpaces>6878</CharactersWithSpaces>
  <Application>WPS Office_12.1.0.17150_F1E327BC-269C-435d-A152-05C5408002CA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2023-11-23T11:57:00Z</dcterms:created>
  <dc:creator>系统管理员</dc:creator>
  <cp:keywords>系统管理员</cp:keywords>
  <cp:lastModifiedBy>熊艳美</cp:lastModifiedBy>
  <dcterms:modified xsi:type="dcterms:W3CDTF">2025-09-11T07:29:51Z</dcterms:modified>
  <dc:subject>系统管理员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2025-09-08T10:06:59Z</vt:filetime>
  </property>
  <property fmtid="{D5CDD505-2E9C-101B-9397-08002B2CF9AE}" pid="4" name="KSOTemplateDocerSaveRecord">
    <vt:lpwstr>eyJoZGlkIjoiMzQ0MzI1MmZlY2IwOWUwMzE5ZDk1ZmQ4ZDRmNmIxYzAiLCJ1c2VySWQiOiIxNjUwOTkxMTA4In0=</vt:lpwstr>
  </property>
  <property fmtid="{D5CDD505-2E9C-101B-9397-08002B2CF9AE}" pid="5" name="KSOProductBuildVer">
    <vt:lpwstr>2052-12.1.0.17150</vt:lpwstr>
  </property>
  <property fmtid="{D5CDD505-2E9C-101B-9397-08002B2CF9AE}" pid="6" name="ICV">
    <vt:lpwstr>43B96CB2E2A84E46BA8E6276E2D4ABD2_12</vt:lpwstr>
  </property>
</Properties>
</file>