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047" w:rsidRDefault="00F53A57">
      <w:pPr>
        <w:spacing w:line="560" w:lineRule="exact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附件</w:t>
      </w:r>
      <w:r>
        <w:rPr>
          <w:rFonts w:eastAsia="方正仿宋_GBK"/>
          <w:sz w:val="33"/>
          <w:szCs w:val="33"/>
        </w:rPr>
        <w:t>5</w:t>
      </w:r>
    </w:p>
    <w:p w:rsidR="00813047" w:rsidRDefault="00813047">
      <w:pPr>
        <w:tabs>
          <w:tab w:val="left" w:pos="1440"/>
        </w:tabs>
        <w:spacing w:line="560" w:lineRule="exact"/>
        <w:rPr>
          <w:rFonts w:eastAsia="方正仿宋_GBK"/>
          <w:sz w:val="33"/>
          <w:szCs w:val="33"/>
        </w:rPr>
      </w:pPr>
    </w:p>
    <w:p w:rsidR="00813047" w:rsidRDefault="00F53A57">
      <w:pPr>
        <w:pStyle w:val="a7"/>
        <w:widowControl/>
        <w:spacing w:beforeAutospacing="0" w:afterAutospacing="0" w:line="560" w:lineRule="exact"/>
        <w:jc w:val="center"/>
        <w:rPr>
          <w:rFonts w:eastAsia="方正小标宋_GBK"/>
          <w:color w:val="000000"/>
          <w:sz w:val="38"/>
          <w:szCs w:val="38"/>
          <w:lang w:val="zh-CN"/>
        </w:rPr>
      </w:pPr>
      <w:r>
        <w:rPr>
          <w:rFonts w:eastAsia="方正小标宋_GBK"/>
          <w:color w:val="000000"/>
          <w:sz w:val="38"/>
          <w:szCs w:val="38"/>
          <w:lang w:val="zh-CN"/>
        </w:rPr>
        <w:t>攀枝花市仁和区大田镇人民政府</w:t>
      </w:r>
    </w:p>
    <w:p w:rsidR="00813047" w:rsidRDefault="00F53A57">
      <w:pPr>
        <w:tabs>
          <w:tab w:val="left" w:pos="1440"/>
        </w:tabs>
        <w:spacing w:line="560" w:lineRule="exact"/>
        <w:jc w:val="center"/>
        <w:rPr>
          <w:rFonts w:eastAsia="方正小标宋_GBK"/>
          <w:sz w:val="38"/>
          <w:szCs w:val="38"/>
        </w:rPr>
      </w:pPr>
      <w:r>
        <w:rPr>
          <w:rFonts w:eastAsia="方正小标宋_GBK"/>
          <w:sz w:val="38"/>
          <w:szCs w:val="38"/>
        </w:rPr>
        <w:t>202</w:t>
      </w:r>
      <w:r>
        <w:rPr>
          <w:rFonts w:eastAsia="方正小标宋_GBK"/>
          <w:sz w:val="38"/>
          <w:szCs w:val="38"/>
        </w:rPr>
        <w:t>4</w:t>
      </w:r>
      <w:r>
        <w:rPr>
          <w:rFonts w:eastAsia="方正小标宋_GBK"/>
          <w:sz w:val="38"/>
          <w:szCs w:val="38"/>
        </w:rPr>
        <w:t>年</w:t>
      </w:r>
      <w:r>
        <w:rPr>
          <w:rFonts w:eastAsia="方正小标宋_GBK"/>
          <w:sz w:val="38"/>
          <w:szCs w:val="38"/>
        </w:rPr>
        <w:t>项目支出绩效自评报告</w:t>
      </w:r>
    </w:p>
    <w:p w:rsidR="00813047" w:rsidRDefault="00F53A57">
      <w:pPr>
        <w:pStyle w:val="a8"/>
        <w:spacing w:line="560" w:lineRule="exact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</w:t>
      </w:r>
      <w:proofErr w:type="gramStart"/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维稳工作</w:t>
      </w:r>
      <w:proofErr w:type="gramEnd"/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经费）</w:t>
      </w:r>
    </w:p>
    <w:p w:rsidR="00813047" w:rsidRDefault="00813047">
      <w:pPr>
        <w:pStyle w:val="a8"/>
        <w:spacing w:line="560" w:lineRule="exact"/>
        <w:ind w:firstLine="640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</w:p>
    <w:p w:rsidR="00813047" w:rsidRDefault="00F53A57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  <w:lang w:val="zh-CN"/>
        </w:rPr>
        <w:t>项目概况</w:t>
      </w:r>
    </w:p>
    <w:p w:rsidR="00813047" w:rsidRDefault="00F53A57" w:rsidP="00813047">
      <w:pPr>
        <w:pStyle w:val="a0"/>
        <w:numPr>
          <w:ilvl w:val="0"/>
          <w:numId w:val="2"/>
        </w:numPr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项目资金申报及批复情况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根据</w:t>
      </w:r>
      <w:proofErr w:type="gramStart"/>
      <w:r>
        <w:rPr>
          <w:rFonts w:eastAsia="方正仿宋_GBK"/>
          <w:sz w:val="33"/>
          <w:szCs w:val="33"/>
          <w:lang w:val="zh-CN"/>
        </w:rPr>
        <w:t>攀仁财资预乡</w:t>
      </w:r>
      <w:proofErr w:type="gramEnd"/>
      <w:r>
        <w:rPr>
          <w:rFonts w:eastAsia="方正仿宋_GBK"/>
          <w:sz w:val="33"/>
          <w:szCs w:val="33"/>
          <w:lang w:val="zh-CN"/>
        </w:rPr>
        <w:t>[2024]2</w:t>
      </w:r>
      <w:r>
        <w:rPr>
          <w:rFonts w:eastAsia="方正仿宋_GBK"/>
          <w:sz w:val="33"/>
          <w:szCs w:val="33"/>
          <w:lang w:val="zh-CN"/>
        </w:rPr>
        <w:t>号批复文件，申报</w:t>
      </w:r>
      <w:proofErr w:type="gramStart"/>
      <w:r>
        <w:rPr>
          <w:rFonts w:eastAsia="方正仿宋_GBK"/>
          <w:sz w:val="33"/>
          <w:szCs w:val="33"/>
        </w:rPr>
        <w:t>维稳工作</w:t>
      </w:r>
      <w:proofErr w:type="gramEnd"/>
      <w:r>
        <w:rPr>
          <w:rFonts w:eastAsia="方正仿宋_GBK"/>
          <w:sz w:val="33"/>
          <w:szCs w:val="33"/>
        </w:rPr>
        <w:t>经费</w:t>
      </w:r>
      <w:r>
        <w:rPr>
          <w:rFonts w:eastAsia="方正仿宋_GBK"/>
          <w:sz w:val="33"/>
          <w:szCs w:val="33"/>
          <w:lang w:val="zh-CN"/>
        </w:rPr>
        <w:t>项目资金</w:t>
      </w:r>
      <w:r>
        <w:rPr>
          <w:rFonts w:eastAsia="方正仿宋_GBK"/>
          <w:sz w:val="33"/>
          <w:szCs w:val="33"/>
        </w:rPr>
        <w:t>2327</w:t>
      </w:r>
      <w:r>
        <w:rPr>
          <w:rFonts w:eastAsia="方正仿宋_GBK"/>
          <w:sz w:val="33"/>
          <w:szCs w:val="33"/>
          <w:lang w:val="zh-CN"/>
        </w:rPr>
        <w:t>00</w:t>
      </w:r>
      <w:r>
        <w:rPr>
          <w:rFonts w:eastAsia="方正仿宋_GBK"/>
          <w:sz w:val="33"/>
          <w:szCs w:val="33"/>
          <w:lang w:val="zh-CN"/>
        </w:rPr>
        <w:t>元。批复资金与申报资金一致，符合资金管理办法等相关规定。</w:t>
      </w:r>
    </w:p>
    <w:p w:rsidR="00813047" w:rsidRDefault="00F53A57" w:rsidP="00813047">
      <w:pPr>
        <w:numPr>
          <w:ilvl w:val="0"/>
          <w:numId w:val="2"/>
        </w:numPr>
        <w:adjustRightInd w:val="0"/>
        <w:snapToGrid w:val="0"/>
        <w:spacing w:line="560" w:lineRule="exact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项目绩效目标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color w:val="FF0000"/>
          <w:sz w:val="33"/>
          <w:szCs w:val="33"/>
          <w:lang w:val="zh-CN"/>
        </w:rPr>
      </w:pPr>
      <w:r>
        <w:rPr>
          <w:rFonts w:eastAsia="方正仿宋_GBK"/>
          <w:kern w:val="0"/>
          <w:sz w:val="33"/>
          <w:szCs w:val="33"/>
        </w:rPr>
        <w:t>为群众排忧解难，满足群众合理要求，增强群众对党和政府的向心力，充分调动群众的社会主义积极性，减少和消除社会不安定因素，促进社会的安定团结</w:t>
      </w:r>
      <w:r>
        <w:rPr>
          <w:rFonts w:eastAsia="方正仿宋_GBK"/>
          <w:sz w:val="33"/>
          <w:szCs w:val="33"/>
          <w:lang w:val="zh-CN"/>
        </w:rPr>
        <w:t>。</w:t>
      </w:r>
    </w:p>
    <w:p w:rsidR="00813047" w:rsidRDefault="00F53A57" w:rsidP="00813047">
      <w:pPr>
        <w:numPr>
          <w:ilvl w:val="0"/>
          <w:numId w:val="2"/>
        </w:numPr>
        <w:adjustRightInd w:val="0"/>
        <w:snapToGrid w:val="0"/>
        <w:spacing w:line="560" w:lineRule="exact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项目资金申报相符性</w:t>
      </w:r>
    </w:p>
    <w:p w:rsidR="00813047" w:rsidRDefault="00F53A57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项目申报内容与具体实施内容相符、申报目标合理可行。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二、项目实施及管理情况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ab/>
      </w:r>
      <w:r>
        <w:rPr>
          <w:rFonts w:eastAsia="方正楷体_GBK"/>
          <w:b/>
          <w:sz w:val="33"/>
          <w:szCs w:val="33"/>
          <w:lang w:val="zh-CN"/>
        </w:rPr>
        <w:t>（一）资金计划、到位及使用情况</w:t>
      </w:r>
    </w:p>
    <w:p w:rsidR="00813047" w:rsidRDefault="00F53A57"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资金计划及到位。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proofErr w:type="gramStart"/>
      <w:r>
        <w:rPr>
          <w:rFonts w:eastAsia="方正仿宋_GBK"/>
          <w:sz w:val="33"/>
          <w:szCs w:val="33"/>
        </w:rPr>
        <w:t>维稳工作</w:t>
      </w:r>
      <w:proofErr w:type="gramEnd"/>
      <w:r>
        <w:rPr>
          <w:rFonts w:eastAsia="方正仿宋_GBK"/>
          <w:sz w:val="33"/>
          <w:szCs w:val="33"/>
        </w:rPr>
        <w:t>经费项目资金批复数</w:t>
      </w:r>
      <w:r>
        <w:rPr>
          <w:rFonts w:eastAsia="方正仿宋_GBK"/>
          <w:sz w:val="33"/>
          <w:szCs w:val="33"/>
        </w:rPr>
        <w:t>232700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  <w:lang w:val="zh-CN"/>
        </w:rPr>
        <w:t>资金指标已下达。</w:t>
      </w:r>
    </w:p>
    <w:p w:rsidR="00813047" w:rsidRDefault="00F53A57"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资金使用。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lastRenderedPageBreak/>
        <w:t>截至</w:t>
      </w:r>
      <w:r>
        <w:rPr>
          <w:rFonts w:eastAsia="方正仿宋_GBK"/>
          <w:sz w:val="33"/>
          <w:szCs w:val="33"/>
        </w:rPr>
        <w:t>202</w:t>
      </w:r>
      <w:r>
        <w:rPr>
          <w:rFonts w:eastAsia="方正仿宋_GBK"/>
          <w:sz w:val="33"/>
          <w:szCs w:val="33"/>
        </w:rPr>
        <w:t>4</w:t>
      </w:r>
      <w:r>
        <w:rPr>
          <w:rFonts w:eastAsia="方正仿宋_GBK"/>
          <w:sz w:val="33"/>
          <w:szCs w:val="33"/>
        </w:rPr>
        <w:t>年</w:t>
      </w:r>
      <w:r>
        <w:rPr>
          <w:rFonts w:eastAsia="方正仿宋_GBK"/>
          <w:sz w:val="33"/>
          <w:szCs w:val="33"/>
        </w:rPr>
        <w:t>12</w:t>
      </w:r>
      <w:r>
        <w:rPr>
          <w:rFonts w:eastAsia="方正仿宋_GBK"/>
          <w:sz w:val="33"/>
          <w:szCs w:val="33"/>
        </w:rPr>
        <w:t>月</w:t>
      </w:r>
      <w:r>
        <w:rPr>
          <w:rFonts w:eastAsia="方正仿宋_GBK"/>
          <w:sz w:val="33"/>
          <w:szCs w:val="33"/>
        </w:rPr>
        <w:t>31</w:t>
      </w:r>
      <w:r>
        <w:rPr>
          <w:rFonts w:eastAsia="方正仿宋_GBK"/>
          <w:sz w:val="33"/>
          <w:szCs w:val="33"/>
        </w:rPr>
        <w:t>日</w:t>
      </w:r>
      <w:r>
        <w:rPr>
          <w:rFonts w:eastAsia="方正仿宋_GBK"/>
          <w:sz w:val="33"/>
          <w:szCs w:val="33"/>
          <w:lang w:val="zh-CN"/>
        </w:rPr>
        <w:t>，</w:t>
      </w:r>
      <w:r>
        <w:rPr>
          <w:rFonts w:eastAsia="方正仿宋_GBK"/>
          <w:sz w:val="33"/>
          <w:szCs w:val="33"/>
        </w:rPr>
        <w:t>该项目资金</w:t>
      </w:r>
      <w:r>
        <w:rPr>
          <w:rFonts w:eastAsia="方正仿宋_GBK"/>
          <w:sz w:val="33"/>
          <w:szCs w:val="33"/>
        </w:rPr>
        <w:t>已支付</w:t>
      </w:r>
      <w:r>
        <w:rPr>
          <w:rFonts w:eastAsia="方正仿宋_GBK"/>
          <w:sz w:val="33"/>
          <w:szCs w:val="33"/>
        </w:rPr>
        <w:t>147305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</w:rPr>
        <w:t>主要用于</w:t>
      </w:r>
      <w:r w:rsidR="00B83FB5">
        <w:rPr>
          <w:rFonts w:eastAsia="方正仿宋_GBK" w:hint="eastAsia"/>
          <w:sz w:val="33"/>
          <w:szCs w:val="33"/>
        </w:rPr>
        <w:t>化解政府拖欠企业账款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</w:rPr>
        <w:t>剩余资金</w:t>
      </w:r>
      <w:r>
        <w:rPr>
          <w:rFonts w:eastAsia="方正仿宋_GBK"/>
          <w:sz w:val="33"/>
          <w:szCs w:val="33"/>
        </w:rPr>
        <w:t>85395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已收回，完成率</w:t>
      </w:r>
      <w:r>
        <w:rPr>
          <w:rFonts w:eastAsia="方正仿宋_GBK"/>
          <w:sz w:val="33"/>
          <w:szCs w:val="33"/>
        </w:rPr>
        <w:t>63.3%</w:t>
      </w:r>
      <w:r>
        <w:rPr>
          <w:rFonts w:eastAsia="方正仿宋_GBK"/>
          <w:sz w:val="33"/>
          <w:szCs w:val="33"/>
          <w:lang w:val="zh-CN"/>
        </w:rPr>
        <w:t>。支付依据合</w:t>
      </w:r>
      <w:proofErr w:type="gramStart"/>
      <w:r>
        <w:rPr>
          <w:rFonts w:eastAsia="方正仿宋_GBK"/>
          <w:sz w:val="33"/>
          <w:szCs w:val="33"/>
          <w:lang w:val="zh-CN"/>
        </w:rPr>
        <w:t>规</w:t>
      </w:r>
      <w:proofErr w:type="gramEnd"/>
      <w:r>
        <w:rPr>
          <w:rFonts w:eastAsia="方正仿宋_GBK"/>
          <w:sz w:val="33"/>
          <w:szCs w:val="33"/>
          <w:lang w:val="zh-CN"/>
        </w:rPr>
        <w:t>合法，资金支付与预算相符。</w:t>
      </w:r>
    </w:p>
    <w:p w:rsidR="00813047" w:rsidRDefault="00F53A57" w:rsidP="00813047">
      <w:pPr>
        <w:adjustRightInd w:val="0"/>
        <w:snapToGrid w:val="0"/>
        <w:spacing w:line="560" w:lineRule="exact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（二）项目财务管理情况</w:t>
      </w:r>
    </w:p>
    <w:p w:rsidR="00813047" w:rsidRDefault="00F53A57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color w:val="000000"/>
          <w:spacing w:val="-6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</w:t>
      </w:r>
      <w:r>
        <w:rPr>
          <w:rFonts w:eastAsia="方正仿宋_GBK"/>
          <w:sz w:val="33"/>
          <w:szCs w:val="33"/>
          <w:lang w:val="zh-CN"/>
        </w:rPr>
        <w:t>202</w:t>
      </w:r>
      <w:r>
        <w:rPr>
          <w:rFonts w:eastAsia="方正仿宋_GBK"/>
          <w:sz w:val="33"/>
          <w:szCs w:val="33"/>
        </w:rPr>
        <w:t>4</w:t>
      </w:r>
      <w:r>
        <w:rPr>
          <w:rFonts w:eastAsia="方正仿宋_GBK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:rsidR="00813047" w:rsidRDefault="00F53A57" w:rsidP="00813047">
      <w:pPr>
        <w:adjustRightInd w:val="0"/>
        <w:snapToGrid w:val="0"/>
        <w:spacing w:line="560" w:lineRule="exact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（三）项目组织实施情况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eastAsia="方正仿宋_GBK"/>
          <w:sz w:val="33"/>
          <w:szCs w:val="33"/>
        </w:rPr>
        <w:t xml:space="preserve"> 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</w:rPr>
        <w:t>三、项目绩效情况</w:t>
      </w:r>
      <w:r>
        <w:rPr>
          <w:rFonts w:eastAsia="方正黑体_GBK"/>
          <w:sz w:val="33"/>
          <w:szCs w:val="33"/>
          <w:lang w:val="zh-CN"/>
        </w:rPr>
        <w:tab/>
      </w:r>
    </w:p>
    <w:p w:rsidR="00813047" w:rsidRDefault="00F53A57" w:rsidP="00813047">
      <w:pPr>
        <w:adjustRightInd w:val="0"/>
        <w:snapToGrid w:val="0"/>
        <w:spacing w:line="560" w:lineRule="exact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（一）项目完成情况</w:t>
      </w:r>
    </w:p>
    <w:p w:rsidR="00813047" w:rsidRDefault="00F53A57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1.</w:t>
      </w:r>
      <w:r>
        <w:rPr>
          <w:rFonts w:eastAsia="方正仿宋_GBK"/>
          <w:kern w:val="0"/>
          <w:sz w:val="33"/>
          <w:szCs w:val="33"/>
          <w:lang w:val="zh-CN"/>
        </w:rPr>
        <w:t>数量指标</w:t>
      </w:r>
      <w:r>
        <w:rPr>
          <w:rFonts w:eastAsia="方正仿宋_GBK"/>
          <w:kern w:val="0"/>
          <w:sz w:val="33"/>
          <w:szCs w:val="33"/>
          <w:lang w:val="zh-CN"/>
        </w:rPr>
        <w:t>：</w:t>
      </w:r>
      <w:r w:rsidR="00B83FB5">
        <w:rPr>
          <w:rFonts w:eastAsia="方正仿宋_GBK" w:hint="eastAsia"/>
          <w:kern w:val="0"/>
          <w:sz w:val="33"/>
          <w:szCs w:val="33"/>
        </w:rPr>
        <w:t>拖欠企业账款</w:t>
      </w:r>
      <w:r w:rsidR="00B83FB5">
        <w:rPr>
          <w:rFonts w:eastAsia="方正仿宋_GBK" w:hint="eastAsia"/>
          <w:kern w:val="0"/>
          <w:sz w:val="33"/>
          <w:szCs w:val="33"/>
        </w:rPr>
        <w:t>232700</w:t>
      </w:r>
      <w:r w:rsidR="00B83FB5">
        <w:rPr>
          <w:rFonts w:eastAsia="方正仿宋_GBK" w:hint="eastAsia"/>
          <w:kern w:val="0"/>
          <w:sz w:val="33"/>
          <w:szCs w:val="33"/>
        </w:rPr>
        <w:t>元</w:t>
      </w:r>
      <w:r>
        <w:rPr>
          <w:rFonts w:eastAsia="方正仿宋_GBK"/>
          <w:kern w:val="0"/>
          <w:sz w:val="33"/>
          <w:szCs w:val="33"/>
        </w:rPr>
        <w:t>；</w:t>
      </w:r>
    </w:p>
    <w:p w:rsidR="00813047" w:rsidRDefault="00F53A57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2.</w:t>
      </w:r>
      <w:r>
        <w:rPr>
          <w:rFonts w:eastAsia="方正仿宋_GBK"/>
          <w:kern w:val="0"/>
          <w:sz w:val="33"/>
          <w:szCs w:val="33"/>
        </w:rPr>
        <w:t>质量指标：辖区内安定团结</w:t>
      </w:r>
      <w:r>
        <w:rPr>
          <w:rFonts w:eastAsia="方正仿宋_GBK"/>
          <w:kern w:val="0"/>
          <w:sz w:val="33"/>
          <w:szCs w:val="33"/>
        </w:rPr>
        <w:t>，</w:t>
      </w:r>
      <w:r>
        <w:rPr>
          <w:rFonts w:eastAsia="方正仿宋_GBK"/>
          <w:kern w:val="0"/>
          <w:sz w:val="33"/>
          <w:szCs w:val="33"/>
        </w:rPr>
        <w:t>未发生上访事件；</w:t>
      </w:r>
    </w:p>
    <w:p w:rsidR="00813047" w:rsidRDefault="00F53A57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  <w:lang w:val="zh-CN"/>
        </w:rPr>
      </w:pPr>
      <w:r>
        <w:rPr>
          <w:rFonts w:eastAsia="方正仿宋_GBK"/>
          <w:kern w:val="0"/>
          <w:sz w:val="33"/>
          <w:szCs w:val="33"/>
        </w:rPr>
        <w:t>3.</w:t>
      </w:r>
      <w:r>
        <w:rPr>
          <w:rFonts w:eastAsia="方正仿宋_GBK"/>
          <w:kern w:val="0"/>
          <w:sz w:val="33"/>
          <w:szCs w:val="33"/>
        </w:rPr>
        <w:t>成本指标：</w:t>
      </w:r>
      <w:r>
        <w:rPr>
          <w:rFonts w:eastAsia="方正仿宋_GBK"/>
          <w:kern w:val="0"/>
          <w:sz w:val="33"/>
          <w:szCs w:val="33"/>
        </w:rPr>
        <w:t>资金支付</w:t>
      </w:r>
      <w:r>
        <w:rPr>
          <w:rFonts w:eastAsia="方正仿宋_GBK"/>
          <w:kern w:val="0"/>
          <w:sz w:val="33"/>
          <w:szCs w:val="33"/>
        </w:rPr>
        <w:t>147305</w:t>
      </w:r>
      <w:r>
        <w:rPr>
          <w:rFonts w:eastAsia="方正仿宋_GBK"/>
          <w:kern w:val="0"/>
          <w:sz w:val="33"/>
          <w:szCs w:val="33"/>
        </w:rPr>
        <w:t>元，完成率</w:t>
      </w:r>
      <w:r>
        <w:rPr>
          <w:rFonts w:eastAsia="方正仿宋_GBK"/>
          <w:kern w:val="0"/>
          <w:sz w:val="33"/>
          <w:szCs w:val="33"/>
        </w:rPr>
        <w:t>63.3%</w:t>
      </w:r>
      <w:r>
        <w:rPr>
          <w:rFonts w:eastAsia="方正仿宋_GBK"/>
          <w:kern w:val="0"/>
          <w:sz w:val="33"/>
          <w:szCs w:val="33"/>
        </w:rPr>
        <w:t>，</w:t>
      </w:r>
      <w:r>
        <w:rPr>
          <w:rFonts w:eastAsia="方正仿宋_GBK"/>
          <w:sz w:val="33"/>
          <w:szCs w:val="33"/>
        </w:rPr>
        <w:t>因财政资金紧张，剩余资金年底被收回</w:t>
      </w:r>
      <w:r>
        <w:rPr>
          <w:rFonts w:eastAsia="方正仿宋_GBK"/>
          <w:sz w:val="33"/>
          <w:szCs w:val="33"/>
        </w:rPr>
        <w:t>。</w:t>
      </w:r>
    </w:p>
    <w:p w:rsidR="00813047" w:rsidRDefault="00F53A57"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lastRenderedPageBreak/>
        <w:t>项目效益情况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通过对重点人员的稳控，在</w:t>
      </w:r>
      <w:r>
        <w:rPr>
          <w:rFonts w:eastAsia="方正仿宋_GBK"/>
          <w:sz w:val="33"/>
          <w:szCs w:val="33"/>
          <w:lang w:val="zh-CN"/>
        </w:rPr>
        <w:t>“</w:t>
      </w:r>
      <w:r>
        <w:rPr>
          <w:rFonts w:eastAsia="方正仿宋_GBK"/>
          <w:sz w:val="33"/>
          <w:szCs w:val="33"/>
          <w:lang w:val="zh-CN"/>
        </w:rPr>
        <w:t>二十届三中全会</w:t>
      </w:r>
      <w:r>
        <w:rPr>
          <w:rFonts w:eastAsia="方正仿宋_GBK"/>
          <w:sz w:val="33"/>
          <w:szCs w:val="33"/>
          <w:lang w:val="zh-CN"/>
        </w:rPr>
        <w:t>”</w:t>
      </w:r>
      <w:r>
        <w:rPr>
          <w:rFonts w:eastAsia="方正仿宋_GBK"/>
          <w:sz w:val="33"/>
          <w:szCs w:val="33"/>
          <w:lang w:val="zh-CN"/>
        </w:rPr>
        <w:t>期间，重点人员均吸附在当地，未发生离开辖区的情况。通过</w:t>
      </w:r>
      <w:r>
        <w:rPr>
          <w:rFonts w:eastAsia="方正仿宋_GBK"/>
          <w:sz w:val="33"/>
          <w:szCs w:val="33"/>
          <w:lang w:val="zh-CN"/>
        </w:rPr>
        <w:t>“</w:t>
      </w:r>
      <w:r>
        <w:rPr>
          <w:rFonts w:eastAsia="方正仿宋_GBK"/>
          <w:sz w:val="33"/>
          <w:szCs w:val="33"/>
          <w:lang w:val="zh-CN"/>
        </w:rPr>
        <w:t>二十届三中全会</w:t>
      </w:r>
      <w:r>
        <w:rPr>
          <w:rFonts w:eastAsia="方正仿宋_GBK"/>
          <w:sz w:val="33"/>
          <w:szCs w:val="33"/>
          <w:lang w:val="zh-CN"/>
        </w:rPr>
        <w:t>”</w:t>
      </w:r>
      <w:r>
        <w:rPr>
          <w:rFonts w:eastAsia="方正仿宋_GBK"/>
          <w:sz w:val="33"/>
          <w:szCs w:val="33"/>
          <w:lang w:val="zh-CN"/>
        </w:rPr>
        <w:t>及党的政策宣传，使辖区群众进一步了解国家政策，增强意识，为我镇的长治久安打下了坚实的基础。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四、问题及建议</w:t>
      </w:r>
    </w:p>
    <w:p w:rsidR="00813047" w:rsidRDefault="00F53A57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存在的问题</w:t>
      </w:r>
    </w:p>
    <w:p w:rsidR="00813047" w:rsidRDefault="00F53A57">
      <w:pPr>
        <w:pStyle w:val="a0"/>
        <w:rPr>
          <w:rFonts w:eastAsia="方正仿宋_GBK"/>
          <w:sz w:val="33"/>
          <w:szCs w:val="33"/>
        </w:rPr>
      </w:pPr>
      <w:r>
        <w:rPr>
          <w:rFonts w:eastAsia="方正仿宋_GBK"/>
          <w:b/>
          <w:sz w:val="33"/>
          <w:szCs w:val="33"/>
        </w:rPr>
        <w:t xml:space="preserve">    </w:t>
      </w:r>
      <w:r>
        <w:rPr>
          <w:rFonts w:eastAsia="方正仿宋_GBK"/>
          <w:sz w:val="33"/>
          <w:szCs w:val="33"/>
        </w:rPr>
        <w:t>无。</w:t>
      </w:r>
    </w:p>
    <w:p w:rsidR="00813047" w:rsidRDefault="00F53A57">
      <w:pPr>
        <w:numPr>
          <w:ilvl w:val="0"/>
          <w:numId w:val="5"/>
        </w:num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相关建议</w:t>
      </w:r>
    </w:p>
    <w:p w:rsidR="00813047" w:rsidRDefault="00B83FB5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sz w:val="33"/>
          <w:szCs w:val="33"/>
        </w:rPr>
      </w:pPr>
      <w:r>
        <w:rPr>
          <w:rFonts w:eastAsia="方正仿宋_GBK" w:hint="eastAsia"/>
          <w:color w:val="000000"/>
          <w:kern w:val="0"/>
          <w:sz w:val="33"/>
          <w:szCs w:val="33"/>
        </w:rPr>
        <w:t>无</w:t>
      </w:r>
      <w:r w:rsidR="00F53A57">
        <w:rPr>
          <w:rFonts w:eastAsia="方正仿宋_GBK"/>
          <w:color w:val="000000"/>
          <w:kern w:val="0"/>
          <w:sz w:val="33"/>
          <w:szCs w:val="33"/>
        </w:rPr>
        <w:t>。</w:t>
      </w:r>
    </w:p>
    <w:p w:rsidR="00813047" w:rsidRDefault="00813047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sz w:val="33"/>
          <w:szCs w:val="33"/>
        </w:rPr>
      </w:pPr>
      <w:bookmarkStart w:id="0" w:name="_GoBack"/>
      <w:bookmarkEnd w:id="0"/>
    </w:p>
    <w:p w:rsidR="00813047" w:rsidRDefault="00813047">
      <w:pPr>
        <w:pStyle w:val="a4"/>
        <w:rPr>
          <w:rFonts w:ascii="Times New Roman" w:eastAsia="方正仿宋_GBK" w:hAnsi="Times New Roman"/>
          <w:sz w:val="33"/>
          <w:szCs w:val="33"/>
        </w:rPr>
      </w:pPr>
    </w:p>
    <w:p w:rsidR="00813047" w:rsidRDefault="00F53A57">
      <w:pPr>
        <w:pStyle w:val="a4"/>
        <w:jc w:val="right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攀枝花市仁和区大田镇人民政府</w:t>
      </w:r>
    </w:p>
    <w:p w:rsidR="00813047" w:rsidRDefault="00F53A57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 xml:space="preserve">                  2025</w:t>
      </w:r>
      <w:r>
        <w:rPr>
          <w:rFonts w:ascii="Times New Roman" w:eastAsia="方正仿宋_GBK" w:hAnsi="Times New Roman"/>
          <w:sz w:val="33"/>
          <w:szCs w:val="33"/>
        </w:rPr>
        <w:t>年</w:t>
      </w:r>
      <w:r>
        <w:rPr>
          <w:rFonts w:ascii="Times New Roman" w:eastAsia="方正仿宋_GBK" w:hAnsi="Times New Roman"/>
          <w:sz w:val="33"/>
          <w:szCs w:val="33"/>
        </w:rPr>
        <w:t>5</w:t>
      </w:r>
      <w:r>
        <w:rPr>
          <w:rFonts w:ascii="Times New Roman" w:eastAsia="方正仿宋_GBK" w:hAnsi="Times New Roman"/>
          <w:sz w:val="33"/>
          <w:szCs w:val="33"/>
        </w:rPr>
        <w:t>月</w:t>
      </w:r>
      <w:r>
        <w:rPr>
          <w:rFonts w:ascii="Times New Roman" w:eastAsia="方正仿宋_GBK" w:hAnsi="Times New Roman"/>
          <w:sz w:val="33"/>
          <w:szCs w:val="33"/>
        </w:rPr>
        <w:t>20</w:t>
      </w:r>
      <w:r>
        <w:rPr>
          <w:rFonts w:ascii="Times New Roman" w:eastAsia="方正仿宋_GBK" w:hAnsi="Times New Roman"/>
          <w:sz w:val="33"/>
          <w:szCs w:val="33"/>
        </w:rPr>
        <w:t>日</w:t>
      </w:r>
    </w:p>
    <w:p w:rsidR="00813047" w:rsidRDefault="00813047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</w:p>
    <w:sectPr w:rsidR="00813047" w:rsidSect="00813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FB5" w:rsidRDefault="00B83FB5" w:rsidP="00B83FB5">
      <w:r>
        <w:separator/>
      </w:r>
    </w:p>
  </w:endnote>
  <w:endnote w:type="continuationSeparator" w:id="1">
    <w:p w:rsidR="00B83FB5" w:rsidRDefault="00B83FB5" w:rsidP="00B83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FB5" w:rsidRDefault="00B83FB5" w:rsidP="00B83FB5">
      <w:r>
        <w:separator/>
      </w:r>
    </w:p>
  </w:footnote>
  <w:footnote w:type="continuationSeparator" w:id="1">
    <w:p w:rsidR="00B83FB5" w:rsidRDefault="00B83FB5" w:rsidP="00B83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AECF"/>
    <w:multiLevelType w:val="singleLevel"/>
    <w:tmpl w:val="6826AECF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6826B14E"/>
    <w:multiLevelType w:val="singleLevel"/>
    <w:tmpl w:val="6826B14E"/>
    <w:lvl w:ilvl="0">
      <w:start w:val="1"/>
      <w:numFmt w:val="decimal"/>
      <w:suff w:val="nothing"/>
      <w:lvlText w:val="%1．"/>
      <w:lvlJc w:val="left"/>
    </w:lvl>
  </w:abstractNum>
  <w:abstractNum w:abstractNumId="2">
    <w:nsid w:val="6826BB79"/>
    <w:multiLevelType w:val="singleLevel"/>
    <w:tmpl w:val="6826BB79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6826BBB7"/>
    <w:multiLevelType w:val="singleLevel"/>
    <w:tmpl w:val="6826BBB7"/>
    <w:lvl w:ilvl="0">
      <w:start w:val="2"/>
      <w:numFmt w:val="chineseCounting"/>
      <w:suff w:val="nothing"/>
      <w:lvlText w:val="（%1）"/>
      <w:lvlJc w:val="left"/>
    </w:lvl>
  </w:abstractNum>
  <w:abstractNum w:abstractNumId="4">
    <w:nsid w:val="6826EF3F"/>
    <w:multiLevelType w:val="singleLevel"/>
    <w:tmpl w:val="6826EF3F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3414A3"/>
    <w:rsid w:val="00490474"/>
    <w:rsid w:val="00515A0C"/>
    <w:rsid w:val="00813047"/>
    <w:rsid w:val="00866E99"/>
    <w:rsid w:val="00B83FB5"/>
    <w:rsid w:val="00F53A57"/>
    <w:rsid w:val="00FA5FA5"/>
    <w:rsid w:val="048F1C84"/>
    <w:rsid w:val="0EDB478C"/>
    <w:rsid w:val="10046EBD"/>
    <w:rsid w:val="134110D1"/>
    <w:rsid w:val="1ADA0E47"/>
    <w:rsid w:val="291C455A"/>
    <w:rsid w:val="36926D0C"/>
    <w:rsid w:val="386B2649"/>
    <w:rsid w:val="4CAD7CFC"/>
    <w:rsid w:val="4DAF2BCF"/>
    <w:rsid w:val="4DDB6F66"/>
    <w:rsid w:val="5EAE076B"/>
    <w:rsid w:val="67302E47"/>
    <w:rsid w:val="6AC25905"/>
    <w:rsid w:val="72310C12"/>
    <w:rsid w:val="76464CE8"/>
    <w:rsid w:val="79097D6F"/>
    <w:rsid w:val="792F2AEE"/>
    <w:rsid w:val="7ACA716C"/>
    <w:rsid w:val="7E404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13047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813047"/>
    <w:pPr>
      <w:spacing w:after="120"/>
    </w:pPr>
  </w:style>
  <w:style w:type="paragraph" w:styleId="a4">
    <w:name w:val="Plain Text"/>
    <w:basedOn w:val="a"/>
    <w:qFormat/>
    <w:rsid w:val="00813047"/>
    <w:rPr>
      <w:rFonts w:ascii="宋体" w:hAnsi="Courier New"/>
    </w:rPr>
  </w:style>
  <w:style w:type="paragraph" w:styleId="a5">
    <w:name w:val="footer"/>
    <w:basedOn w:val="a"/>
    <w:link w:val="Char"/>
    <w:qFormat/>
    <w:rsid w:val="008130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8130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813047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813047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813047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813047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899</Words>
  <Characters>105</Characters>
  <Application>Microsoft Office Word</Application>
  <DocSecurity>0</DocSecurity>
  <Lines>1</Lines>
  <Paragraphs>2</Paragraphs>
  <ScaleCrop>false</ScaleCrop>
  <Company>Hewlett-Packard Company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6</cp:revision>
  <dcterms:created xsi:type="dcterms:W3CDTF">2020-07-01T00:19:00Z</dcterms:created>
  <dcterms:modified xsi:type="dcterms:W3CDTF">2025-05-22T06:24:00Z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