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B18E3E">
      <w:pPr>
        <w:keepNext w:val="0"/>
        <w:keepLines w:val="0"/>
        <w:pageBreakBefore w:val="0"/>
        <w:widowControl w:val="0"/>
        <w:kinsoku/>
        <w:wordWrap/>
        <w:overflowPunct/>
        <w:topLinePunct w:val="0"/>
        <w:autoSpaceDE/>
        <w:autoSpaceDN/>
        <w:bidi w:val="0"/>
        <w:adjustRightInd w:val="0"/>
        <w:snapToGrid w:val="0"/>
        <w:spacing w:line="20" w:lineRule="atLeast"/>
        <w:jc w:val="both"/>
        <w:textAlignment w:val="auto"/>
        <w:rPr>
          <w:rFonts w:hint="default" w:ascii="Times New Roman" w:hAnsi="Times New Roman" w:eastAsia="方正小标宋_GBK" w:cs="Times New Roman"/>
          <w:sz w:val="44"/>
          <w:szCs w:val="44"/>
          <w:lang w:val="en-US" w:eastAsia="zh-CN"/>
        </w:rPr>
      </w:pPr>
    </w:p>
    <w:p w14:paraId="3E0333E1">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攀枝花市仁和区福田镇人民政府</w:t>
      </w:r>
    </w:p>
    <w:p w14:paraId="770133EC">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2024年项目支出绩效自评报告</w:t>
      </w:r>
    </w:p>
    <w:p w14:paraId="12CBAC8A">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lang w:val="en-US" w:eastAsia="zh-CN"/>
        </w:rPr>
      </w:pPr>
      <w:r>
        <w:rPr>
          <w:rFonts w:hint="eastAsia" w:ascii="方正小标宋_GBK" w:hAnsi="方正小标宋_GBK" w:eastAsia="方正小标宋_GBK" w:cs="方正小标宋_GBK"/>
          <w:sz w:val="38"/>
          <w:szCs w:val="38"/>
          <w:lang w:val="en-US" w:eastAsia="zh-CN"/>
        </w:rPr>
        <w:t>(乡镇（街道）人大代表之家和代表联络站活动运行费（福田镇））</w:t>
      </w:r>
    </w:p>
    <w:p w14:paraId="350D0DF0">
      <w:pPr>
        <w:keepNext w:val="0"/>
        <w:keepLines w:val="0"/>
        <w:pageBreakBefore w:val="0"/>
        <w:widowControl w:val="0"/>
        <w:kinsoku/>
        <w:wordWrap/>
        <w:overflowPunct/>
        <w:topLinePunct w:val="0"/>
        <w:autoSpaceDE/>
        <w:autoSpaceDN/>
        <w:bidi w:val="0"/>
        <w:adjustRightInd/>
        <w:snapToGrid/>
        <w:spacing w:line="20" w:lineRule="atLeast"/>
        <w:jc w:val="both"/>
        <w:textAlignment w:val="auto"/>
        <w:rPr>
          <w:rFonts w:hint="default" w:ascii="Times New Roman" w:hAnsi="Times New Roman" w:eastAsia="方正小标宋_GBK" w:cs="Times New Roman"/>
          <w:sz w:val="44"/>
          <w:szCs w:val="44"/>
          <w:lang w:val="en-US" w:eastAsia="zh-CN"/>
        </w:rPr>
      </w:pPr>
    </w:p>
    <w:p w14:paraId="0FB647BB">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spacing w:val="0"/>
          <w:kern w:val="0"/>
          <w:sz w:val="32"/>
          <w:szCs w:val="32"/>
          <w:lang w:val="zh-CN" w:eastAsia="zh-CN" w:bidi="ar-SA"/>
        </w:rPr>
      </w:pPr>
      <w:r>
        <w:rPr>
          <w:rFonts w:hint="eastAsia" w:ascii="方正黑体_GBK" w:hAnsi="方正黑体_GBK" w:eastAsia="方正黑体_GBK" w:cs="方正黑体_GBK"/>
          <w:spacing w:val="0"/>
          <w:kern w:val="0"/>
          <w:sz w:val="32"/>
          <w:szCs w:val="32"/>
          <w:lang w:val="en-US" w:eastAsia="zh-CN" w:bidi="ar-SA"/>
        </w:rPr>
        <w:t>一、</w:t>
      </w:r>
      <w:r>
        <w:rPr>
          <w:rFonts w:hint="eastAsia" w:ascii="方正黑体_GBK" w:hAnsi="方正黑体_GBK" w:eastAsia="方正黑体_GBK" w:cs="方正黑体_GBK"/>
          <w:spacing w:val="0"/>
          <w:kern w:val="0"/>
          <w:sz w:val="32"/>
          <w:szCs w:val="32"/>
          <w:lang w:val="zh-CN" w:eastAsia="zh-CN" w:bidi="ar-SA"/>
        </w:rPr>
        <w:t>项目概况</w:t>
      </w:r>
    </w:p>
    <w:p w14:paraId="79F83663">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（一）项目资金申报及批复情况</w:t>
      </w:r>
    </w:p>
    <w:p w14:paraId="74377099">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72" w:firstLineChars="21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为更好建设乡镇、街道代表之家活动室，根据攀仁财资行[2024]64号</w:t>
      </w:r>
      <w:r>
        <w:rPr>
          <w:rFonts w:hint="default" w:ascii="Times New Roman" w:hAnsi="Times New Roman" w:eastAsia="仿宋_GB2312" w:cs="Times New Roman"/>
          <w:spacing w:val="0"/>
          <w:kern w:val="0"/>
          <w:sz w:val="32"/>
          <w:szCs w:val="32"/>
          <w:lang w:val="en-US" w:eastAsia="zh-CN" w:bidi="ar-SA"/>
        </w:rPr>
        <w:t>1</w:t>
      </w:r>
      <w:r>
        <w:rPr>
          <w:rFonts w:hint="default" w:ascii="Times New Roman" w:hAnsi="Times New Roman" w:eastAsia="仿宋_GB2312" w:cs="Times New Roman"/>
          <w:spacing w:val="0"/>
          <w:kern w:val="0"/>
          <w:sz w:val="32"/>
          <w:szCs w:val="32"/>
          <w:lang w:val="zh-CN" w:eastAsia="zh-CN" w:bidi="ar-SA"/>
        </w:rPr>
        <w:t>文件，</w:t>
      </w:r>
      <w:r>
        <w:rPr>
          <w:rFonts w:hint="default" w:ascii="Times New Roman" w:hAnsi="Times New Roman" w:eastAsia="仿宋_GB2312" w:cs="Times New Roman"/>
          <w:spacing w:val="0"/>
          <w:kern w:val="0"/>
          <w:sz w:val="32"/>
          <w:szCs w:val="32"/>
          <w:lang w:val="en-US" w:eastAsia="zh-CN" w:bidi="ar-SA"/>
        </w:rPr>
        <w:t>202</w:t>
      </w:r>
      <w:r>
        <w:rPr>
          <w:rFonts w:hint="eastAsia" w:ascii="Times New Roman" w:hAnsi="Times New Roman" w:eastAsia="仿宋_GB2312" w:cs="Times New Roman"/>
          <w:spacing w:val="0"/>
          <w:kern w:val="0"/>
          <w:sz w:val="32"/>
          <w:szCs w:val="32"/>
          <w:lang w:val="en-US" w:eastAsia="zh-CN" w:bidi="ar-SA"/>
        </w:rPr>
        <w:t>4</w:t>
      </w:r>
      <w:r>
        <w:rPr>
          <w:rFonts w:hint="default" w:ascii="Times New Roman" w:hAnsi="Times New Roman" w:eastAsia="仿宋_GB2312" w:cs="Times New Roman"/>
          <w:spacing w:val="0"/>
          <w:kern w:val="0"/>
          <w:sz w:val="32"/>
          <w:szCs w:val="32"/>
          <w:lang w:val="en-US" w:eastAsia="zh-CN" w:bidi="ar-SA"/>
        </w:rPr>
        <w:t>年</w:t>
      </w:r>
      <w:r>
        <w:rPr>
          <w:rFonts w:hint="default" w:ascii="Times New Roman" w:hAnsi="Times New Roman" w:eastAsia="仿宋_GB2312" w:cs="Times New Roman"/>
          <w:spacing w:val="0"/>
          <w:kern w:val="0"/>
          <w:sz w:val="32"/>
          <w:szCs w:val="32"/>
          <w:lang w:val="zh-CN" w:eastAsia="zh-CN" w:bidi="ar-SA"/>
        </w:rPr>
        <w:t>下达</w:t>
      </w:r>
      <w:r>
        <w:rPr>
          <w:rFonts w:hint="eastAsia" w:ascii="Times New Roman" w:hAnsi="Times New Roman" w:eastAsia="仿宋_GB2312" w:cs="Times New Roman"/>
          <w:spacing w:val="0"/>
          <w:kern w:val="0"/>
          <w:sz w:val="32"/>
          <w:szCs w:val="32"/>
          <w:lang w:val="en-US" w:eastAsia="zh-CN" w:bidi="ar-SA"/>
        </w:rPr>
        <w:t>乡镇（街道）人大代表之家和代表联络站活动运行费（福田镇）</w:t>
      </w:r>
      <w:r>
        <w:rPr>
          <w:rFonts w:hint="default" w:ascii="Times New Roman" w:hAnsi="Times New Roman" w:eastAsia="仿宋_GB2312" w:cs="Times New Roman"/>
          <w:spacing w:val="0"/>
          <w:kern w:val="0"/>
          <w:sz w:val="32"/>
          <w:szCs w:val="32"/>
          <w:lang w:val="zh-CN" w:eastAsia="zh-CN" w:bidi="ar-SA"/>
        </w:rPr>
        <w:t>资金</w:t>
      </w:r>
      <w:r>
        <w:rPr>
          <w:rFonts w:hint="eastAsia" w:ascii="Times New Roman" w:hAnsi="Times New Roman" w:eastAsia="仿宋_GB2312" w:cs="Times New Roman"/>
          <w:spacing w:val="0"/>
          <w:kern w:val="0"/>
          <w:sz w:val="32"/>
          <w:szCs w:val="32"/>
          <w:lang w:val="en-US" w:eastAsia="zh-CN" w:bidi="ar-SA"/>
        </w:rPr>
        <w:t>0.21</w:t>
      </w:r>
      <w:r>
        <w:rPr>
          <w:rFonts w:hint="default" w:ascii="Times New Roman" w:hAnsi="Times New Roman" w:eastAsia="仿宋_GB2312" w:cs="Times New Roman"/>
          <w:spacing w:val="0"/>
          <w:kern w:val="0"/>
          <w:sz w:val="32"/>
          <w:szCs w:val="32"/>
          <w:lang w:val="en-US" w:eastAsia="zh-CN" w:bidi="ar-SA"/>
        </w:rPr>
        <w:t>万元</w:t>
      </w:r>
      <w:r>
        <w:rPr>
          <w:rFonts w:hint="eastAsia" w:ascii="Times New Roman" w:hAnsi="Times New Roman" w:eastAsia="仿宋_GB2312" w:cs="Times New Roman"/>
          <w:spacing w:val="0"/>
          <w:kern w:val="0"/>
          <w:sz w:val="32"/>
          <w:szCs w:val="32"/>
          <w:lang w:val="en-US" w:eastAsia="zh-CN" w:bidi="ar-SA"/>
        </w:rPr>
        <w:t>，该项目资金属于2024年正常年度预算。</w:t>
      </w:r>
    </w:p>
    <w:p w14:paraId="2F504B1A">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（二）项目绩效目标</w:t>
      </w:r>
    </w:p>
    <w:p w14:paraId="7580B16D">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（1）保证人大活动室日常工作运转；</w:t>
      </w:r>
    </w:p>
    <w:p w14:paraId="7C65D081">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（2）提升人大代表联系选民和服务群众的能力；</w:t>
      </w:r>
    </w:p>
    <w:p w14:paraId="76B19B6C">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default" w:ascii="Times New Roman" w:hAnsi="Times New Roman" w:eastAsia="楷体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（3）不断发展人民民主和巩固社会主义制度。</w:t>
      </w:r>
    </w:p>
    <w:p w14:paraId="306AE734">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（三）项目资金申报相符性</w:t>
      </w:r>
    </w:p>
    <w:p w14:paraId="2519C69A">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72" w:firstLineChars="21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申报内容与实际相符，申报目标合理可行。</w:t>
      </w:r>
    </w:p>
    <w:p w14:paraId="0CFFE293">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en-US" w:eastAsia="zh-CN" w:bidi="ar-SA"/>
        </w:rPr>
      </w:pPr>
      <w:r>
        <w:rPr>
          <w:rFonts w:hint="default" w:ascii="Times New Roman" w:hAnsi="Times New Roman" w:eastAsia="方正黑体_GBK" w:cs="Times New Roman"/>
          <w:spacing w:val="0"/>
          <w:kern w:val="0"/>
          <w:sz w:val="32"/>
          <w:szCs w:val="32"/>
          <w:lang w:val="en-US" w:eastAsia="zh-CN" w:bidi="ar-SA"/>
        </w:rPr>
        <w:t>二、项目实施及管理情况</w:t>
      </w:r>
    </w:p>
    <w:p w14:paraId="39C14FFF">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（一）资金计划、到位及使用情况</w:t>
      </w:r>
    </w:p>
    <w:p w14:paraId="59355EBA">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eastAsia" w:ascii="Times New Roman" w:hAnsi="Times New Roman" w:eastAsia="方正仿宋_GBK" w:cs="Times New Roman"/>
          <w:b/>
          <w:bCs/>
          <w:spacing w:val="0"/>
          <w:kern w:val="0"/>
          <w:sz w:val="32"/>
          <w:szCs w:val="32"/>
          <w:lang w:val="en-US" w:eastAsia="zh-CN" w:bidi="ar-SA"/>
        </w:rPr>
        <w:t>1.</w:t>
      </w:r>
      <w:r>
        <w:rPr>
          <w:rFonts w:hint="default" w:ascii="Times New Roman" w:hAnsi="Times New Roman" w:eastAsia="方正仿宋_GBK" w:cs="Times New Roman"/>
          <w:b/>
          <w:bCs/>
          <w:spacing w:val="0"/>
          <w:kern w:val="0"/>
          <w:sz w:val="32"/>
          <w:szCs w:val="32"/>
          <w:lang w:val="zh-CN" w:eastAsia="zh-CN" w:bidi="ar-SA"/>
        </w:rPr>
        <w:t>资金计划及到位</w:t>
      </w:r>
    </w:p>
    <w:p w14:paraId="68B3E158">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default" w:ascii="Times New Roman" w:hAnsi="Times New Roman" w:eastAsia="方正仿宋_GBK" w:cs="Times New Roman"/>
          <w:sz w:val="32"/>
          <w:szCs w:val="32"/>
          <w:highlight w:val="none"/>
          <w:lang w:val="en-US" w:eastAsia="zh-CN"/>
        </w:rPr>
      </w:pPr>
      <w:r>
        <w:rPr>
          <w:rFonts w:hint="default" w:ascii="Times New Roman" w:hAnsi="Times New Roman" w:eastAsia="仿宋_GB2312" w:cs="Times New Roman"/>
          <w:spacing w:val="0"/>
          <w:kern w:val="0"/>
          <w:sz w:val="32"/>
          <w:szCs w:val="32"/>
          <w:lang w:val="zh-CN" w:eastAsia="zh-CN" w:bidi="ar-SA"/>
        </w:rPr>
        <w:t>该项目资金来源是财政资金</w:t>
      </w:r>
      <w:r>
        <w:rPr>
          <w:rFonts w:hint="default" w:ascii="Times New Roman" w:hAnsi="Times New Roman" w:eastAsia="仿宋_GB2312" w:cs="Times New Roman"/>
          <w:spacing w:val="0"/>
          <w:kern w:val="0"/>
          <w:sz w:val="32"/>
          <w:szCs w:val="32"/>
          <w:lang w:val="en-US" w:eastAsia="zh-CN" w:bidi="ar-SA"/>
        </w:rPr>
        <w:t>，资金到位及时，到位率</w:t>
      </w:r>
    </w:p>
    <w:p w14:paraId="3636D9B5">
      <w:pPr>
        <w:keepNext w:val="0"/>
        <w:keepLines w:val="0"/>
        <w:pageBreakBefore w:val="0"/>
        <w:widowControl w:val="0"/>
        <w:kinsoku/>
        <w:wordWrap/>
        <w:overflowPunct/>
        <w:topLinePunct w:val="0"/>
        <w:autoSpaceDE w:val="0"/>
        <w:autoSpaceDN w:val="0"/>
        <w:bidi w:val="0"/>
        <w:adjustRightInd w:val="0"/>
        <w:spacing w:line="560" w:lineRule="exact"/>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en-US" w:eastAsia="zh-CN" w:bidi="ar-SA"/>
        </w:rPr>
        <w:t>100%，与计划相符</w:t>
      </w:r>
      <w:r>
        <w:rPr>
          <w:rFonts w:hint="default" w:ascii="Times New Roman" w:hAnsi="Times New Roman" w:eastAsia="仿宋_GB2312" w:cs="Times New Roman"/>
          <w:spacing w:val="0"/>
          <w:kern w:val="0"/>
          <w:sz w:val="32"/>
          <w:szCs w:val="32"/>
          <w:lang w:val="zh-CN" w:eastAsia="zh-CN" w:bidi="ar-SA"/>
        </w:rPr>
        <w:t>。</w:t>
      </w:r>
    </w:p>
    <w:p w14:paraId="271CE5CC">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eastAsia" w:ascii="Times New Roman" w:hAnsi="Times New Roman" w:eastAsia="方正仿宋_GBK" w:cs="Times New Roman"/>
          <w:b/>
          <w:bCs/>
          <w:spacing w:val="0"/>
          <w:kern w:val="0"/>
          <w:sz w:val="32"/>
          <w:szCs w:val="32"/>
          <w:lang w:val="en-US" w:eastAsia="zh-CN" w:bidi="ar-SA"/>
        </w:rPr>
        <w:t>2.</w:t>
      </w:r>
      <w:r>
        <w:rPr>
          <w:rFonts w:hint="default" w:ascii="Times New Roman" w:hAnsi="Times New Roman" w:eastAsia="方正仿宋_GBK" w:cs="Times New Roman"/>
          <w:b/>
          <w:bCs/>
          <w:spacing w:val="0"/>
          <w:kern w:val="0"/>
          <w:sz w:val="32"/>
          <w:szCs w:val="32"/>
          <w:lang w:val="zh-CN" w:eastAsia="zh-CN" w:bidi="ar-SA"/>
        </w:rPr>
        <w:t>资金使用</w:t>
      </w:r>
    </w:p>
    <w:p w14:paraId="40110BE9">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资金分配科学客观、资金安排符合相关财务管理规定，将按照以下几点进行分配：</w:t>
      </w:r>
    </w:p>
    <w:p w14:paraId="722D757A">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镇人大代表之家电脑维护和复印机等日常工作运转；</w:t>
      </w:r>
    </w:p>
    <w:p w14:paraId="6F67A4B7">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14:paraId="2A3CE9B5">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en-US" w:eastAsia="zh-CN" w:bidi="ar-SA"/>
        </w:rPr>
        <w:t>3）</w:t>
      </w:r>
      <w:r>
        <w:rPr>
          <w:rFonts w:hint="default"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14:paraId="515F5D4D">
      <w:pPr>
        <w:pStyle w:val="2"/>
        <w:keepNext w:val="0"/>
        <w:keepLines w:val="0"/>
        <w:pageBreakBefore w:val="0"/>
        <w:widowControl w:val="0"/>
        <w:kinsoku/>
        <w:wordWrap/>
        <w:overflowPunct/>
        <w:topLinePunct w:val="0"/>
        <w:bidi w:val="0"/>
        <w:spacing w:line="560" w:lineRule="exact"/>
        <w:ind w:left="0" w:leftChars="0"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en-US" w:eastAsia="zh-CN" w:bidi="ar-SA"/>
        </w:rPr>
        <w:t>202</w:t>
      </w:r>
      <w:r>
        <w:rPr>
          <w:rFonts w:hint="eastAsia" w:ascii="Times New Roman" w:hAnsi="Times New Roman" w:eastAsia="仿宋_GB2312" w:cs="Times New Roman"/>
          <w:spacing w:val="0"/>
          <w:kern w:val="0"/>
          <w:sz w:val="32"/>
          <w:szCs w:val="32"/>
          <w:lang w:val="en-US" w:eastAsia="zh-CN" w:bidi="ar-SA"/>
        </w:rPr>
        <w:t>4</w:t>
      </w:r>
      <w:r>
        <w:rPr>
          <w:rFonts w:hint="default" w:ascii="Times New Roman" w:hAnsi="Times New Roman" w:eastAsia="仿宋_GB2312" w:cs="Times New Roman"/>
          <w:spacing w:val="0"/>
          <w:kern w:val="0"/>
          <w:sz w:val="32"/>
          <w:szCs w:val="32"/>
          <w:lang w:val="en-US" w:eastAsia="zh-CN" w:bidi="ar-SA"/>
        </w:rPr>
        <w:t>年报账使用</w:t>
      </w:r>
      <w:r>
        <w:rPr>
          <w:rFonts w:hint="eastAsia" w:ascii="Times New Roman" w:hAnsi="Times New Roman" w:eastAsia="仿宋_GB2312" w:cs="Times New Roman"/>
          <w:spacing w:val="0"/>
          <w:kern w:val="0"/>
          <w:sz w:val="32"/>
          <w:szCs w:val="32"/>
          <w:lang w:val="en-US" w:eastAsia="zh-CN" w:bidi="ar-SA"/>
        </w:rPr>
        <w:t>0.21</w:t>
      </w:r>
      <w:r>
        <w:rPr>
          <w:rFonts w:hint="default" w:ascii="Times New Roman" w:hAnsi="Times New Roman" w:eastAsia="仿宋_GB2312" w:cs="Times New Roman"/>
          <w:spacing w:val="0"/>
          <w:kern w:val="0"/>
          <w:sz w:val="32"/>
          <w:szCs w:val="32"/>
          <w:lang w:val="en-US" w:eastAsia="zh-CN" w:bidi="ar-SA"/>
        </w:rPr>
        <w:t>万元，资金使用率</w:t>
      </w:r>
      <w:r>
        <w:rPr>
          <w:rFonts w:hint="eastAsia" w:ascii="Times New Roman" w:hAnsi="Times New Roman" w:eastAsia="仿宋_GB2312" w:cs="Times New Roman"/>
          <w:spacing w:val="0"/>
          <w:kern w:val="0"/>
          <w:sz w:val="32"/>
          <w:szCs w:val="32"/>
          <w:lang w:val="en-US" w:eastAsia="zh-CN" w:bidi="ar-SA"/>
        </w:rPr>
        <w:t>10</w:t>
      </w:r>
      <w:r>
        <w:rPr>
          <w:rFonts w:hint="default" w:ascii="Times New Roman" w:hAnsi="Times New Roman" w:eastAsia="仿宋_GB2312" w:cs="Times New Roman"/>
          <w:spacing w:val="0"/>
          <w:kern w:val="0"/>
          <w:sz w:val="32"/>
          <w:szCs w:val="32"/>
          <w:lang w:val="en-US" w:eastAsia="zh-CN" w:bidi="ar-SA"/>
        </w:rPr>
        <w:t>0%。</w:t>
      </w:r>
    </w:p>
    <w:p w14:paraId="674AC05F">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（二）项目财务管理情况</w:t>
      </w:r>
    </w:p>
    <w:p w14:paraId="13ED4FFA">
      <w:pPr>
        <w:keepNext w:val="0"/>
        <w:keepLines w:val="0"/>
        <w:pageBreakBefore w:val="0"/>
        <w:widowControl w:val="0"/>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我单位财务管理制度健全，严格执行财务管理制度，账务处理及时，会计核算规范。</w:t>
      </w:r>
    </w:p>
    <w:p w14:paraId="37F0BD49">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（三）项目组织实施情况</w:t>
      </w:r>
    </w:p>
    <w:p w14:paraId="6E2304A0">
      <w:pPr>
        <w:keepNext w:val="0"/>
        <w:keepLines w:val="0"/>
        <w:pageBreakBefore w:val="0"/>
        <w:widowControl w:val="0"/>
        <w:numPr>
          <w:ilvl w:val="0"/>
          <w:numId w:val="0"/>
        </w:numPr>
        <w:kinsoku/>
        <w:wordWrap/>
        <w:overflowPunct/>
        <w:topLinePunct w:val="0"/>
        <w:autoSpaceDE w:val="0"/>
        <w:autoSpaceDN w:val="0"/>
        <w:bidi w:val="0"/>
        <w:adjustRightInd w:val="0"/>
        <w:spacing w:line="560" w:lineRule="exact"/>
        <w:ind w:firstLine="640" w:firstLineChars="200"/>
        <w:jc w:val="left"/>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该项目由仁和区</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镇人民政府主管，</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镇人大管理，经济发展办负责资金发放。我单位严格执行相关法律法规及项目管理制度。</w:t>
      </w:r>
    </w:p>
    <w:p w14:paraId="4B7F7E00">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zh-CN" w:eastAsia="zh-CN" w:bidi="ar-SA"/>
        </w:rPr>
      </w:pPr>
      <w:r>
        <w:rPr>
          <w:rFonts w:hint="default" w:ascii="Times New Roman" w:hAnsi="Times New Roman" w:eastAsia="方正黑体_GBK" w:cs="Times New Roman"/>
          <w:spacing w:val="0"/>
          <w:kern w:val="0"/>
          <w:sz w:val="32"/>
          <w:szCs w:val="32"/>
          <w:lang w:val="en-US" w:eastAsia="zh-CN" w:bidi="ar-SA"/>
        </w:rPr>
        <w:t>三、项目绩效情况</w:t>
      </w:r>
      <w:r>
        <w:rPr>
          <w:rFonts w:hint="default" w:ascii="Times New Roman" w:hAnsi="Times New Roman" w:eastAsia="方正黑体_GBK" w:cs="Times New Roman"/>
          <w:spacing w:val="0"/>
          <w:kern w:val="0"/>
          <w:sz w:val="32"/>
          <w:szCs w:val="32"/>
          <w:lang w:val="zh-CN" w:eastAsia="zh-CN" w:bidi="ar-SA"/>
        </w:rPr>
        <w:tab/>
      </w:r>
    </w:p>
    <w:p w14:paraId="4C52D28E">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（一）项目完成情况</w:t>
      </w:r>
    </w:p>
    <w:p w14:paraId="161CB3D8">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1.完成数量</w:t>
      </w:r>
    </w:p>
    <w:p w14:paraId="2621C5F5">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en-US" w:eastAsia="zh-CN" w:bidi="ar-SA"/>
        </w:rPr>
      </w:pPr>
      <w:r>
        <w:rPr>
          <w:rFonts w:hint="default" w:ascii="Times New Roman" w:hAnsi="Times New Roman" w:eastAsia="仿宋_GB2312" w:cs="Times New Roman"/>
          <w:spacing w:val="0"/>
          <w:kern w:val="0"/>
          <w:sz w:val="32"/>
          <w:szCs w:val="32"/>
          <w:lang w:val="zh-CN" w:eastAsia="zh-CN" w:bidi="ar-SA"/>
        </w:rPr>
        <w:t>完成</w:t>
      </w:r>
      <w:r>
        <w:rPr>
          <w:rFonts w:hint="default" w:ascii="Times New Roman" w:hAnsi="Times New Roman" w:eastAsia="仿宋_GB2312" w:cs="Times New Roman"/>
          <w:spacing w:val="0"/>
          <w:kern w:val="0"/>
          <w:sz w:val="32"/>
          <w:szCs w:val="32"/>
          <w:lang w:val="en-US" w:eastAsia="zh-CN" w:bidi="ar-SA"/>
        </w:rPr>
        <w:t>人大活动室的公示栏的更新和复印机耗材品的采购。</w:t>
      </w:r>
    </w:p>
    <w:p w14:paraId="7025C6B1">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2.完成质量</w:t>
      </w:r>
    </w:p>
    <w:p w14:paraId="1D454699">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该项目严格按照既定计划执行，项目内容已全部完成，且效果良好，受益群体满意度高。</w:t>
      </w:r>
    </w:p>
    <w:p w14:paraId="5466A49D">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3.完成时效</w:t>
      </w:r>
    </w:p>
    <w:p w14:paraId="7F471A65">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根据任务量，对照预定计划，该项目完成100%。</w:t>
      </w:r>
    </w:p>
    <w:p w14:paraId="0F0BBBBB">
      <w:pPr>
        <w:keepNext w:val="0"/>
        <w:keepLines w:val="0"/>
        <w:pageBreakBefore w:val="0"/>
        <w:widowControl w:val="0"/>
        <w:kinsoku/>
        <w:wordWrap/>
        <w:overflowPunct/>
        <w:topLinePunct w:val="0"/>
        <w:bidi w:val="0"/>
        <w:adjustRightInd w:val="0"/>
        <w:snapToGrid w:val="0"/>
        <w:spacing w:line="560" w:lineRule="exact"/>
        <w:ind w:firstLine="720"/>
        <w:textAlignment w:val="auto"/>
        <w:rPr>
          <w:rFonts w:hint="default" w:ascii="Times New Roman" w:hAnsi="Times New Roman" w:eastAsia="方正仿宋_GBK" w:cs="Times New Roman"/>
          <w:b/>
          <w:bCs/>
          <w:spacing w:val="0"/>
          <w:kern w:val="0"/>
          <w:sz w:val="32"/>
          <w:szCs w:val="32"/>
          <w:lang w:val="zh-CN" w:eastAsia="zh-CN" w:bidi="ar-SA"/>
        </w:rPr>
      </w:pPr>
      <w:r>
        <w:rPr>
          <w:rFonts w:hint="default" w:ascii="Times New Roman" w:hAnsi="Times New Roman" w:eastAsia="方正仿宋_GBK" w:cs="Times New Roman"/>
          <w:b/>
          <w:bCs/>
          <w:spacing w:val="0"/>
          <w:kern w:val="0"/>
          <w:sz w:val="32"/>
          <w:szCs w:val="32"/>
          <w:lang w:val="zh-CN" w:eastAsia="zh-CN" w:bidi="ar-SA"/>
        </w:rPr>
        <w:t>4.完成成本</w:t>
      </w:r>
    </w:p>
    <w:p w14:paraId="421B99B0">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en-US" w:eastAsia="zh-CN" w:bidi="ar-SA"/>
        </w:rPr>
        <w:t>采购</w:t>
      </w:r>
      <w:r>
        <w:rPr>
          <w:rFonts w:hint="default" w:ascii="Times New Roman" w:hAnsi="Times New Roman" w:eastAsia="仿宋_GB2312" w:cs="Times New Roman"/>
          <w:spacing w:val="0"/>
          <w:kern w:val="0"/>
          <w:sz w:val="32"/>
          <w:szCs w:val="32"/>
          <w:lang w:val="en-US" w:eastAsia="zh-CN" w:bidi="ar-SA"/>
        </w:rPr>
        <w:t>人大活动室</w:t>
      </w:r>
      <w:r>
        <w:rPr>
          <w:rFonts w:hint="eastAsia" w:ascii="Times New Roman" w:hAnsi="Times New Roman" w:eastAsia="仿宋_GB2312" w:cs="Times New Roman"/>
          <w:spacing w:val="0"/>
          <w:kern w:val="0"/>
          <w:sz w:val="32"/>
          <w:szCs w:val="32"/>
          <w:lang w:val="en-US" w:eastAsia="zh-CN" w:bidi="ar-SA"/>
        </w:rPr>
        <w:t>办公用品</w:t>
      </w:r>
      <w:r>
        <w:rPr>
          <w:rFonts w:hint="default" w:ascii="Times New Roman" w:hAnsi="Times New Roman" w:eastAsia="仿宋_GB2312" w:cs="Times New Roman"/>
          <w:spacing w:val="0"/>
          <w:kern w:val="0"/>
          <w:sz w:val="32"/>
          <w:szCs w:val="32"/>
          <w:lang w:val="zh-CN" w:eastAsia="zh-CN" w:bidi="ar-SA"/>
        </w:rPr>
        <w:t>，通过</w:t>
      </w:r>
      <w:r>
        <w:rPr>
          <w:rFonts w:hint="eastAsia" w:ascii="Times New Roman" w:hAnsi="Times New Roman" w:eastAsia="仿宋_GB2312" w:cs="Times New Roman"/>
          <w:spacing w:val="0"/>
          <w:kern w:val="0"/>
          <w:sz w:val="32"/>
          <w:szCs w:val="32"/>
          <w:lang w:val="zh-CN" w:eastAsia="zh-CN" w:bidi="ar-SA"/>
        </w:rPr>
        <w:t>完善人大办公室日常办公室用品，使工作</w:t>
      </w:r>
      <w:r>
        <w:rPr>
          <w:rFonts w:hint="default" w:ascii="Times New Roman" w:hAnsi="Times New Roman" w:eastAsia="仿宋_GB2312" w:cs="Times New Roman"/>
          <w:spacing w:val="0"/>
          <w:kern w:val="0"/>
          <w:sz w:val="32"/>
          <w:szCs w:val="32"/>
          <w:lang w:val="zh-CN" w:eastAsia="zh-CN" w:bidi="ar-SA"/>
        </w:rPr>
        <w:t>服务更到位，提高群众满意度。</w:t>
      </w:r>
    </w:p>
    <w:p w14:paraId="1B755167">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（二）项目效益情况</w:t>
      </w:r>
    </w:p>
    <w:p w14:paraId="4A8D855E">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（1）保证</w:t>
      </w:r>
      <w:r>
        <w:rPr>
          <w:rFonts w:hint="default" w:ascii="Times New Roman" w:hAnsi="Times New Roman" w:eastAsia="仿宋_GB2312" w:cs="Times New Roman"/>
          <w:spacing w:val="0"/>
          <w:kern w:val="0"/>
          <w:sz w:val="32"/>
          <w:szCs w:val="32"/>
          <w:lang w:val="en-US" w:eastAsia="zh-CN" w:bidi="ar-SA"/>
        </w:rPr>
        <w:t>福田</w:t>
      </w:r>
      <w:r>
        <w:rPr>
          <w:rFonts w:hint="default" w:ascii="Times New Roman" w:hAnsi="Times New Roman" w:eastAsia="仿宋_GB2312" w:cs="Times New Roman"/>
          <w:spacing w:val="0"/>
          <w:kern w:val="0"/>
          <w:sz w:val="32"/>
          <w:szCs w:val="32"/>
          <w:lang w:val="zh-CN" w:eastAsia="zh-CN" w:bidi="ar-SA"/>
        </w:rPr>
        <w:t>镇人大代表之家电脑维护和复印机等日常工作运转；</w:t>
      </w:r>
    </w:p>
    <w:p w14:paraId="46BC6C24">
      <w:pPr>
        <w:keepNext w:val="0"/>
        <w:keepLines w:val="0"/>
        <w:pageBreakBefore w:val="0"/>
        <w:widowControl w:val="0"/>
        <w:kinsoku/>
        <w:wordWrap/>
        <w:overflowPunct/>
        <w:topLinePunct w:val="0"/>
        <w:bidi w:val="0"/>
        <w:spacing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（2）保障各级人大代表驻家接待选民、密切联系群众等人大代表联系人民群众工作平台正常运转；</w:t>
      </w:r>
    </w:p>
    <w:p w14:paraId="2283BDD3">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default" w:ascii="Times New Roman" w:hAnsi="Times New Roman" w:eastAsia="仿宋_GB2312" w:cs="Times New Roman"/>
          <w:spacing w:val="0"/>
          <w:kern w:val="0"/>
          <w:sz w:val="32"/>
          <w:szCs w:val="32"/>
          <w:lang w:val="zh-CN" w:eastAsia="zh-CN" w:bidi="ar-SA"/>
        </w:rPr>
      </w:pPr>
      <w:r>
        <w:rPr>
          <w:rFonts w:hint="default" w:ascii="Times New Roman" w:hAnsi="Times New Roman" w:eastAsia="仿宋_GB2312" w:cs="Times New Roman"/>
          <w:spacing w:val="0"/>
          <w:kern w:val="0"/>
          <w:sz w:val="32"/>
          <w:szCs w:val="32"/>
          <w:lang w:val="zh-CN" w:eastAsia="zh-CN" w:bidi="ar-SA"/>
        </w:rPr>
        <w:t>（</w:t>
      </w:r>
      <w:r>
        <w:rPr>
          <w:rFonts w:hint="default" w:ascii="Times New Roman" w:hAnsi="Times New Roman" w:eastAsia="仿宋_GB2312" w:cs="Times New Roman"/>
          <w:spacing w:val="0"/>
          <w:kern w:val="0"/>
          <w:sz w:val="32"/>
          <w:szCs w:val="32"/>
          <w:lang w:val="en-US" w:eastAsia="zh-CN" w:bidi="ar-SA"/>
        </w:rPr>
        <w:t>3）</w:t>
      </w:r>
      <w:r>
        <w:rPr>
          <w:rFonts w:hint="default" w:ascii="Times New Roman" w:hAnsi="Times New Roman" w:eastAsia="仿宋_GB2312" w:cs="Times New Roman"/>
          <w:spacing w:val="0"/>
          <w:kern w:val="0"/>
          <w:sz w:val="32"/>
          <w:szCs w:val="32"/>
          <w:lang w:val="zh-CN" w:eastAsia="zh-CN" w:bidi="ar-SA"/>
        </w:rPr>
        <w:t>提升人大主席团为群众服务和有效开展法律监督和对政府各项工作监督的能力。</w:t>
      </w:r>
    </w:p>
    <w:p w14:paraId="15E39B0A">
      <w:pPr>
        <w:pStyle w:val="5"/>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黑体_GBK" w:cs="Times New Roman"/>
          <w:spacing w:val="0"/>
          <w:kern w:val="0"/>
          <w:sz w:val="32"/>
          <w:szCs w:val="32"/>
          <w:lang w:val="en-US" w:eastAsia="zh-CN" w:bidi="ar-SA"/>
        </w:rPr>
      </w:pPr>
      <w:r>
        <w:rPr>
          <w:rFonts w:hint="default" w:ascii="Times New Roman" w:hAnsi="Times New Roman" w:eastAsia="方正黑体_GBK" w:cs="Times New Roman"/>
          <w:spacing w:val="0"/>
          <w:kern w:val="0"/>
          <w:sz w:val="32"/>
          <w:szCs w:val="32"/>
          <w:lang w:val="en-US" w:eastAsia="zh-CN" w:bidi="ar-SA"/>
        </w:rPr>
        <w:t>四、问题及建议</w:t>
      </w:r>
    </w:p>
    <w:p w14:paraId="3BA89E54">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（一）存在的问题</w:t>
      </w:r>
    </w:p>
    <w:p w14:paraId="1DB57138">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0" w:firstLineChars="200"/>
        <w:textAlignment w:val="auto"/>
        <w:rPr>
          <w:rFonts w:hint="eastAsia" w:ascii="Times New Roman" w:hAnsi="Times New Roman" w:eastAsia="仿宋_GB2312" w:cs="Times New Roman"/>
          <w:spacing w:val="0"/>
          <w:kern w:val="0"/>
          <w:sz w:val="32"/>
          <w:szCs w:val="32"/>
          <w:lang w:val="zh-CN" w:eastAsia="zh-CN" w:bidi="ar-SA"/>
        </w:rPr>
      </w:pPr>
      <w:r>
        <w:rPr>
          <w:rFonts w:hint="eastAsia" w:ascii="Times New Roman" w:hAnsi="Times New Roman" w:eastAsia="仿宋_GB2312" w:cs="Times New Roman"/>
          <w:spacing w:val="0"/>
          <w:kern w:val="0"/>
          <w:sz w:val="32"/>
          <w:szCs w:val="32"/>
          <w:lang w:val="zh-CN" w:eastAsia="zh-CN" w:bidi="ar-SA"/>
        </w:rPr>
        <w:t>无</w:t>
      </w:r>
    </w:p>
    <w:p w14:paraId="56B3F296">
      <w:pPr>
        <w:pStyle w:val="4"/>
        <w:keepNext w:val="0"/>
        <w:keepLines w:val="0"/>
        <w:pageBreakBefore w:val="0"/>
        <w:widowControl w:val="0"/>
        <w:kinsoku/>
        <w:wordWrap/>
        <w:overflowPunct/>
        <w:topLinePunct w:val="0"/>
        <w:autoSpaceDE/>
        <w:autoSpaceDN/>
        <w:bidi w:val="0"/>
        <w:adjustRightInd w:val="0"/>
        <w:snapToGrid w:val="0"/>
        <w:spacing w:before="130" w:line="560" w:lineRule="exact"/>
        <w:ind w:firstLine="643" w:firstLineChars="200"/>
        <w:textAlignment w:val="auto"/>
        <w:rPr>
          <w:rFonts w:hint="default" w:ascii="Times New Roman" w:hAnsi="Times New Roman" w:eastAsia="方正楷体_GBK" w:cs="Times New Roman"/>
          <w:b/>
          <w:bCs/>
          <w:spacing w:val="0"/>
          <w:kern w:val="0"/>
          <w:sz w:val="32"/>
          <w:szCs w:val="32"/>
          <w:lang w:val="zh-CN" w:eastAsia="zh-CN" w:bidi="ar-SA"/>
        </w:rPr>
      </w:pPr>
      <w:r>
        <w:rPr>
          <w:rFonts w:hint="default" w:ascii="Times New Roman" w:hAnsi="Times New Roman" w:eastAsia="方正楷体_GBK" w:cs="Times New Roman"/>
          <w:b/>
          <w:bCs/>
          <w:spacing w:val="0"/>
          <w:kern w:val="0"/>
          <w:sz w:val="32"/>
          <w:szCs w:val="32"/>
          <w:lang w:val="zh-CN" w:eastAsia="zh-CN" w:bidi="ar-SA"/>
        </w:rPr>
        <w:t>（二）相关建议</w:t>
      </w:r>
    </w:p>
    <w:p w14:paraId="619E555E">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r>
        <w:rPr>
          <w:rFonts w:hint="eastAsia" w:ascii="Times New Roman" w:hAnsi="Times New Roman" w:eastAsia="方正仿宋_GBK" w:cs="Times New Roman"/>
          <w:sz w:val="33"/>
          <w:szCs w:val="33"/>
          <w:highlight w:val="none"/>
          <w:lang w:val="en-US" w:eastAsia="zh-CN"/>
        </w:rPr>
        <w:t xml:space="preserve">    无</w:t>
      </w:r>
    </w:p>
    <w:p w14:paraId="7061FA2D">
      <w:pPr>
        <w:pStyle w:val="5"/>
        <w:keepNext w:val="0"/>
        <w:keepLines w:val="0"/>
        <w:pageBreakBefore w:val="0"/>
        <w:widowControl w:val="0"/>
        <w:numPr>
          <w:ilvl w:val="0"/>
          <w:numId w:val="0"/>
        </w:numPr>
        <w:kinsoku/>
        <w:wordWrap/>
        <w:overflowPunct/>
        <w:topLinePunct w:val="0"/>
        <w:autoSpaceDE/>
        <w:autoSpaceDN/>
        <w:bidi w:val="0"/>
        <w:spacing w:line="560" w:lineRule="exact"/>
        <w:ind w:left="0" w:leftChars="0" w:right="0" w:rightChars="0" w:firstLine="5610" w:firstLineChars="1700"/>
        <w:jc w:val="right"/>
        <w:textAlignment w:val="auto"/>
        <w:rPr>
          <w:rFonts w:hint="default" w:ascii="Times New Roman" w:hAnsi="Times New Roman" w:eastAsia="方正仿宋_GBK" w:cs="Times New Roman"/>
          <w:sz w:val="33"/>
          <w:szCs w:val="33"/>
          <w:highlight w:val="none"/>
          <w:lang w:val="en-US" w:eastAsia="zh-CN"/>
        </w:rPr>
      </w:pPr>
    </w:p>
    <w:p w14:paraId="1EA99F6A">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664EF299">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82A068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1F975F8A">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5E51EEC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_GB2312">
    <w:altName w:val="微软雅黑"/>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M2IzOWE0MmU3Y2M4NWFiYjJlYzI3MmVlYjQyOTYifQ=="/>
    <w:docVar w:name="KSO_WPS_MARK_KEY" w:val="62ffa985-6683-46d7-bfd8-9de75ecc4515"/>
  </w:docVars>
  <w:rsids>
    <w:rsidRoot w:val="79BD674B"/>
    <w:rsid w:val="00A03414"/>
    <w:rsid w:val="0113049E"/>
    <w:rsid w:val="02D0732F"/>
    <w:rsid w:val="068312CE"/>
    <w:rsid w:val="072004C0"/>
    <w:rsid w:val="09760F09"/>
    <w:rsid w:val="0A0C47EA"/>
    <w:rsid w:val="0FB129CD"/>
    <w:rsid w:val="11B17F14"/>
    <w:rsid w:val="11CC653F"/>
    <w:rsid w:val="138A7A51"/>
    <w:rsid w:val="16336EDC"/>
    <w:rsid w:val="1876442F"/>
    <w:rsid w:val="18E0605D"/>
    <w:rsid w:val="190D7E26"/>
    <w:rsid w:val="1A7647E7"/>
    <w:rsid w:val="215B41C8"/>
    <w:rsid w:val="226C1A87"/>
    <w:rsid w:val="234F7AFB"/>
    <w:rsid w:val="24AF7273"/>
    <w:rsid w:val="25C25381"/>
    <w:rsid w:val="29B277F5"/>
    <w:rsid w:val="2AFF7497"/>
    <w:rsid w:val="2B372E74"/>
    <w:rsid w:val="2F8A538D"/>
    <w:rsid w:val="322B465C"/>
    <w:rsid w:val="32FB14B1"/>
    <w:rsid w:val="3B9001C6"/>
    <w:rsid w:val="3D581D30"/>
    <w:rsid w:val="3FA163F2"/>
    <w:rsid w:val="426B6371"/>
    <w:rsid w:val="44220155"/>
    <w:rsid w:val="44315847"/>
    <w:rsid w:val="48020130"/>
    <w:rsid w:val="4A68648B"/>
    <w:rsid w:val="4B7D03E7"/>
    <w:rsid w:val="4C392DFB"/>
    <w:rsid w:val="4CA76BCF"/>
    <w:rsid w:val="4FBE1360"/>
    <w:rsid w:val="515B7E88"/>
    <w:rsid w:val="579450F6"/>
    <w:rsid w:val="58BE7724"/>
    <w:rsid w:val="5AD42692"/>
    <w:rsid w:val="5B7C3DA5"/>
    <w:rsid w:val="5E356A69"/>
    <w:rsid w:val="5E4B3D1C"/>
    <w:rsid w:val="5E9D36BD"/>
    <w:rsid w:val="5F405755"/>
    <w:rsid w:val="5FD42745"/>
    <w:rsid w:val="64155AA4"/>
    <w:rsid w:val="65040DC9"/>
    <w:rsid w:val="65D2271B"/>
    <w:rsid w:val="666A3B93"/>
    <w:rsid w:val="67D27C62"/>
    <w:rsid w:val="67E919D0"/>
    <w:rsid w:val="680571B7"/>
    <w:rsid w:val="69E32EC5"/>
    <w:rsid w:val="772B2E92"/>
    <w:rsid w:val="79276150"/>
    <w:rsid w:val="795B3127"/>
    <w:rsid w:val="79920771"/>
    <w:rsid w:val="79921083"/>
    <w:rsid w:val="79BD674B"/>
    <w:rsid w:val="7AF818CB"/>
    <w:rsid w:val="7B0869BE"/>
    <w:rsid w:val="7BA62FE2"/>
    <w:rsid w:val="7CB00FA0"/>
    <w:rsid w:val="7F882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qFormat/>
    <w:uiPriority w:val="0"/>
    <w:pPr>
      <w:spacing w:after="120" w:afterLines="0"/>
      <w:ind w:left="420" w:leftChars="200"/>
    </w:pPr>
  </w:style>
  <w:style w:type="paragraph" w:styleId="4">
    <w:name w:val="Body Text"/>
    <w:basedOn w:val="1"/>
    <w:qFormat/>
    <w:uiPriority w:val="0"/>
    <w:pPr>
      <w:spacing w:before="93"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Default"/>
    <w:qFormat/>
    <w:uiPriority w:val="99"/>
    <w:pPr>
      <w:widowControl w:val="0"/>
      <w:autoSpaceDE w:val="0"/>
      <w:autoSpaceDN w:val="0"/>
      <w:adjustRightInd w:val="0"/>
    </w:pPr>
    <w:rPr>
      <w:rFonts w:ascii="方正仿宋_GBK" w:hAnsi="Times New Roman" w:eastAsia="方正仿宋_GBK" w:cs="方正仿宋_GBK"/>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1030</Words>
  <Characters>1067</Characters>
  <Lines>0</Lines>
  <Paragraphs>0</Paragraphs>
  <TotalTime>9</TotalTime>
  <ScaleCrop>false</ScaleCrop>
  <LinksUpToDate>false</LinksUpToDate>
  <CharactersWithSpaces>1068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2023-05-10T06:43:00Z</dcterms:created>
  <dc:creator>赵天贵</dc:creator>
  <cp:lastModifiedBy>WPS_1539437691</cp:lastModifiedBy>
  <dcterms:modified xsi:type="dcterms:W3CDTF">2025-05-21T03:30:25Z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D61AC8ABE3804047AF516DECF72A66B3</vt:lpwstr>
  </property>
  <property fmtid="{D5CDD505-2E9C-101B-9397-08002B2CF9AE}" pid="4" name="KSOTemplateDocerSaveRecord">
    <vt:lpwstr>eyJoZGlkIjoiMjk5M2IzOWE0MmU3Y2M4NWFiYjJlYzI3MmVlYjQyOTYiLCJ1c2VySWQiOiI0MTYzNzM2NjkifQ==</vt:lpwstr>
  </property>
</Properties>
</file>