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CA6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</w:pPr>
    </w:p>
    <w:p w14:paraId="7D5E1D61">
      <w:pPr>
        <w:keepNext w:val="0"/>
        <w:keepLines w:val="0"/>
        <w:pageBreakBefore w:val="0"/>
        <w:widowControl w:val="0"/>
        <w:tabs>
          <w:tab w:val="left" w:pos="1440"/>
        </w:tabs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</w:pPr>
      <w:r>
        <w:rPr>
          <w:rFonts w:hint="eastAsia" w:ascii="方正小标宋_GBK" w:hAnsi="方正小标宋_GBK" w:eastAsia="方正小标宋_GBK" w:cs="方正小标宋_GBK"/>
          <w:color w:val="000000"/>
          <w:kern w:val="0"/>
          <w:sz w:val="38"/>
          <w:szCs w:val="38"/>
          <w:lang w:val="zh-CN" w:eastAsia="zh-CN" w:bidi="ar-SA"/>
        </w:rPr>
        <w:t>攀枝花市仁和区福田镇人民政府</w:t>
      </w:r>
    </w:p>
    <w:p w14:paraId="6758921C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/>
        </w:rPr>
        <w:t>年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项目支出绩效自评报告</w:t>
      </w:r>
    </w:p>
    <w:p w14:paraId="650E79BE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2"/>
          <w:sz w:val="38"/>
          <w:szCs w:val="38"/>
          <w:lang w:val="en-US" w:eastAsia="zh-CN" w:bidi="ar-SA"/>
        </w:rPr>
        <w:t>（2024年村级防疫人员劳务费）</w:t>
      </w:r>
    </w:p>
    <w:p w14:paraId="557C5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ind w:firstLine="720"/>
        <w:textAlignment w:val="auto"/>
        <w:rPr>
          <w:rFonts w:hint="eastAsia" w:ascii="方正小标宋_GBK" w:hAnsi="方正小标宋_GBK" w:eastAsia="方正小标宋_GBK" w:cs="方正小标宋_GBK"/>
        </w:rPr>
      </w:pPr>
    </w:p>
    <w:p w14:paraId="3891A0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Times New Roman" w:hAnsi="Times New Roman" w:eastAsia="黑体"/>
          <w:lang w:val="zh-CN"/>
        </w:rPr>
      </w:pPr>
      <w:r>
        <w:rPr>
          <w:rFonts w:hint="eastAsia" w:ascii="方正黑体_GBK" w:hAnsi="方正黑体_GBK" w:eastAsia="方正黑体_GBK" w:cs="方正黑体_GBK"/>
        </w:rPr>
        <w:t>一、</w:t>
      </w:r>
      <w:r>
        <w:rPr>
          <w:rFonts w:hint="eastAsia" w:ascii="方正黑体_GBK" w:hAnsi="方正黑体_GBK" w:eastAsia="方正黑体_GBK" w:cs="方正黑体_GBK"/>
          <w:lang w:val="zh-CN"/>
        </w:rPr>
        <w:t>项目概况</w:t>
      </w:r>
    </w:p>
    <w:p w14:paraId="68959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根据畜牧防疫要求，各村招募村级防疫员，在每年的春秋两季</w:t>
      </w:r>
      <w:r>
        <w:rPr>
          <w:rFonts w:hint="default" w:ascii="Times New Roman" w:hAnsi="Times New Roman" w:cs="Times New Roman"/>
          <w:lang w:val="en-US" w:eastAsia="zh-CN"/>
        </w:rPr>
        <w:t>集中</w:t>
      </w:r>
      <w:r>
        <w:rPr>
          <w:rFonts w:hint="default" w:ascii="Times New Roman" w:hAnsi="Times New Roman" w:cs="Times New Roman"/>
          <w:lang w:val="zh-CN"/>
        </w:rPr>
        <w:t>对本村的</w:t>
      </w:r>
      <w:r>
        <w:rPr>
          <w:rFonts w:hint="default" w:ascii="Times New Roman" w:hAnsi="Times New Roman" w:cs="Times New Roman"/>
          <w:lang w:val="en-US" w:eastAsia="zh-CN"/>
        </w:rPr>
        <w:t>牲畜</w:t>
      </w:r>
      <w:r>
        <w:rPr>
          <w:rFonts w:hint="default" w:ascii="Times New Roman" w:hAnsi="Times New Roman" w:cs="Times New Roman"/>
          <w:lang w:val="zh-CN"/>
        </w:rPr>
        <w:t>家禽</w:t>
      </w:r>
      <w:r>
        <w:rPr>
          <w:rFonts w:hint="default" w:ascii="Times New Roman" w:hAnsi="Times New Roman" w:cs="Times New Roman"/>
          <w:lang w:val="en-US" w:eastAsia="zh-CN"/>
        </w:rPr>
        <w:t>等动物</w:t>
      </w:r>
      <w:r>
        <w:rPr>
          <w:rFonts w:hint="default" w:ascii="Times New Roman" w:hAnsi="Times New Roman" w:cs="Times New Roman"/>
          <w:lang w:val="zh-CN"/>
        </w:rPr>
        <w:t>注射疫苗，防止</w:t>
      </w:r>
      <w:r>
        <w:rPr>
          <w:rFonts w:hint="default" w:ascii="Times New Roman" w:hAnsi="Times New Roman" w:cs="Times New Roman"/>
          <w:lang w:val="en-US" w:eastAsia="zh-CN"/>
        </w:rPr>
        <w:t>动物</w:t>
      </w:r>
      <w:r>
        <w:rPr>
          <w:rFonts w:hint="default" w:ascii="Times New Roman" w:hAnsi="Times New Roman" w:cs="Times New Roman"/>
          <w:lang w:val="zh-CN"/>
        </w:rPr>
        <w:t>疫情发生。</w:t>
      </w:r>
    </w:p>
    <w:p w14:paraId="44038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（一）项目资金申报及批复情况</w:t>
      </w:r>
    </w:p>
    <w:p w14:paraId="38D06B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cs="Times New Roman"/>
          <w:lang w:val="zh-CN"/>
        </w:rPr>
        <w:t>由区财政下拨该项目资金</w:t>
      </w:r>
      <w:r>
        <w:rPr>
          <w:rFonts w:hint="default" w:ascii="Times New Roman" w:hAnsi="Times New Roman" w:cs="Times New Roman"/>
          <w:lang w:val="zh-CN" w:eastAsia="zh-CN"/>
        </w:rPr>
        <w:t>到</w:t>
      </w:r>
      <w:r>
        <w:rPr>
          <w:rFonts w:hint="default" w:ascii="Times New Roman" w:hAnsi="Times New Roman" w:cs="Times New Roman"/>
          <w:lang w:val="zh-CN"/>
        </w:rPr>
        <w:t>镇财政所，将各村防疫员名单进行公示后将所需材料提交到镇财政所进项报账。</w:t>
      </w:r>
    </w:p>
    <w:p w14:paraId="4677FF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（二）项目绩效目标</w:t>
      </w:r>
    </w:p>
    <w:p w14:paraId="7DAC6E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做好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年防疫工作</w:t>
      </w:r>
      <w:r>
        <w:rPr>
          <w:rFonts w:hint="default" w:ascii="Times New Roman" w:hAnsi="Times New Roman" w:cs="Times New Roman"/>
          <w:lang w:val="zh-CN"/>
        </w:rPr>
        <w:t>，保护养殖户财产不受损失，保障畜牧业稳定健康发展。</w:t>
      </w:r>
    </w:p>
    <w:p w14:paraId="5291C7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（三）项目资金申报相符性</w:t>
      </w:r>
    </w:p>
    <w:p w14:paraId="4A56F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cs="Times New Roman"/>
          <w:lang w:val="zh-CN"/>
        </w:rPr>
        <w:t>项目申报内容与具体实施内容相符、申报目标合理可行。</w:t>
      </w:r>
    </w:p>
    <w:p w14:paraId="76476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二、项目实施及管理情况</w:t>
      </w:r>
    </w:p>
    <w:p w14:paraId="1B4768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楷体_GB2312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（一）资金计划、到位及使用情况</w:t>
      </w:r>
    </w:p>
    <w:p w14:paraId="01A719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1</w:t>
      </w:r>
      <w:r>
        <w:rPr>
          <w:rFonts w:hint="default" w:ascii="Times New Roman" w:hAnsi="Times New Roman" w:cs="Times New Roman"/>
          <w:lang w:val="en-US" w:eastAsia="zh-CN"/>
        </w:rPr>
        <w:t>.</w:t>
      </w:r>
      <w:r>
        <w:rPr>
          <w:rFonts w:hint="default" w:ascii="Times New Roman" w:hAnsi="Times New Roman" w:cs="Times New Roman"/>
          <w:lang w:val="zh-CN" w:eastAsia="zh-CN"/>
        </w:rPr>
        <w:t>资金计划及到位</w:t>
      </w:r>
    </w:p>
    <w:p w14:paraId="2D2900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根据</w:t>
      </w:r>
      <w:r>
        <w:rPr>
          <w:rFonts w:hint="default" w:cs="Times New Roman"/>
          <w:lang w:val="en-US" w:eastAsia="zh-CN"/>
        </w:rPr>
        <w:t>2024年预算大本</w:t>
      </w:r>
      <w:r>
        <w:rPr>
          <w:rFonts w:hint="eastAsia" w:cs="Times New Roman"/>
          <w:lang w:val="en-US" w:eastAsia="zh-CN"/>
        </w:rPr>
        <w:t>及攀仁财资农〔2024〕192号文，下达正常年度预算2024年村级防疫人员劳务费1.58万</w:t>
      </w:r>
      <w:r>
        <w:rPr>
          <w:rFonts w:hint="default" w:cs="Times New Roman"/>
          <w:lang w:val="en-US" w:eastAsia="zh-CN"/>
        </w:rPr>
        <w:t>元，到位及时</w:t>
      </w:r>
      <w:r>
        <w:rPr>
          <w:rFonts w:hint="default" w:cs="Times New Roman"/>
          <w:lang w:val="zh-CN" w:eastAsia="zh-CN"/>
        </w:rPr>
        <w:t>。</w:t>
      </w:r>
    </w:p>
    <w:p w14:paraId="5891A42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4290" w:firstLineChars="1300"/>
        <w:jc w:val="both"/>
        <w:textAlignment w:val="auto"/>
      </w:pP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 </w:t>
      </w:r>
    </w:p>
    <w:p w14:paraId="5E62F611">
      <w:pPr>
        <w:pStyle w:val="2"/>
        <w:rPr>
          <w:rFonts w:hint="default"/>
          <w:lang w:val="zh-CN"/>
        </w:rPr>
      </w:pPr>
    </w:p>
    <w:p w14:paraId="5F850C34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资金使用</w:t>
      </w:r>
    </w:p>
    <w:p w14:paraId="7B68D29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</w:t>
      </w:r>
      <w:r>
        <w:rPr>
          <w:rFonts w:hint="eastAsia" w:cs="Times New Roman"/>
          <w:lang w:val="zh-CN" w:eastAsia="zh-CN"/>
        </w:rPr>
        <w:t>项目</w:t>
      </w:r>
      <w:r>
        <w:rPr>
          <w:rFonts w:hint="default" w:ascii="Times New Roman" w:hAnsi="Times New Roman" w:cs="Times New Roman"/>
          <w:lang w:val="zh-CN" w:eastAsia="zh-CN"/>
        </w:rPr>
        <w:t>资金已</w:t>
      </w:r>
      <w:r>
        <w:rPr>
          <w:rFonts w:hint="eastAsia" w:cs="Times New Roman"/>
          <w:lang w:val="zh-CN" w:eastAsia="zh-CN"/>
        </w:rPr>
        <w:t>报账，但未</w:t>
      </w:r>
      <w:r>
        <w:rPr>
          <w:rFonts w:hint="default" w:ascii="Times New Roman" w:hAnsi="Times New Roman" w:cs="Times New Roman"/>
          <w:lang w:val="zh-CN" w:eastAsia="zh-CN"/>
        </w:rPr>
        <w:t>完成支付</w:t>
      </w:r>
      <w:r>
        <w:rPr>
          <w:rFonts w:hint="eastAsia" w:cs="Times New Roman"/>
          <w:lang w:val="en-US" w:eastAsia="zh-CN"/>
        </w:rPr>
        <w:t>1.58万</w:t>
      </w:r>
      <w:r>
        <w:rPr>
          <w:rFonts w:hint="default" w:ascii="Times New Roman" w:hAnsi="Times New Roman" w:cs="Times New Roman"/>
          <w:lang w:val="en-US" w:eastAsia="zh-CN"/>
        </w:rPr>
        <w:t>元</w:t>
      </w:r>
      <w:r>
        <w:rPr>
          <w:rFonts w:hint="eastAsia" w:cs="Times New Roman"/>
          <w:lang w:val="en-US" w:eastAsia="zh-CN"/>
        </w:rPr>
        <w:t>，资金使用率0%</w:t>
      </w:r>
      <w:r>
        <w:rPr>
          <w:rFonts w:hint="default" w:ascii="Times New Roman" w:hAnsi="Times New Roman" w:cs="Times New Roman"/>
          <w:lang w:val="zh-CN" w:eastAsia="zh-CN"/>
        </w:rPr>
        <w:t>。</w:t>
      </w:r>
    </w:p>
    <w:p w14:paraId="448EC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（二）项目财务管理情况</w:t>
      </w:r>
    </w:p>
    <w:p w14:paraId="4EEBD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健全财务管理制度建设，在工作推进中严格依照《中华人民共和国会计法》《中华人民共和国预算法》及相关财务管理规定执行财务管理。通过对</w:t>
      </w:r>
      <w:r>
        <w:rPr>
          <w:rFonts w:hint="default" w:ascii="Times New Roman" w:hAnsi="Times New Roman" w:cs="Times New Roman"/>
          <w:color w:val="000000"/>
          <w:sz w:val="32"/>
          <w:szCs w:val="32"/>
          <w:lang w:eastAsia="zh-CN"/>
        </w:rPr>
        <w:t>202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年单位项目预算执行进行全面的控制和管理，费用支出做到依法依规、专款专用，财务处理及时、会计核算规范，未出现资金违规使用情况。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 xml:space="preserve"> </w:t>
      </w:r>
    </w:p>
    <w:p w14:paraId="14B03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（三）项目组织实施情况</w:t>
      </w:r>
    </w:p>
    <w:p w14:paraId="0B34F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zh-CN" w:eastAsia="zh-CN"/>
        </w:rPr>
      </w:pPr>
      <w:r>
        <w:rPr>
          <w:rFonts w:hint="default" w:ascii="Times New Roman" w:hAnsi="Times New Roman" w:cs="Times New Roman"/>
          <w:lang w:val="zh-CN" w:eastAsia="zh-CN"/>
        </w:rPr>
        <w:t>该项目支出纳入区财政预算统一管理，在项目实施过程中，我单位严格依据《中华人民共和国会计法》《中华人民共和国预算法》做好项目实施的日常工作实施和监管，提前做好项目资金核算和预算编制，各环节的工作程序合理合法，工作开展依法依规，项目实施公开、透明，工作管理、补助资金支付与要求相符。</w:t>
      </w:r>
    </w:p>
    <w:p w14:paraId="053877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黑体_GBK" w:cs="Times New Roman"/>
          <w:lang w:val="zh-CN"/>
        </w:rPr>
      </w:pPr>
      <w:r>
        <w:rPr>
          <w:rFonts w:hint="default" w:ascii="Times New Roman" w:hAnsi="Times New Roman" w:eastAsia="方正黑体_GBK" w:cs="Times New Roman"/>
        </w:rPr>
        <w:t>三、项目绩效情况</w:t>
      </w:r>
    </w:p>
    <w:p w14:paraId="4D2E55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（一）项目完成情况</w:t>
      </w:r>
    </w:p>
    <w:p w14:paraId="5E67F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zh-CN"/>
        </w:rPr>
        <w:t>数量指标：福田镇一共</w:t>
      </w:r>
      <w:r>
        <w:rPr>
          <w:rFonts w:hint="default" w:ascii="Times New Roman" w:hAnsi="Times New Roman" w:cs="Times New Roman"/>
          <w:lang w:val="en-US" w:eastAsia="zh-CN"/>
        </w:rPr>
        <w:t>四</w:t>
      </w:r>
      <w:r>
        <w:rPr>
          <w:rFonts w:hint="default" w:ascii="Times New Roman" w:hAnsi="Times New Roman" w:cs="Times New Roman"/>
          <w:lang w:val="zh-CN"/>
        </w:rPr>
        <w:t>个村共计</w:t>
      </w:r>
      <w:r>
        <w:rPr>
          <w:rFonts w:hint="default" w:ascii="Times New Roman" w:hAnsi="Times New Roman" w:cs="Times New Roman"/>
          <w:lang w:val="en-US" w:eastAsia="zh-CN"/>
        </w:rPr>
        <w:t>4个防疫员</w:t>
      </w:r>
    </w:p>
    <w:p w14:paraId="746FF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质量指标：疫苗由农业农村局免费提供，每年都能按时完成疫苗接种任务，免疫抗体检测合格率达到</w:t>
      </w:r>
      <w:r>
        <w:rPr>
          <w:rFonts w:hint="eastAsia" w:cs="Times New Roman"/>
          <w:lang w:val="en-US" w:eastAsia="zh-CN"/>
        </w:rPr>
        <w:t>85</w:t>
      </w:r>
      <w:r>
        <w:rPr>
          <w:rFonts w:hint="default" w:ascii="Times New Roman" w:hAnsi="Times New Roman" w:cs="Times New Roman"/>
          <w:lang w:val="en-US" w:eastAsia="zh-CN"/>
        </w:rPr>
        <w:t>%以上。</w:t>
      </w:r>
    </w:p>
    <w:p w14:paraId="523459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成本指标：</w:t>
      </w:r>
      <w:r>
        <w:rPr>
          <w:rFonts w:hint="default" w:ascii="Times New Roman" w:hAnsi="Times New Roman" w:cs="Times New Roman"/>
          <w:lang w:val="zh-CN" w:eastAsia="zh-CN"/>
        </w:rPr>
        <w:t>该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val="zh-CN"/>
        </w:rPr>
        <w:t>资金</w:t>
      </w:r>
      <w:r>
        <w:rPr>
          <w:rFonts w:hint="eastAsia" w:cs="Times New Roman"/>
          <w:color w:val="000000"/>
          <w:sz w:val="32"/>
          <w:szCs w:val="32"/>
          <w:lang w:val="en-US" w:eastAsia="zh-CN"/>
        </w:rPr>
        <w:t>1.58万</w:t>
      </w:r>
      <w:r>
        <w:rPr>
          <w:rFonts w:hint="default" w:ascii="Times New Roman" w:hAnsi="Times New Roman" w:cs="Times New Roman"/>
          <w:color w:val="000000"/>
          <w:sz w:val="32"/>
          <w:szCs w:val="32"/>
          <w:lang w:val="en-US" w:eastAsia="zh-CN"/>
        </w:rPr>
        <w:t>元</w:t>
      </w:r>
    </w:p>
    <w:p w14:paraId="65613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效益指标：</w:t>
      </w:r>
      <w:r>
        <w:rPr>
          <w:rFonts w:hint="default" w:ascii="Times New Roman" w:hAnsi="Times New Roman" w:cs="Times New Roman"/>
          <w:lang w:val="zh-CN"/>
        </w:rPr>
        <w:t>做好</w:t>
      </w:r>
      <w:r>
        <w:rPr>
          <w:rFonts w:hint="default" w:ascii="Times New Roman" w:hAnsi="Times New Roman" w:cs="Times New Roman"/>
          <w:lang w:val="en-US" w:eastAsia="zh-CN"/>
        </w:rPr>
        <w:t>202</w:t>
      </w:r>
      <w:r>
        <w:rPr>
          <w:rFonts w:hint="eastAsia" w:cs="Times New Roman"/>
          <w:lang w:val="en-US" w:eastAsia="zh-CN"/>
        </w:rPr>
        <w:t>4</w:t>
      </w:r>
      <w:r>
        <w:rPr>
          <w:rFonts w:hint="default" w:ascii="Times New Roman" w:hAnsi="Times New Roman" w:cs="Times New Roman"/>
          <w:lang w:val="en-US" w:eastAsia="zh-CN"/>
        </w:rPr>
        <w:t>年防疫工作</w:t>
      </w:r>
      <w:r>
        <w:rPr>
          <w:rFonts w:hint="default" w:ascii="Times New Roman" w:hAnsi="Times New Roman" w:cs="Times New Roman"/>
          <w:lang w:val="zh-CN"/>
        </w:rPr>
        <w:t>，防止动物疫情发生，保护养殖户财产不受损失。</w:t>
      </w:r>
    </w:p>
    <w:p w14:paraId="7E8AA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（二）项目效益情况</w:t>
      </w:r>
    </w:p>
    <w:p w14:paraId="25B46BB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default" w:ascii="Times New Roman" w:hAnsi="Times New Roman" w:cs="Times New Roman"/>
          <w:lang w:val="zh-CN"/>
        </w:rPr>
        <w:t>防止动物疫情发生，保护养殖户财产不受损失，保障畜牧业稳定健康发展，保证人民群众食品安全。</w:t>
      </w:r>
    </w:p>
    <w:p w14:paraId="777ED3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黑体_GBK" w:cs="Times New Roman"/>
        </w:rPr>
      </w:pPr>
      <w:r>
        <w:rPr>
          <w:rFonts w:hint="default" w:ascii="Times New Roman" w:hAnsi="Times New Roman" w:eastAsia="方正黑体_GBK" w:cs="Times New Roman"/>
        </w:rPr>
        <w:t>四、问题及建议</w:t>
      </w:r>
    </w:p>
    <w:p w14:paraId="42BC8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（一）存在的问题</w:t>
      </w:r>
    </w:p>
    <w:p w14:paraId="06441A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2024</w:t>
      </w:r>
      <w:r>
        <w:rPr>
          <w:rFonts w:hint="eastAsia" w:cs="Times New Roman"/>
          <w:lang w:val="en-US" w:eastAsia="zh-CN"/>
        </w:rPr>
        <w:t>年由于财政资金紧张，该项目资金尚未支付。</w:t>
      </w:r>
      <w:bookmarkStart w:id="0" w:name="_GoBack"/>
      <w:bookmarkEnd w:id="0"/>
    </w:p>
    <w:p w14:paraId="652051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楷体_GBK" w:cs="Times New Roman"/>
          <w:b/>
          <w:lang w:val="zh-CN"/>
        </w:rPr>
      </w:pPr>
      <w:r>
        <w:rPr>
          <w:rFonts w:hint="default" w:ascii="Times New Roman" w:hAnsi="Times New Roman" w:eastAsia="方正楷体_GBK" w:cs="Times New Roman"/>
          <w:b/>
          <w:lang w:val="zh-CN"/>
        </w:rPr>
        <w:t>（二）相关建议</w:t>
      </w:r>
    </w:p>
    <w:p w14:paraId="54C66D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  <w:r>
        <w:rPr>
          <w:rFonts w:hint="eastAsia" w:cs="Times New Roman"/>
          <w:lang w:val="zh-CN"/>
        </w:rPr>
        <w:t>建议加快资金拨付。</w:t>
      </w:r>
    </w:p>
    <w:p w14:paraId="55E4D4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</w:p>
    <w:p w14:paraId="72A68B3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lang w:val="zh-CN"/>
        </w:rPr>
      </w:pPr>
    </w:p>
    <w:p w14:paraId="77E7979A">
      <w:pPr>
        <w:pStyle w:val="2"/>
        <w:rPr>
          <w:rFonts w:hint="default" w:ascii="Times New Roman" w:hAnsi="Times New Roman" w:cs="Times New Roman"/>
          <w:lang w:val="zh-CN"/>
        </w:rPr>
      </w:pPr>
    </w:p>
    <w:p w14:paraId="69B5F501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CB5EA6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505EE4F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C8C9AF5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C4BB257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477294E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8289B89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75ABCBB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58FAFFD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/>
        <w:jc w:val="both"/>
        <w:textAlignment w:val="auto"/>
        <w:rPr>
          <w:rFonts w:hint="eastAsia" w:ascii="Times New Roman" w:hAnsi="Times New Roman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49BDBC"/>
    <w:multiLevelType w:val="singleLevel"/>
    <w:tmpl w:val="3649BDB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970261"/>
    <w:rsid w:val="0233386D"/>
    <w:rsid w:val="03123CC0"/>
    <w:rsid w:val="079E4F0F"/>
    <w:rsid w:val="0EDB478C"/>
    <w:rsid w:val="0F0C432D"/>
    <w:rsid w:val="17694EA7"/>
    <w:rsid w:val="18F1234E"/>
    <w:rsid w:val="1BFA63DF"/>
    <w:rsid w:val="1CA344DF"/>
    <w:rsid w:val="248627A9"/>
    <w:rsid w:val="262D0218"/>
    <w:rsid w:val="291C455A"/>
    <w:rsid w:val="32CC36D3"/>
    <w:rsid w:val="35B30245"/>
    <w:rsid w:val="36926D0C"/>
    <w:rsid w:val="3D6A079A"/>
    <w:rsid w:val="42A20843"/>
    <w:rsid w:val="444775EA"/>
    <w:rsid w:val="4498036C"/>
    <w:rsid w:val="4832149E"/>
    <w:rsid w:val="4DAD6BDB"/>
    <w:rsid w:val="4DAF2BCF"/>
    <w:rsid w:val="4DDB6F66"/>
    <w:rsid w:val="4DFF100E"/>
    <w:rsid w:val="5B81445D"/>
    <w:rsid w:val="5C016A6C"/>
    <w:rsid w:val="5C7530A6"/>
    <w:rsid w:val="68820768"/>
    <w:rsid w:val="74235886"/>
    <w:rsid w:val="792F2AEE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customStyle="1" w:styleId="7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846</Words>
  <Characters>880</Characters>
  <Lines>6</Lines>
  <Paragraphs>1</Paragraphs>
  <TotalTime>3</TotalTime>
  <ScaleCrop>false</ScaleCrop>
  <LinksUpToDate>false</LinksUpToDate>
  <CharactersWithSpaces>886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2024-05-23T09:40:00Z</cp:lastPrinted>
  <dcterms:modified xsi:type="dcterms:W3CDTF">2025-05-21T06:28:35Z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9FBE4E4BE98948D99E59583F85863350_13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