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D5688">
      <w:pPr>
        <w:widowControl/>
        <w:spacing w:after="435" w:line="420" w:lineRule="atLeast"/>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附件</w:t>
      </w:r>
    </w:p>
    <w:p w14:paraId="53428AD0">
      <w:pPr>
        <w:autoSpaceDE w:val="0"/>
        <w:spacing w:line="0" w:lineRule="atLeast"/>
        <w:jc w:val="center"/>
        <w:rPr>
          <w:rFonts w:hint="eastAsia" w:ascii="Times New Roman" w:hAnsi="Times New Roman" w:eastAsia="方正小标宋_GBK" w:cs="Times New Roman"/>
          <w:b/>
          <w:sz w:val="44"/>
          <w:szCs w:val="44"/>
        </w:rPr>
      </w:pPr>
      <w:r>
        <w:rPr>
          <w:rFonts w:ascii="方正小标宋_GBK" w:hAnsi="Times New Roman" w:eastAsia="方正小标宋_GBK" w:cs="Times New Roman"/>
          <w:b/>
          <w:sz w:val="44"/>
          <w:szCs w:val="44"/>
        </w:rPr>
        <w:t>仁和区</w:t>
      </w:r>
      <w:r>
        <w:rPr>
          <w:rFonts w:ascii="Times New Roman" w:hAnsi="Times New Roman" w:eastAsia="方正小标宋_GBK" w:cs="Times New Roman"/>
          <w:b/>
          <w:sz w:val="44"/>
          <w:szCs w:val="44"/>
        </w:rPr>
        <w:t>2025</w:t>
      </w:r>
      <w:r>
        <w:rPr>
          <w:rFonts w:ascii="方正小标宋_GBK" w:hAnsi="Times New Roman" w:eastAsia="方正小标宋_GBK" w:cs="Times New Roman"/>
          <w:b/>
          <w:sz w:val="44"/>
          <w:szCs w:val="44"/>
        </w:rPr>
        <w:t>年中央农业生产防灾减灾和水利</w:t>
      </w:r>
    </w:p>
    <w:p w14:paraId="641FADD9">
      <w:pPr>
        <w:autoSpaceDE w:val="0"/>
        <w:spacing w:line="0" w:lineRule="atLeast"/>
        <w:jc w:val="center"/>
        <w:rPr>
          <w:rFonts w:ascii="Times New Roman" w:hAnsi="Times New Roman" w:eastAsia="方正小标宋_GBK" w:cs="Times New Roman"/>
          <w:kern w:val="0"/>
          <w:sz w:val="44"/>
          <w:szCs w:val="44"/>
        </w:rPr>
      </w:pPr>
      <w:r>
        <w:rPr>
          <w:rFonts w:ascii="方正小标宋_GBK" w:hAnsi="Times New Roman" w:eastAsia="方正小标宋_GBK" w:cs="Times New Roman"/>
          <w:b/>
          <w:sz w:val="44"/>
          <w:szCs w:val="44"/>
        </w:rPr>
        <w:t>救灾资金红火蚁监测防控项目实施方案</w:t>
      </w:r>
    </w:p>
    <w:p w14:paraId="464A0070">
      <w:pPr>
        <w:widowControl/>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7C526772">
      <w:pPr>
        <w:keepNext w:val="0"/>
        <w:keepLines w:val="0"/>
        <w:pageBreakBefore w:val="0"/>
        <w:widowControl/>
        <w:kinsoku/>
        <w:wordWrap/>
        <w:overflowPunct/>
        <w:topLinePunct w:val="0"/>
        <w:bidi w:val="0"/>
        <w:snapToGrid/>
        <w:spacing w:line="540" w:lineRule="exact"/>
        <w:ind w:firstLine="672" w:firstLineChars="200"/>
        <w:textAlignment w:val="auto"/>
        <w:rPr>
          <w:rFonts w:ascii="Times New Roman" w:hAnsi="Times New Roman" w:eastAsia="方正仿宋_GBK" w:cs="Times New Roman"/>
          <w:sz w:val="32"/>
          <w:szCs w:val="32"/>
        </w:rPr>
      </w:pPr>
      <w:r>
        <w:rPr>
          <w:rFonts w:ascii="方正仿宋_GBK" w:hAnsi="Times New Roman" w:eastAsia="方正仿宋_GBK" w:cs="Times New Roman"/>
          <w:sz w:val="32"/>
          <w:szCs w:val="32"/>
        </w:rPr>
        <w:t>为有效遏制红火蚁疫情扩散蔓延，保障我区农业生产安全、生态环境安全和人民群众身体健康。根据四川省财政厅</w:t>
      </w:r>
      <w:r>
        <w:rPr>
          <w:rFonts w:hint="eastAsia" w:ascii="Times New Roman" w:hAnsi="Times New Roman" w:eastAsia="方正仿宋_GBK" w:cs="Times New Roman"/>
          <w:sz w:val="32"/>
          <w:szCs w:val="32"/>
          <w:lang w:eastAsia="zh-CN"/>
        </w:rPr>
        <w:t>、</w:t>
      </w:r>
      <w:r>
        <w:rPr>
          <w:rFonts w:ascii="方正仿宋_GBK" w:hAnsi="Times New Roman" w:eastAsia="方正仿宋_GBK" w:cs="Times New Roman"/>
          <w:sz w:val="32"/>
          <w:szCs w:val="32"/>
        </w:rPr>
        <w:t>农业农村厅《关于下达</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年中央财政农业防灾减灾和水利救灾资金（防灾救灾第三批）的通知》（川财农〔</w:t>
      </w:r>
      <w:r>
        <w:rPr>
          <w:rFonts w:ascii="Times New Roman" w:hAnsi="Times New Roman" w:eastAsia="方正仿宋_GBK" w:cs="Times New Roman"/>
          <w:sz w:val="32"/>
          <w:szCs w:val="32"/>
        </w:rPr>
        <w:t>2025</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34</w:t>
      </w:r>
      <w:r>
        <w:rPr>
          <w:rFonts w:ascii="方正仿宋_GBK" w:hAnsi="Times New Roman" w:eastAsia="方正仿宋_GBK" w:cs="Times New Roman"/>
          <w:sz w:val="32"/>
          <w:szCs w:val="32"/>
        </w:rPr>
        <w:t>号）</w:t>
      </w:r>
      <w:r>
        <w:rPr>
          <w:rFonts w:ascii="方正仿宋_GBK" w:hAnsi="Times New Roman" w:eastAsia="方正仿宋_GBK" w:cs="Times New Roman"/>
          <w:kern w:val="0"/>
          <w:sz w:val="32"/>
          <w:szCs w:val="32"/>
        </w:rPr>
        <w:t>和四川省农业农村厅关于印发《四川省</w:t>
      </w:r>
      <w:r>
        <w:rPr>
          <w:rFonts w:ascii="Times New Roman" w:hAnsi="Times New Roman" w:eastAsia="方正仿宋_GBK" w:cs="Times New Roman"/>
          <w:kern w:val="0"/>
          <w:sz w:val="32"/>
          <w:szCs w:val="32"/>
        </w:rPr>
        <w:t>2025</w:t>
      </w:r>
      <w:r>
        <w:rPr>
          <w:rFonts w:ascii="方正仿宋_GBK" w:hAnsi="Times New Roman" w:eastAsia="方正仿宋_GBK" w:cs="Times New Roman"/>
          <w:kern w:val="0"/>
          <w:sz w:val="32"/>
          <w:szCs w:val="32"/>
        </w:rPr>
        <w:t>年中央财政农业防灾减灾和水利救灾资金（防灾救灾第三批）实施方案》的通知（川农函〔</w:t>
      </w:r>
      <w:r>
        <w:rPr>
          <w:rFonts w:ascii="Times New Roman" w:hAnsi="Times New Roman" w:eastAsia="方正仿宋_GBK" w:cs="Times New Roman"/>
          <w:kern w:val="0"/>
          <w:sz w:val="32"/>
          <w:szCs w:val="32"/>
        </w:rPr>
        <w:t>2025</w:t>
      </w:r>
      <w:r>
        <w:rPr>
          <w:rFonts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271</w:t>
      </w:r>
      <w:r>
        <w:rPr>
          <w:rFonts w:ascii="方正仿宋_GBK" w:hAnsi="Times New Roman" w:eastAsia="方正仿宋_GBK" w:cs="Times New Roman"/>
          <w:kern w:val="0"/>
          <w:sz w:val="32"/>
          <w:szCs w:val="32"/>
        </w:rPr>
        <w:t>号）</w:t>
      </w:r>
      <w:r>
        <w:rPr>
          <w:rFonts w:ascii="方正仿宋_GBK" w:hAnsi="Times New Roman" w:eastAsia="方正仿宋_GBK" w:cs="Times New Roman"/>
          <w:sz w:val="32"/>
          <w:szCs w:val="32"/>
        </w:rPr>
        <w:t>文件精神。结合仁和区实际，制定本实施方案。</w:t>
      </w:r>
    </w:p>
    <w:p w14:paraId="73089992">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黑体_GBK" w:cs="Times New Roman"/>
          <w:bCs/>
          <w:color w:val="2A2A2A"/>
          <w:sz w:val="32"/>
          <w:szCs w:val="32"/>
        </w:rPr>
      </w:pPr>
      <w:r>
        <w:rPr>
          <w:rFonts w:ascii="方正黑体_GBK" w:hAnsi="Times New Roman" w:eastAsia="方正黑体_GBK" w:cs="Times New Roman"/>
          <w:bCs/>
          <w:color w:val="2A2A2A"/>
          <w:sz w:val="32"/>
          <w:szCs w:val="32"/>
        </w:rPr>
        <w:t>一、指导思想</w:t>
      </w:r>
    </w:p>
    <w:p w14:paraId="405254C2">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仿宋_GBK" w:cs="Times New Roman"/>
          <w:kern w:val="0"/>
          <w:sz w:val="32"/>
          <w:szCs w:val="32"/>
        </w:rPr>
      </w:pPr>
      <w:r>
        <w:rPr>
          <w:rFonts w:ascii="方正仿宋_GBK" w:hAnsi="Times New Roman" w:eastAsia="方正仿宋_GBK" w:cs="Times New Roman"/>
          <w:kern w:val="0"/>
          <w:sz w:val="32"/>
          <w:szCs w:val="32"/>
        </w:rPr>
        <w:t>树立和坚持</w:t>
      </w:r>
      <w:r>
        <w:rPr>
          <w:rFonts w:ascii="Times New Roman" w:hAnsi="Times New Roman" w:eastAsia="方正仿宋_GBK" w:cs="Times New Roman"/>
          <w:kern w:val="0"/>
          <w:sz w:val="32"/>
          <w:szCs w:val="32"/>
        </w:rPr>
        <w:t>“</w:t>
      </w:r>
      <w:r>
        <w:rPr>
          <w:rFonts w:ascii="方正仿宋_GBK" w:hAnsi="Times New Roman" w:eastAsia="方正仿宋_GBK" w:cs="Times New Roman"/>
          <w:kern w:val="0"/>
          <w:sz w:val="32"/>
          <w:szCs w:val="32"/>
        </w:rPr>
        <w:t>预防为主、综合防治</w:t>
      </w:r>
      <w:r>
        <w:rPr>
          <w:rFonts w:ascii="Times New Roman" w:hAnsi="Times New Roman" w:eastAsia="方正仿宋_GBK" w:cs="Times New Roman"/>
          <w:kern w:val="0"/>
          <w:sz w:val="32"/>
          <w:szCs w:val="32"/>
        </w:rPr>
        <w:t>”</w:t>
      </w:r>
      <w:r>
        <w:rPr>
          <w:rFonts w:ascii="方正仿宋_GBK" w:hAnsi="Times New Roman" w:eastAsia="方正仿宋_GBK" w:cs="Times New Roman"/>
          <w:kern w:val="0"/>
          <w:sz w:val="32"/>
          <w:szCs w:val="32"/>
        </w:rPr>
        <w:t>的植保方针，贯彻落实</w:t>
      </w:r>
      <w:r>
        <w:rPr>
          <w:rFonts w:ascii="Times New Roman" w:hAnsi="Times New Roman" w:eastAsia="方正仿宋_GBK" w:cs="Times New Roman"/>
          <w:kern w:val="0"/>
          <w:sz w:val="32"/>
          <w:szCs w:val="32"/>
        </w:rPr>
        <w:t>“</w:t>
      </w:r>
      <w:r>
        <w:rPr>
          <w:rFonts w:ascii="方正仿宋_GBK" w:hAnsi="Times New Roman" w:eastAsia="方正仿宋_GBK" w:cs="Times New Roman"/>
          <w:kern w:val="0"/>
          <w:sz w:val="32"/>
          <w:szCs w:val="32"/>
        </w:rPr>
        <w:t>公共植保、绿色植保、科学植保</w:t>
      </w:r>
      <w:r>
        <w:rPr>
          <w:rFonts w:ascii="Times New Roman" w:hAnsi="Times New Roman" w:eastAsia="方正仿宋_GBK" w:cs="Times New Roman"/>
          <w:kern w:val="0"/>
          <w:sz w:val="32"/>
          <w:szCs w:val="32"/>
        </w:rPr>
        <w:t>”</w:t>
      </w:r>
      <w:r>
        <w:rPr>
          <w:rFonts w:ascii="方正仿宋_GBK" w:hAnsi="Times New Roman" w:eastAsia="方正仿宋_GBK" w:cs="Times New Roman"/>
          <w:kern w:val="0"/>
          <w:sz w:val="32"/>
          <w:szCs w:val="32"/>
        </w:rPr>
        <w:t>的理念，实行</w:t>
      </w:r>
      <w:r>
        <w:rPr>
          <w:rFonts w:ascii="Times New Roman" w:hAnsi="Times New Roman" w:eastAsia="方正仿宋_GBK" w:cs="Times New Roman"/>
          <w:kern w:val="0"/>
          <w:sz w:val="32"/>
          <w:szCs w:val="32"/>
        </w:rPr>
        <w:t>“</w:t>
      </w:r>
      <w:r>
        <w:rPr>
          <w:rFonts w:ascii="方正仿宋_GBK" w:hAnsi="Times New Roman" w:eastAsia="方正仿宋_GBK" w:cs="Times New Roman"/>
          <w:kern w:val="0"/>
          <w:sz w:val="32"/>
          <w:szCs w:val="32"/>
        </w:rPr>
        <w:t>政府主导、属地责任、联防联控</w:t>
      </w:r>
      <w:r>
        <w:rPr>
          <w:rFonts w:ascii="Times New Roman" w:hAnsi="Times New Roman" w:eastAsia="方正仿宋_GBK" w:cs="Times New Roman"/>
          <w:kern w:val="0"/>
          <w:sz w:val="32"/>
          <w:szCs w:val="32"/>
        </w:rPr>
        <w:t>”</w:t>
      </w:r>
      <w:r>
        <w:rPr>
          <w:rFonts w:ascii="方正仿宋_GBK" w:hAnsi="Times New Roman" w:eastAsia="方正仿宋_GBK" w:cs="Times New Roman"/>
          <w:kern w:val="0"/>
          <w:sz w:val="32"/>
          <w:szCs w:val="32"/>
        </w:rPr>
        <w:t>工作机制，加强监测预警，推进综合治理，切实把握防控主动权，有效控制红火蚁扩散蔓延，确保农业安全生产。</w:t>
      </w:r>
    </w:p>
    <w:p w14:paraId="718E2D01">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黑体_GBK" w:cs="Times New Roman"/>
          <w:b/>
          <w:color w:val="2A2A2A"/>
          <w:sz w:val="32"/>
          <w:szCs w:val="32"/>
        </w:rPr>
      </w:pPr>
      <w:r>
        <w:rPr>
          <w:rFonts w:ascii="方正黑体_GBK" w:hAnsi="Times New Roman" w:eastAsia="方正黑体_GBK" w:cs="Times New Roman"/>
          <w:bCs/>
          <w:color w:val="2A2A2A"/>
          <w:sz w:val="32"/>
          <w:szCs w:val="32"/>
        </w:rPr>
        <w:t>二、目标任务</w:t>
      </w:r>
    </w:p>
    <w:p w14:paraId="6802A764">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仿宋_GBK" w:cs="Times New Roman"/>
          <w:kern w:val="0"/>
          <w:sz w:val="32"/>
          <w:szCs w:val="32"/>
        </w:rPr>
      </w:pPr>
      <w:r>
        <w:rPr>
          <w:rFonts w:ascii="方正仿宋_GBK" w:hAnsi="Times New Roman" w:eastAsia="方正仿宋_GBK" w:cs="Times New Roman"/>
          <w:kern w:val="0"/>
          <w:sz w:val="32"/>
          <w:szCs w:val="32"/>
        </w:rPr>
        <w:t>根据红火蚁疫情的发生范围、发生程度精准分类组织防控，采用政府购买专业化防控服务示范带动、群众自觉参与开展群防群治相结合的防控模式推进全域防控工作。红火蚁</w:t>
      </w:r>
      <w:bookmarkStart w:id="0" w:name="_GoBack"/>
      <w:bookmarkEnd w:id="0"/>
      <w:r>
        <w:rPr>
          <w:rFonts w:ascii="方正仿宋_GBK" w:hAnsi="Times New Roman" w:eastAsia="方正仿宋_GBK" w:cs="Times New Roman"/>
          <w:kern w:val="0"/>
          <w:sz w:val="32"/>
          <w:szCs w:val="32"/>
        </w:rPr>
        <w:t>综合防控面积</w:t>
      </w:r>
      <w:r>
        <w:rPr>
          <w:rFonts w:ascii="Times New Roman" w:hAnsi="Times New Roman" w:eastAsia="方正仿宋_GBK" w:cs="Times New Roman"/>
          <w:kern w:val="0"/>
          <w:sz w:val="32"/>
          <w:szCs w:val="32"/>
        </w:rPr>
        <w:t>≥40500</w:t>
      </w:r>
      <w:r>
        <w:rPr>
          <w:rFonts w:ascii="方正仿宋_GBK" w:hAnsi="Times New Roman" w:eastAsia="方正仿宋_GBK" w:cs="Times New Roman"/>
          <w:kern w:val="0"/>
          <w:sz w:val="32"/>
          <w:szCs w:val="32"/>
        </w:rPr>
        <w:t>亩次；有效遏制红火蚁暴发流行成灾；项目实施区统防统治覆盖率＞</w:t>
      </w:r>
      <w:r>
        <w:rPr>
          <w:rFonts w:ascii="Times New Roman" w:hAnsi="Times New Roman" w:eastAsia="方正仿宋_GBK" w:cs="Times New Roman"/>
          <w:kern w:val="0"/>
          <w:sz w:val="32"/>
          <w:szCs w:val="32"/>
        </w:rPr>
        <w:t>48%</w:t>
      </w:r>
      <w:r>
        <w:rPr>
          <w:rFonts w:ascii="方正仿宋_GBK" w:hAnsi="Times New Roman" w:eastAsia="方正仿宋_GBK" w:cs="Times New Roman"/>
          <w:kern w:val="0"/>
          <w:sz w:val="32"/>
          <w:szCs w:val="32"/>
        </w:rPr>
        <w:t>；受灾农民或防治服务组织满意度</w:t>
      </w:r>
      <w:r>
        <w:rPr>
          <w:rFonts w:ascii="Times New Roman" w:hAnsi="Times New Roman" w:eastAsia="方正仿宋_GBK" w:cs="Times New Roman"/>
          <w:kern w:val="0"/>
          <w:sz w:val="32"/>
          <w:szCs w:val="32"/>
        </w:rPr>
        <w:t>≥85%</w:t>
      </w:r>
      <w:r>
        <w:rPr>
          <w:rFonts w:ascii="方正仿宋_GBK" w:hAnsi="Times New Roman" w:eastAsia="方正仿宋_GBK" w:cs="Times New Roman"/>
          <w:kern w:val="0"/>
          <w:sz w:val="32"/>
          <w:szCs w:val="32"/>
        </w:rPr>
        <w:t>。采购物资或服务价格不超过市场价格；有效遏制红火蚁扩散蔓延；农作物不出现大范围成灾绝收；红火蚁防控期内有效保持疫情监测预警能力，保障粮食安全和农业生产安全。</w:t>
      </w:r>
    </w:p>
    <w:p w14:paraId="3C632B9E">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黑体_GBK" w:cs="Times New Roman"/>
          <w:b/>
          <w:color w:val="2A2A2A"/>
          <w:sz w:val="32"/>
          <w:szCs w:val="32"/>
        </w:rPr>
      </w:pPr>
      <w:r>
        <w:rPr>
          <w:rFonts w:ascii="方正黑体_GBK" w:hAnsi="Times New Roman" w:eastAsia="方正黑体_GBK" w:cs="Times New Roman"/>
          <w:bCs/>
          <w:color w:val="2A2A2A"/>
          <w:sz w:val="32"/>
          <w:szCs w:val="32"/>
        </w:rPr>
        <w:t>三、项目建设内容</w:t>
      </w:r>
    </w:p>
    <w:p w14:paraId="1880F195">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仿宋_GB2312" w:cs="Times New Roman"/>
          <w:b/>
          <w:color w:val="000000"/>
          <w:kern w:val="0"/>
          <w:sz w:val="32"/>
          <w:szCs w:val="32"/>
        </w:rPr>
      </w:pPr>
      <w:r>
        <w:rPr>
          <w:rFonts w:ascii="方正楷体_GBK" w:hAnsi="Times New Roman" w:eastAsia="方正楷体_GBK" w:cs="Times New Roman"/>
          <w:b/>
          <w:color w:val="000000"/>
          <w:kern w:val="0"/>
          <w:sz w:val="32"/>
          <w:szCs w:val="32"/>
        </w:rPr>
        <w:t>（一）项目地点。</w:t>
      </w:r>
      <w:r>
        <w:rPr>
          <w:rFonts w:ascii="方正仿宋_GBK" w:hAnsi="Times New Roman" w:eastAsia="方正仿宋_GBK" w:cs="Times New Roman"/>
          <w:bCs/>
          <w:color w:val="000000"/>
          <w:kern w:val="0"/>
          <w:sz w:val="32"/>
          <w:szCs w:val="32"/>
        </w:rPr>
        <w:t>全区</w:t>
      </w:r>
      <w:r>
        <w:rPr>
          <w:rFonts w:ascii="Times New Roman" w:hAnsi="Times New Roman" w:eastAsia="方正仿宋_GBK" w:cs="Times New Roman"/>
          <w:bCs/>
          <w:color w:val="000000"/>
          <w:kern w:val="0"/>
          <w:sz w:val="32"/>
          <w:szCs w:val="32"/>
        </w:rPr>
        <w:t>13</w:t>
      </w:r>
      <w:r>
        <w:rPr>
          <w:rFonts w:ascii="方正仿宋_GBK" w:hAnsi="Times New Roman" w:eastAsia="方正仿宋_GBK" w:cs="Times New Roman"/>
          <w:bCs/>
          <w:color w:val="000000"/>
          <w:kern w:val="0"/>
          <w:sz w:val="32"/>
          <w:szCs w:val="32"/>
        </w:rPr>
        <w:t>个乡镇。</w:t>
      </w:r>
    </w:p>
    <w:p w14:paraId="20A7A924">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仿宋_GBK" w:cs="Times New Roman"/>
          <w:color w:val="000000"/>
          <w:kern w:val="0"/>
          <w:sz w:val="32"/>
          <w:szCs w:val="32"/>
        </w:rPr>
      </w:pPr>
      <w:r>
        <w:rPr>
          <w:rFonts w:ascii="方正楷体_GBK" w:hAnsi="Times New Roman" w:eastAsia="方正楷体_GBK" w:cs="Times New Roman"/>
          <w:b/>
          <w:color w:val="000000"/>
          <w:kern w:val="0"/>
          <w:sz w:val="32"/>
          <w:szCs w:val="32"/>
        </w:rPr>
        <w:t>（二）防控要求。</w:t>
      </w:r>
      <w:r>
        <w:rPr>
          <w:rFonts w:ascii="方正仿宋_GBK" w:hAnsi="Times New Roman" w:eastAsia="方正仿宋_GBK" w:cs="Times New Roman"/>
          <w:bCs/>
          <w:color w:val="000000"/>
          <w:kern w:val="0"/>
          <w:sz w:val="32"/>
          <w:szCs w:val="32"/>
        </w:rPr>
        <w:t>防控面积达到</w:t>
      </w:r>
      <w:r>
        <w:rPr>
          <w:rFonts w:ascii="Times New Roman" w:hAnsi="Times New Roman" w:eastAsia="方正仿宋_GBK" w:cs="Times New Roman"/>
          <w:bCs/>
          <w:color w:val="000000"/>
          <w:kern w:val="0"/>
          <w:sz w:val="32"/>
          <w:szCs w:val="32"/>
        </w:rPr>
        <w:t>4.05</w:t>
      </w:r>
      <w:r>
        <w:rPr>
          <w:rFonts w:ascii="方正仿宋_GBK" w:hAnsi="Times New Roman" w:eastAsia="方正仿宋_GBK" w:cs="Times New Roman"/>
          <w:bCs/>
          <w:color w:val="000000"/>
          <w:kern w:val="0"/>
          <w:sz w:val="32"/>
          <w:szCs w:val="32"/>
        </w:rPr>
        <w:t>万</w:t>
      </w:r>
      <w:r>
        <w:rPr>
          <w:rFonts w:ascii="方正仿宋_GBK" w:hAnsi="Times New Roman" w:eastAsia="方正仿宋_GBK" w:cs="Times New Roman"/>
          <w:color w:val="000000"/>
          <w:kern w:val="0"/>
          <w:sz w:val="32"/>
          <w:szCs w:val="32"/>
        </w:rPr>
        <w:t>亩次以上。</w:t>
      </w:r>
    </w:p>
    <w:p w14:paraId="6AEC44D9">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宋体" w:cs="Times New Roman"/>
          <w:szCs w:val="21"/>
        </w:rPr>
      </w:pPr>
      <w:r>
        <w:rPr>
          <w:rFonts w:ascii="方正楷体_GBK" w:hAnsi="Times New Roman" w:eastAsia="方正楷体_GBK" w:cs="Times New Roman"/>
          <w:b/>
          <w:color w:val="000000"/>
          <w:kern w:val="0"/>
          <w:sz w:val="32"/>
          <w:szCs w:val="32"/>
        </w:rPr>
        <w:t>（三）建设内容。</w:t>
      </w:r>
      <w:r>
        <w:rPr>
          <w:rFonts w:ascii="方正仿宋_GBK" w:hAnsi="Times New Roman" w:eastAsia="方正仿宋_GBK" w:cs="Times New Roman"/>
          <w:color w:val="000000"/>
          <w:kern w:val="0"/>
          <w:sz w:val="32"/>
          <w:szCs w:val="32"/>
        </w:rPr>
        <w:t>本项目通过政府公开招投标确定</w:t>
      </w:r>
      <w:r>
        <w:rPr>
          <w:rFonts w:ascii="Times New Roman" w:hAnsi="Times New Roman" w:eastAsia="方正仿宋_GBK" w:cs="Times New Roman"/>
          <w:color w:val="000000"/>
          <w:kern w:val="0"/>
          <w:sz w:val="32"/>
          <w:szCs w:val="32"/>
        </w:rPr>
        <w:t>1</w:t>
      </w:r>
      <w:r>
        <w:rPr>
          <w:rFonts w:ascii="方正仿宋_GBK" w:hAnsi="Times New Roman" w:eastAsia="方正仿宋_GBK" w:cs="Times New Roman"/>
          <w:color w:val="000000"/>
          <w:kern w:val="0"/>
          <w:sz w:val="32"/>
          <w:szCs w:val="32"/>
        </w:rPr>
        <w:t>家具有资质的公司开展专业化防控、药剂供应以及技术培训。</w:t>
      </w:r>
    </w:p>
    <w:p w14:paraId="5437EC45">
      <w:pPr>
        <w:keepNext w:val="0"/>
        <w:keepLines w:val="0"/>
        <w:pageBreakBefore w:val="0"/>
        <w:kinsoku/>
        <w:wordWrap/>
        <w:overflowPunct/>
        <w:topLinePunct w:val="0"/>
        <w:bidi w:val="0"/>
        <w:snapToGrid/>
        <w:spacing w:line="540" w:lineRule="exact"/>
        <w:ind w:firstLine="893" w:firstLineChars="266"/>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2312" w:cs="Times New Roman"/>
          <w:b/>
          <w:bCs/>
          <w:color w:val="000000"/>
          <w:kern w:val="0"/>
          <w:sz w:val="32"/>
          <w:szCs w:val="32"/>
        </w:rPr>
        <w:t>1.</w:t>
      </w:r>
      <w:r>
        <w:rPr>
          <w:rFonts w:ascii="方正仿宋_GB2312" w:hAnsi="方正仿宋_GB2312" w:eastAsia="方正仿宋_GB2312" w:cs="Times New Roman"/>
          <w:b/>
          <w:bCs/>
          <w:color w:val="000000"/>
          <w:kern w:val="0"/>
          <w:sz w:val="32"/>
          <w:szCs w:val="32"/>
        </w:rPr>
        <w:t>专业化防控示范。</w:t>
      </w:r>
      <w:r>
        <w:rPr>
          <w:rFonts w:ascii="方正仿宋_GBK" w:hAnsi="Times New Roman" w:eastAsia="方正仿宋_GBK" w:cs="Times New Roman"/>
          <w:color w:val="000000"/>
          <w:kern w:val="0"/>
          <w:sz w:val="32"/>
          <w:szCs w:val="32"/>
        </w:rPr>
        <w:t>采用政府购买服务的方式在</w:t>
      </w:r>
      <w:r>
        <w:rPr>
          <w:rFonts w:ascii="Times New Roman" w:hAnsi="Times New Roman" w:eastAsia="方正仿宋_GBK" w:cs="Times New Roman"/>
          <w:color w:val="000000"/>
          <w:kern w:val="0"/>
          <w:sz w:val="32"/>
          <w:szCs w:val="32"/>
        </w:rPr>
        <w:t>12</w:t>
      </w:r>
      <w:r>
        <w:rPr>
          <w:rFonts w:ascii="方正仿宋_GBK" w:hAnsi="Times New Roman" w:eastAsia="方正仿宋_GBK" w:cs="Times New Roman"/>
          <w:color w:val="000000"/>
          <w:kern w:val="0"/>
          <w:sz w:val="32"/>
          <w:szCs w:val="32"/>
        </w:rPr>
        <w:t>个乡镇建立红火蚁专业化防控示范区</w:t>
      </w:r>
      <w:r>
        <w:rPr>
          <w:rFonts w:ascii="Times New Roman" w:hAnsi="Times New Roman" w:eastAsia="方正仿宋_GBK" w:cs="Times New Roman"/>
          <w:color w:val="000000"/>
          <w:kern w:val="0"/>
          <w:sz w:val="32"/>
          <w:szCs w:val="32"/>
        </w:rPr>
        <w:t>15</w:t>
      </w:r>
      <w:r>
        <w:rPr>
          <w:rFonts w:ascii="方正仿宋_GBK" w:hAnsi="Times New Roman" w:eastAsia="方正仿宋_GBK" w:cs="Times New Roman"/>
          <w:color w:val="000000"/>
          <w:kern w:val="0"/>
          <w:sz w:val="32"/>
          <w:szCs w:val="32"/>
        </w:rPr>
        <w:t>个，防控示范面积</w:t>
      </w:r>
      <w:r>
        <w:rPr>
          <w:rFonts w:ascii="Times New Roman" w:hAnsi="Times New Roman" w:eastAsia="方正仿宋_GBK" w:cs="Times New Roman"/>
          <w:color w:val="000000"/>
          <w:kern w:val="0"/>
          <w:sz w:val="32"/>
          <w:szCs w:val="32"/>
        </w:rPr>
        <w:t>12000</w:t>
      </w:r>
      <w:r>
        <w:rPr>
          <w:rFonts w:ascii="方正仿宋_GBK" w:hAnsi="Times New Roman" w:eastAsia="方正仿宋_GBK" w:cs="Times New Roman"/>
          <w:color w:val="000000"/>
          <w:kern w:val="0"/>
          <w:sz w:val="32"/>
          <w:szCs w:val="32"/>
        </w:rPr>
        <w:t>亩。示范区内开展统一防控</w:t>
      </w:r>
      <w:r>
        <w:rPr>
          <w:rFonts w:ascii="Times New Roman" w:hAnsi="Times New Roman" w:eastAsia="方正仿宋_GBK" w:cs="Times New Roman"/>
          <w:color w:val="000000"/>
          <w:kern w:val="0"/>
          <w:sz w:val="32"/>
          <w:szCs w:val="32"/>
        </w:rPr>
        <w:t>2</w:t>
      </w:r>
      <w:r>
        <w:rPr>
          <w:rFonts w:ascii="方正仿宋_GBK" w:hAnsi="Times New Roman" w:eastAsia="方正仿宋_GBK" w:cs="Times New Roman"/>
          <w:color w:val="000000"/>
          <w:kern w:val="0"/>
          <w:sz w:val="32"/>
          <w:szCs w:val="32"/>
        </w:rPr>
        <w:t>次，防控效果达到轻度发生。</w:t>
      </w:r>
    </w:p>
    <w:p w14:paraId="73C648C3">
      <w:pPr>
        <w:keepNext w:val="0"/>
        <w:keepLines w:val="0"/>
        <w:pageBreakBefore w:val="0"/>
        <w:kinsoku/>
        <w:wordWrap/>
        <w:overflowPunct/>
        <w:topLinePunct w:val="0"/>
        <w:bidi w:val="0"/>
        <w:snapToGrid/>
        <w:spacing w:line="540" w:lineRule="exact"/>
        <w:ind w:firstLine="893" w:firstLineChars="266"/>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2312" w:cs="Times New Roman"/>
          <w:b/>
          <w:bCs/>
          <w:color w:val="000000"/>
          <w:kern w:val="0"/>
          <w:sz w:val="32"/>
          <w:szCs w:val="32"/>
        </w:rPr>
        <w:t>2.</w:t>
      </w:r>
      <w:r>
        <w:rPr>
          <w:rFonts w:ascii="方正仿宋_GB2312" w:hAnsi="方正仿宋_GB2312" w:eastAsia="方正仿宋_GB2312" w:cs="Times New Roman"/>
          <w:b/>
          <w:bCs/>
          <w:color w:val="000000"/>
          <w:kern w:val="0"/>
          <w:sz w:val="32"/>
          <w:szCs w:val="32"/>
        </w:rPr>
        <w:t>开展群防群治。</w:t>
      </w:r>
      <w:r>
        <w:rPr>
          <w:rFonts w:ascii="方正仿宋_GBK" w:hAnsi="Times New Roman" w:eastAsia="方正仿宋_GBK" w:cs="Times New Roman"/>
          <w:color w:val="000000"/>
          <w:kern w:val="0"/>
          <w:sz w:val="32"/>
          <w:szCs w:val="32"/>
        </w:rPr>
        <w:t>在仁和镇、大龙潭乡、平地镇、大田镇、啊喇乡、同德镇、布德镇、福田镇、前进镇、务本乡、太平乡、中坝乡、金江镇向群众发放</w:t>
      </w:r>
      <w:r>
        <w:rPr>
          <w:rFonts w:ascii="Times New Roman" w:hAnsi="Times New Roman" w:eastAsia="方正仿宋_GBK" w:cs="Times New Roman"/>
          <w:color w:val="000000"/>
          <w:kern w:val="0"/>
          <w:sz w:val="32"/>
          <w:szCs w:val="32"/>
        </w:rPr>
        <w:t>0.1%</w:t>
      </w:r>
      <w:r>
        <w:rPr>
          <w:rFonts w:ascii="方正仿宋_GBK" w:hAnsi="Times New Roman" w:eastAsia="方正仿宋_GBK" w:cs="Times New Roman"/>
          <w:color w:val="000000"/>
          <w:kern w:val="0"/>
          <w:sz w:val="32"/>
          <w:szCs w:val="32"/>
        </w:rPr>
        <w:t>茚虫威饵剂、</w:t>
      </w:r>
      <w:r>
        <w:rPr>
          <w:rFonts w:ascii="Times New Roman" w:hAnsi="Times New Roman" w:eastAsia="方正仿宋_GBK" w:cs="Times New Roman"/>
          <w:color w:val="000000"/>
          <w:kern w:val="0"/>
          <w:sz w:val="32"/>
          <w:szCs w:val="32"/>
        </w:rPr>
        <w:t>1%</w:t>
      </w:r>
      <w:r>
        <w:rPr>
          <w:rFonts w:ascii="方正仿宋_GBK" w:hAnsi="Times New Roman" w:eastAsia="方正仿宋_GBK" w:cs="Times New Roman"/>
          <w:color w:val="000000"/>
          <w:kern w:val="0"/>
          <w:sz w:val="32"/>
          <w:szCs w:val="32"/>
        </w:rPr>
        <w:t>氟蚁腙饵剂等红火蚁防控专用药剂，开展群防群治。每个乡镇防控面积达到</w:t>
      </w:r>
      <w:r>
        <w:rPr>
          <w:rFonts w:ascii="Times New Roman" w:hAnsi="Times New Roman" w:eastAsia="方正仿宋_GBK" w:cs="Times New Roman"/>
          <w:color w:val="000000"/>
          <w:kern w:val="0"/>
          <w:sz w:val="32"/>
          <w:szCs w:val="32"/>
        </w:rPr>
        <w:t>1500</w:t>
      </w:r>
      <w:r>
        <w:rPr>
          <w:rFonts w:ascii="方正仿宋_GBK" w:hAnsi="Times New Roman" w:eastAsia="方正仿宋_GBK" w:cs="Times New Roman"/>
          <w:color w:val="000000"/>
          <w:kern w:val="0"/>
          <w:sz w:val="32"/>
          <w:szCs w:val="32"/>
        </w:rPr>
        <w:t>亩，共计</w:t>
      </w:r>
      <w:r>
        <w:rPr>
          <w:rFonts w:ascii="Times New Roman" w:hAnsi="Times New Roman" w:eastAsia="方正仿宋_GBK" w:cs="Times New Roman"/>
          <w:color w:val="000000"/>
          <w:kern w:val="0"/>
          <w:sz w:val="32"/>
          <w:szCs w:val="32"/>
        </w:rPr>
        <w:t>19500</w:t>
      </w:r>
      <w:r>
        <w:rPr>
          <w:rFonts w:ascii="方正仿宋_GBK" w:hAnsi="Times New Roman" w:eastAsia="方正仿宋_GBK" w:cs="Times New Roman"/>
          <w:color w:val="000000"/>
          <w:kern w:val="0"/>
          <w:sz w:val="32"/>
          <w:szCs w:val="32"/>
        </w:rPr>
        <w:t>亩。</w:t>
      </w:r>
    </w:p>
    <w:p w14:paraId="12825680">
      <w:pPr>
        <w:keepNext w:val="0"/>
        <w:keepLines w:val="0"/>
        <w:pageBreakBefore w:val="0"/>
        <w:kinsoku/>
        <w:wordWrap/>
        <w:overflowPunct/>
        <w:topLinePunct w:val="0"/>
        <w:bidi w:val="0"/>
        <w:snapToGrid/>
        <w:spacing w:after="120" w:line="540" w:lineRule="exact"/>
        <w:ind w:left="4" w:firstLine="661" w:firstLineChars="197"/>
        <w:jc w:val="left"/>
        <w:textAlignment w:val="auto"/>
        <w:rPr>
          <w:rFonts w:ascii="Times New Roman" w:hAnsi="Times New Roman" w:eastAsia="仿宋_GB2312" w:cs="Times New Roman"/>
          <w:color w:val="000000"/>
          <w:kern w:val="0"/>
          <w:sz w:val="32"/>
          <w:szCs w:val="32"/>
        </w:rPr>
      </w:pPr>
      <w:r>
        <w:rPr>
          <w:rFonts w:ascii="Times New Roman" w:hAnsi="Times New Roman" w:eastAsia="方正仿宋_GB2312" w:cs="Times New Roman"/>
          <w:b/>
          <w:bCs/>
          <w:color w:val="000000"/>
          <w:kern w:val="0"/>
          <w:sz w:val="32"/>
          <w:szCs w:val="32"/>
        </w:rPr>
        <w:t>3.</w:t>
      </w:r>
      <w:r>
        <w:rPr>
          <w:rFonts w:ascii="方正仿宋_GB2312" w:hAnsi="方正仿宋_GB2312" w:eastAsia="方正仿宋_GB2312" w:cs="Times New Roman"/>
          <w:b/>
          <w:bCs/>
          <w:color w:val="000000"/>
          <w:kern w:val="0"/>
          <w:sz w:val="32"/>
          <w:szCs w:val="32"/>
        </w:rPr>
        <w:t>防控技术宣传培训。</w:t>
      </w:r>
      <w:r>
        <w:rPr>
          <w:rFonts w:ascii="仿宋_GB2312" w:hAnsi="Times New Roman" w:eastAsia="仿宋_GB2312" w:cs="Times New Roman"/>
          <w:color w:val="000000"/>
          <w:kern w:val="0"/>
          <w:sz w:val="32"/>
          <w:szCs w:val="32"/>
        </w:rPr>
        <w:t>全区</w:t>
      </w:r>
      <w:r>
        <w:rPr>
          <w:rFonts w:ascii="Times New Roman" w:hAnsi="Times New Roman" w:eastAsia="仿宋_GB2312" w:cs="Times New Roman"/>
          <w:color w:val="000000"/>
          <w:kern w:val="0"/>
          <w:sz w:val="32"/>
          <w:szCs w:val="32"/>
        </w:rPr>
        <w:t>13</w:t>
      </w:r>
      <w:r>
        <w:rPr>
          <w:rFonts w:ascii="仿宋_GB2312" w:hAnsi="Times New Roman" w:eastAsia="仿宋_GB2312" w:cs="Times New Roman"/>
          <w:color w:val="000000"/>
          <w:kern w:val="0"/>
          <w:sz w:val="32"/>
          <w:szCs w:val="32"/>
        </w:rPr>
        <w:t>个乡镇，每个乡镇培训</w:t>
      </w:r>
      <w:r>
        <w:rPr>
          <w:rFonts w:ascii="Times New Roman" w:hAnsi="Times New Roman" w:eastAsia="仿宋_GB2312" w:cs="Times New Roman"/>
          <w:color w:val="000000"/>
          <w:kern w:val="0"/>
          <w:sz w:val="32"/>
          <w:szCs w:val="32"/>
        </w:rPr>
        <w:t>3</w:t>
      </w:r>
      <w:r>
        <w:rPr>
          <w:rFonts w:ascii="仿宋_GB2312" w:hAnsi="Times New Roman" w:eastAsia="仿宋_GB2312" w:cs="Times New Roman"/>
          <w:color w:val="000000"/>
          <w:kern w:val="0"/>
          <w:sz w:val="32"/>
          <w:szCs w:val="32"/>
        </w:rPr>
        <w:t>期，每期</w:t>
      </w:r>
      <w:r>
        <w:rPr>
          <w:rFonts w:ascii="Times New Roman" w:hAnsi="Times New Roman" w:eastAsia="仿宋_GB2312" w:cs="Times New Roman"/>
          <w:color w:val="000000"/>
          <w:kern w:val="0"/>
          <w:sz w:val="32"/>
          <w:szCs w:val="32"/>
        </w:rPr>
        <w:t>50</w:t>
      </w:r>
      <w:r>
        <w:rPr>
          <w:rFonts w:ascii="仿宋_GB2312" w:hAnsi="Times New Roman" w:eastAsia="仿宋_GB2312" w:cs="Times New Roman"/>
          <w:color w:val="000000"/>
          <w:kern w:val="0"/>
          <w:sz w:val="32"/>
          <w:szCs w:val="32"/>
        </w:rPr>
        <w:t>人以上，共计培训</w:t>
      </w:r>
      <w:r>
        <w:rPr>
          <w:rFonts w:ascii="Times New Roman" w:hAnsi="Times New Roman" w:eastAsia="仿宋_GB2312" w:cs="Times New Roman"/>
          <w:color w:val="000000"/>
          <w:kern w:val="0"/>
          <w:sz w:val="32"/>
          <w:szCs w:val="32"/>
        </w:rPr>
        <w:t>1950</w:t>
      </w:r>
      <w:r>
        <w:rPr>
          <w:rFonts w:ascii="仿宋_GB2312" w:hAnsi="Times New Roman" w:eastAsia="仿宋_GB2312" w:cs="Times New Roman"/>
          <w:color w:val="000000"/>
          <w:kern w:val="0"/>
          <w:sz w:val="32"/>
          <w:szCs w:val="32"/>
        </w:rPr>
        <w:t>人次。</w:t>
      </w:r>
    </w:p>
    <w:p w14:paraId="67837DE8">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黑体_GBK" w:cs="Times New Roman"/>
          <w:b/>
          <w:color w:val="2A2A2A"/>
          <w:sz w:val="32"/>
          <w:szCs w:val="32"/>
        </w:rPr>
      </w:pPr>
      <w:r>
        <w:rPr>
          <w:rFonts w:ascii="方正黑体_GBK" w:hAnsi="Times New Roman" w:eastAsia="方正黑体_GBK" w:cs="Times New Roman"/>
          <w:bCs/>
          <w:color w:val="2A2A2A"/>
          <w:sz w:val="32"/>
          <w:szCs w:val="32"/>
        </w:rPr>
        <w:t>四、资金使用计划</w:t>
      </w:r>
    </w:p>
    <w:p w14:paraId="7BBCECE2">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楷体_GBK" w:cs="Times New Roman"/>
          <w:b/>
          <w:color w:val="000000"/>
          <w:kern w:val="0"/>
          <w:sz w:val="32"/>
          <w:szCs w:val="32"/>
        </w:rPr>
      </w:pPr>
      <w:r>
        <w:rPr>
          <w:rFonts w:ascii="方正楷体_GBK" w:hAnsi="Times New Roman" w:eastAsia="方正楷体_GBK" w:cs="Times New Roman"/>
          <w:b/>
          <w:color w:val="000000"/>
          <w:kern w:val="0"/>
          <w:sz w:val="32"/>
          <w:szCs w:val="32"/>
        </w:rPr>
        <w:t>（一）专业化防控示范</w:t>
      </w:r>
      <w:r>
        <w:rPr>
          <w:rFonts w:ascii="Times New Roman" w:hAnsi="Times New Roman" w:eastAsia="方正楷体_GBK" w:cs="Times New Roman"/>
          <w:b/>
          <w:color w:val="000000"/>
          <w:kern w:val="0"/>
          <w:sz w:val="32"/>
          <w:szCs w:val="32"/>
        </w:rPr>
        <w:t>72</w:t>
      </w:r>
      <w:r>
        <w:rPr>
          <w:rFonts w:ascii="方正楷体_GBK" w:hAnsi="Times New Roman" w:eastAsia="方正楷体_GBK" w:cs="Times New Roman"/>
          <w:b/>
          <w:color w:val="000000"/>
          <w:kern w:val="0"/>
          <w:sz w:val="32"/>
          <w:szCs w:val="32"/>
        </w:rPr>
        <w:t>万元</w:t>
      </w:r>
    </w:p>
    <w:p w14:paraId="5F4AF0FC">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仿宋_GBK" w:cs="Times New Roman"/>
          <w:color w:val="000000"/>
          <w:kern w:val="0"/>
          <w:sz w:val="32"/>
          <w:szCs w:val="32"/>
        </w:rPr>
      </w:pPr>
      <w:r>
        <w:rPr>
          <w:rFonts w:ascii="方正仿宋_GBK" w:hAnsi="Times New Roman" w:eastAsia="方正仿宋_GBK" w:cs="Times New Roman"/>
          <w:color w:val="000000"/>
          <w:kern w:val="0"/>
          <w:sz w:val="32"/>
          <w:szCs w:val="32"/>
        </w:rPr>
        <w:t>采用政府购买服务的方式，在</w:t>
      </w:r>
      <w:r>
        <w:rPr>
          <w:rFonts w:ascii="Times New Roman" w:hAnsi="Times New Roman" w:eastAsia="方正仿宋_GBK" w:cs="Times New Roman"/>
          <w:color w:val="000000"/>
          <w:kern w:val="0"/>
          <w:sz w:val="32"/>
          <w:szCs w:val="32"/>
        </w:rPr>
        <w:t>12</w:t>
      </w:r>
      <w:r>
        <w:rPr>
          <w:rFonts w:ascii="方正仿宋_GBK" w:hAnsi="Times New Roman" w:eastAsia="方正仿宋_GBK" w:cs="Times New Roman"/>
          <w:color w:val="000000"/>
          <w:kern w:val="0"/>
          <w:sz w:val="32"/>
          <w:szCs w:val="32"/>
        </w:rPr>
        <w:t>个乡镇开展红火蚁专业化防控示范</w:t>
      </w:r>
      <w:r>
        <w:rPr>
          <w:rFonts w:ascii="Times New Roman" w:hAnsi="Times New Roman" w:eastAsia="方正仿宋_GBK" w:cs="Times New Roman"/>
          <w:color w:val="000000"/>
          <w:kern w:val="0"/>
          <w:sz w:val="32"/>
          <w:szCs w:val="32"/>
        </w:rPr>
        <w:t>12000</w:t>
      </w:r>
      <w:r>
        <w:rPr>
          <w:rFonts w:ascii="方正仿宋_GBK" w:hAnsi="Times New Roman" w:eastAsia="方正仿宋_GBK" w:cs="Times New Roman"/>
          <w:color w:val="000000"/>
          <w:kern w:val="0"/>
          <w:sz w:val="32"/>
          <w:szCs w:val="32"/>
        </w:rPr>
        <w:t>亩，示范区内开展统一防控</w:t>
      </w:r>
      <w:r>
        <w:rPr>
          <w:rFonts w:ascii="Times New Roman" w:hAnsi="Times New Roman" w:eastAsia="方正仿宋_GBK" w:cs="Times New Roman"/>
          <w:color w:val="000000"/>
          <w:kern w:val="0"/>
          <w:sz w:val="32"/>
          <w:szCs w:val="32"/>
        </w:rPr>
        <w:t>2</w:t>
      </w:r>
      <w:r>
        <w:rPr>
          <w:rFonts w:ascii="方正仿宋_GBK" w:hAnsi="Times New Roman" w:eastAsia="方正仿宋_GBK" w:cs="Times New Roman"/>
          <w:color w:val="000000"/>
          <w:kern w:val="0"/>
          <w:sz w:val="32"/>
          <w:szCs w:val="32"/>
        </w:rPr>
        <w:t>次，防控面积</w:t>
      </w:r>
      <w:r>
        <w:rPr>
          <w:rFonts w:ascii="Times New Roman" w:hAnsi="Times New Roman" w:eastAsia="方正仿宋_GBK" w:cs="Times New Roman"/>
          <w:color w:val="000000"/>
          <w:kern w:val="0"/>
          <w:sz w:val="32"/>
          <w:szCs w:val="32"/>
        </w:rPr>
        <w:t>24000</w:t>
      </w:r>
      <w:r>
        <w:rPr>
          <w:rFonts w:ascii="方正仿宋_GBK" w:hAnsi="Times New Roman" w:eastAsia="方正仿宋_GBK" w:cs="Times New Roman"/>
          <w:color w:val="000000"/>
          <w:kern w:val="0"/>
          <w:sz w:val="32"/>
          <w:szCs w:val="32"/>
        </w:rPr>
        <w:t>亩次，每亩补助</w:t>
      </w:r>
      <w:r>
        <w:rPr>
          <w:rFonts w:ascii="Times New Roman" w:hAnsi="Times New Roman" w:eastAsia="方正仿宋_GBK" w:cs="Times New Roman"/>
          <w:color w:val="000000"/>
          <w:kern w:val="0"/>
          <w:sz w:val="32"/>
          <w:szCs w:val="32"/>
        </w:rPr>
        <w:t>60</w:t>
      </w:r>
      <w:r>
        <w:rPr>
          <w:rFonts w:ascii="方正仿宋_GBK" w:hAnsi="Times New Roman" w:eastAsia="方正仿宋_GBK" w:cs="Times New Roman"/>
          <w:color w:val="000000"/>
          <w:kern w:val="0"/>
          <w:sz w:val="32"/>
          <w:szCs w:val="32"/>
        </w:rPr>
        <w:t>元。</w:t>
      </w:r>
    </w:p>
    <w:p w14:paraId="081C102D">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楷体_GBK" w:cs="Times New Roman"/>
          <w:b/>
          <w:color w:val="000000"/>
          <w:kern w:val="0"/>
          <w:sz w:val="32"/>
          <w:szCs w:val="32"/>
        </w:rPr>
      </w:pPr>
      <w:r>
        <w:rPr>
          <w:rFonts w:ascii="方正楷体_GBK" w:hAnsi="Times New Roman" w:eastAsia="方正楷体_GBK" w:cs="Times New Roman"/>
          <w:b/>
          <w:color w:val="000000"/>
          <w:kern w:val="0"/>
          <w:sz w:val="32"/>
          <w:szCs w:val="32"/>
        </w:rPr>
        <w:t>（二）群防群治</w:t>
      </w:r>
      <w:r>
        <w:rPr>
          <w:rFonts w:ascii="Times New Roman" w:hAnsi="Times New Roman" w:eastAsia="方正楷体_GBK" w:cs="Times New Roman"/>
          <w:b/>
          <w:color w:val="000000"/>
          <w:kern w:val="0"/>
          <w:sz w:val="32"/>
          <w:szCs w:val="32"/>
        </w:rPr>
        <w:t>48</w:t>
      </w:r>
      <w:r>
        <w:rPr>
          <w:rFonts w:ascii="方正楷体_GBK" w:hAnsi="Times New Roman" w:eastAsia="方正楷体_GBK" w:cs="Times New Roman"/>
          <w:b/>
          <w:color w:val="000000"/>
          <w:kern w:val="0"/>
          <w:sz w:val="32"/>
          <w:szCs w:val="32"/>
        </w:rPr>
        <w:t>万元</w:t>
      </w:r>
    </w:p>
    <w:p w14:paraId="2EF0EF90">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仿宋_GBK" w:cs="Times New Roman"/>
          <w:color w:val="000000"/>
          <w:sz w:val="32"/>
          <w:szCs w:val="32"/>
        </w:rPr>
      </w:pPr>
      <w:r>
        <w:rPr>
          <w:rFonts w:ascii="方正仿宋_GBK" w:hAnsi="Times New Roman" w:eastAsia="方正仿宋_GBK" w:cs="Times New Roman"/>
          <w:color w:val="000000"/>
          <w:sz w:val="32"/>
          <w:szCs w:val="32"/>
        </w:rPr>
        <w:t>购买</w:t>
      </w:r>
      <w:r>
        <w:rPr>
          <w:rFonts w:ascii="Times New Roman" w:hAnsi="Times New Roman" w:eastAsia="方正仿宋_GBK" w:cs="Times New Roman"/>
          <w:color w:val="000000"/>
          <w:sz w:val="32"/>
          <w:szCs w:val="32"/>
        </w:rPr>
        <w:t>0.1%</w:t>
      </w:r>
      <w:r>
        <w:rPr>
          <w:rFonts w:ascii="方正仿宋_GBK" w:hAnsi="Times New Roman" w:eastAsia="方正仿宋_GBK" w:cs="Times New Roman"/>
          <w:color w:val="000000"/>
          <w:sz w:val="32"/>
          <w:szCs w:val="32"/>
        </w:rPr>
        <w:t>茚虫威饵剂、</w:t>
      </w:r>
      <w:r>
        <w:rPr>
          <w:rFonts w:ascii="Times New Roman" w:hAnsi="Times New Roman" w:eastAsia="方正仿宋_GBK" w:cs="Times New Roman"/>
          <w:color w:val="000000"/>
          <w:sz w:val="32"/>
          <w:szCs w:val="32"/>
        </w:rPr>
        <w:t>1%</w:t>
      </w:r>
      <w:r>
        <w:rPr>
          <w:rFonts w:ascii="方正仿宋_GBK" w:hAnsi="Times New Roman" w:eastAsia="方正仿宋_GBK" w:cs="Times New Roman"/>
          <w:color w:val="000000"/>
          <w:sz w:val="32"/>
          <w:szCs w:val="32"/>
        </w:rPr>
        <w:t>氟蚁腙饵剂等防控药剂。</w:t>
      </w:r>
    </w:p>
    <w:p w14:paraId="68E6226E">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黑体_GBK" w:cs="Times New Roman"/>
          <w:bCs/>
          <w:color w:val="2A2A2A"/>
          <w:sz w:val="32"/>
          <w:szCs w:val="32"/>
        </w:rPr>
      </w:pPr>
      <w:r>
        <w:rPr>
          <w:rFonts w:ascii="方正黑体_GBK" w:hAnsi="Times New Roman" w:eastAsia="方正黑体_GBK" w:cs="Times New Roman"/>
          <w:bCs/>
          <w:color w:val="2A2A2A"/>
          <w:sz w:val="32"/>
          <w:szCs w:val="32"/>
        </w:rPr>
        <w:t>五、项目实施时间及进度安排</w:t>
      </w:r>
    </w:p>
    <w:p w14:paraId="6170AE8A">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楷体_GBK" w:cs="Times New Roman"/>
          <w:b/>
          <w:color w:val="000000"/>
          <w:kern w:val="0"/>
          <w:sz w:val="32"/>
          <w:szCs w:val="32"/>
        </w:rPr>
      </w:pPr>
      <w:r>
        <w:rPr>
          <w:rFonts w:ascii="方正楷体_GBK" w:hAnsi="Times New Roman" w:eastAsia="方正楷体_GBK" w:cs="Times New Roman"/>
          <w:b/>
          <w:color w:val="000000"/>
          <w:kern w:val="0"/>
          <w:sz w:val="32"/>
          <w:szCs w:val="32"/>
        </w:rPr>
        <w:t>（一）项目实施时间</w:t>
      </w:r>
    </w:p>
    <w:p w14:paraId="7974597C">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 xml:space="preserve"> 2025</w:t>
      </w:r>
      <w:r>
        <w:rPr>
          <w:rFonts w:ascii="方正仿宋_GBK" w:hAnsi="Times New Roman" w:eastAsia="方正仿宋_GBK" w:cs="Times New Roman"/>
          <w:bCs/>
          <w:kern w:val="0"/>
          <w:sz w:val="32"/>
          <w:szCs w:val="32"/>
        </w:rPr>
        <w:t>年</w:t>
      </w:r>
      <w:r>
        <w:rPr>
          <w:rFonts w:ascii="Times New Roman" w:hAnsi="Times New Roman" w:eastAsia="方正仿宋_GBK" w:cs="Times New Roman"/>
          <w:bCs/>
          <w:kern w:val="0"/>
          <w:sz w:val="32"/>
          <w:szCs w:val="32"/>
        </w:rPr>
        <w:t>7</w:t>
      </w:r>
      <w:r>
        <w:rPr>
          <w:rFonts w:ascii="方正仿宋_GBK" w:hAnsi="Times New Roman" w:eastAsia="方正仿宋_GBK" w:cs="Times New Roman"/>
          <w:bCs/>
          <w:kern w:val="0"/>
          <w:sz w:val="32"/>
          <w:szCs w:val="32"/>
        </w:rPr>
        <w:t>月</w:t>
      </w:r>
      <w:r>
        <w:rPr>
          <w:rFonts w:ascii="Times New Roman" w:hAnsi="Times New Roman" w:eastAsia="方正仿宋_GBK" w:cs="Times New Roman"/>
          <w:bCs/>
          <w:kern w:val="0"/>
          <w:sz w:val="32"/>
          <w:szCs w:val="32"/>
        </w:rPr>
        <w:t>—2025</w:t>
      </w:r>
      <w:r>
        <w:rPr>
          <w:rFonts w:ascii="方正仿宋_GBK" w:hAnsi="Times New Roman" w:eastAsia="方正仿宋_GBK" w:cs="Times New Roman"/>
          <w:bCs/>
          <w:kern w:val="0"/>
          <w:sz w:val="32"/>
          <w:szCs w:val="32"/>
        </w:rPr>
        <w:t>年</w:t>
      </w:r>
      <w:r>
        <w:rPr>
          <w:rFonts w:ascii="Times New Roman" w:hAnsi="Times New Roman" w:eastAsia="方正仿宋_GBK" w:cs="Times New Roman"/>
          <w:bCs/>
          <w:kern w:val="0"/>
          <w:sz w:val="32"/>
          <w:szCs w:val="32"/>
        </w:rPr>
        <w:t>12</w:t>
      </w:r>
      <w:r>
        <w:rPr>
          <w:rFonts w:ascii="方正仿宋_GBK" w:hAnsi="Times New Roman" w:eastAsia="方正仿宋_GBK" w:cs="Times New Roman"/>
          <w:bCs/>
          <w:kern w:val="0"/>
          <w:sz w:val="32"/>
          <w:szCs w:val="32"/>
        </w:rPr>
        <w:t>月。</w:t>
      </w:r>
    </w:p>
    <w:p w14:paraId="0EA8BDF7">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楷体_GBK" w:cs="Times New Roman"/>
          <w:b/>
          <w:color w:val="000000"/>
          <w:kern w:val="0"/>
          <w:sz w:val="32"/>
          <w:szCs w:val="32"/>
        </w:rPr>
      </w:pPr>
      <w:r>
        <w:rPr>
          <w:rFonts w:ascii="方正楷体_GBK" w:hAnsi="Times New Roman" w:eastAsia="方正楷体_GBK" w:cs="Times New Roman"/>
          <w:b/>
          <w:color w:val="000000"/>
          <w:kern w:val="0"/>
          <w:sz w:val="32"/>
          <w:szCs w:val="32"/>
        </w:rPr>
        <w:t>（二）进度安排</w:t>
      </w:r>
    </w:p>
    <w:p w14:paraId="7CFED887">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1.2025</w:t>
      </w:r>
      <w:r>
        <w:rPr>
          <w:rFonts w:ascii="方正仿宋_GBK" w:hAnsi="Times New Roman" w:eastAsia="方正仿宋_GBK" w:cs="Times New Roman"/>
          <w:kern w:val="0"/>
          <w:sz w:val="32"/>
          <w:szCs w:val="32"/>
        </w:rPr>
        <w:t>年</w:t>
      </w:r>
      <w:r>
        <w:rPr>
          <w:rFonts w:ascii="Times New Roman" w:hAnsi="Times New Roman" w:eastAsia="方正仿宋_GBK" w:cs="Times New Roman"/>
          <w:kern w:val="0"/>
          <w:sz w:val="32"/>
          <w:szCs w:val="32"/>
        </w:rPr>
        <w:t>7</w:t>
      </w:r>
      <w:r>
        <w:rPr>
          <w:rFonts w:ascii="方正仿宋_GBK" w:hAnsi="Times New Roman" w:eastAsia="方正仿宋_GBK" w:cs="Times New Roman"/>
          <w:kern w:val="0"/>
          <w:sz w:val="32"/>
          <w:szCs w:val="32"/>
        </w:rPr>
        <w:t>月：制定实施方案，确定项目实施区域及地点。</w:t>
      </w:r>
    </w:p>
    <w:p w14:paraId="1EA87BC3">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kern w:val="0"/>
          <w:sz w:val="32"/>
          <w:szCs w:val="32"/>
        </w:rPr>
        <w:t>2.2025</w:t>
      </w:r>
      <w:r>
        <w:rPr>
          <w:rFonts w:ascii="方正仿宋_GBK" w:hAnsi="Times New Roman" w:eastAsia="方正仿宋_GBK" w:cs="Times New Roman"/>
          <w:kern w:val="0"/>
          <w:sz w:val="32"/>
          <w:szCs w:val="32"/>
        </w:rPr>
        <w:t>年</w:t>
      </w:r>
      <w:r>
        <w:rPr>
          <w:rFonts w:ascii="Times New Roman" w:hAnsi="Times New Roman" w:eastAsia="方正仿宋_GBK" w:cs="Times New Roman"/>
          <w:kern w:val="0"/>
          <w:sz w:val="32"/>
          <w:szCs w:val="32"/>
        </w:rPr>
        <w:t>8</w:t>
      </w:r>
      <w:r>
        <w:rPr>
          <w:rFonts w:ascii="方正仿宋_GBK" w:hAnsi="Times New Roman" w:eastAsia="方正仿宋_GBK" w:cs="Times New Roman"/>
          <w:kern w:val="0"/>
          <w:sz w:val="32"/>
          <w:szCs w:val="32"/>
        </w:rPr>
        <w:t>月：开展红火蚁防控药剂及专业化防控服务采购。</w:t>
      </w:r>
    </w:p>
    <w:p w14:paraId="7EF4F472">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3.2025</w:t>
      </w:r>
      <w:r>
        <w:rPr>
          <w:rFonts w:ascii="方正仿宋_GBK" w:hAnsi="Times New Roman" w:eastAsia="方正仿宋_GBK" w:cs="Times New Roman"/>
          <w:color w:val="000000"/>
          <w:kern w:val="0"/>
          <w:sz w:val="32"/>
          <w:szCs w:val="32"/>
        </w:rPr>
        <w:t>年</w:t>
      </w:r>
      <w:r>
        <w:rPr>
          <w:rFonts w:ascii="Times New Roman" w:hAnsi="Times New Roman" w:eastAsia="方正仿宋_GBK" w:cs="Times New Roman"/>
          <w:color w:val="000000"/>
          <w:kern w:val="0"/>
          <w:sz w:val="32"/>
          <w:szCs w:val="32"/>
        </w:rPr>
        <w:t>9-10</w:t>
      </w:r>
      <w:r>
        <w:rPr>
          <w:rFonts w:ascii="方正仿宋_GBK" w:hAnsi="Times New Roman" w:eastAsia="方正仿宋_GBK" w:cs="Times New Roman"/>
          <w:color w:val="000000"/>
          <w:kern w:val="0"/>
          <w:sz w:val="32"/>
          <w:szCs w:val="32"/>
        </w:rPr>
        <w:t>月：</w:t>
      </w:r>
      <w:r>
        <w:rPr>
          <w:rFonts w:ascii="方正仿宋_GBK" w:hAnsi="Times New Roman" w:eastAsia="方正仿宋_GBK" w:cs="Times New Roman"/>
          <w:kern w:val="0"/>
          <w:sz w:val="32"/>
          <w:szCs w:val="32"/>
        </w:rPr>
        <w:t>建立防控示范区开展防控示范和技术宣传培训，组织发动群众开展统防统治和群防群治</w:t>
      </w:r>
      <w:r>
        <w:rPr>
          <w:rFonts w:ascii="方正仿宋_GBK" w:hAnsi="Times New Roman" w:eastAsia="方正仿宋_GBK" w:cs="Times New Roman"/>
          <w:color w:val="000000"/>
          <w:kern w:val="0"/>
          <w:sz w:val="32"/>
          <w:szCs w:val="32"/>
        </w:rPr>
        <w:t>。</w:t>
      </w:r>
    </w:p>
    <w:p w14:paraId="65D14955">
      <w:pPr>
        <w:keepNext w:val="0"/>
        <w:keepLines w:val="0"/>
        <w:pageBreakBefore w:val="0"/>
        <w:kinsoku/>
        <w:wordWrap/>
        <w:overflowPunct/>
        <w:topLinePunct w:val="0"/>
        <w:bidi w:val="0"/>
        <w:snapToGrid/>
        <w:spacing w:after="120" w:line="540" w:lineRule="exact"/>
        <w:ind w:firstLine="672" w:firstLineChars="200"/>
        <w:textAlignment w:val="auto"/>
        <w:rPr>
          <w:rFonts w:ascii="Times New Roman" w:hAnsi="Times New Roman" w:eastAsia="方正仿宋_GBK" w:cs="Times New Roman"/>
          <w:szCs w:val="21"/>
        </w:rPr>
      </w:pPr>
      <w:r>
        <w:rPr>
          <w:rFonts w:ascii="Times New Roman" w:hAnsi="Times New Roman" w:eastAsia="方正仿宋_GBK" w:cs="Times New Roman"/>
          <w:color w:val="000000"/>
          <w:kern w:val="0"/>
          <w:sz w:val="32"/>
          <w:szCs w:val="32"/>
        </w:rPr>
        <w:t>4.2025</w:t>
      </w:r>
      <w:r>
        <w:rPr>
          <w:rFonts w:ascii="方正仿宋_GBK" w:hAnsi="Times New Roman" w:eastAsia="方正仿宋_GBK" w:cs="Times New Roman"/>
          <w:color w:val="000000"/>
          <w:kern w:val="0"/>
          <w:sz w:val="32"/>
          <w:szCs w:val="32"/>
        </w:rPr>
        <w:t>年</w:t>
      </w:r>
      <w:r>
        <w:rPr>
          <w:rFonts w:ascii="Times New Roman" w:hAnsi="Times New Roman" w:eastAsia="方正仿宋_GBK" w:cs="Times New Roman"/>
          <w:color w:val="000000"/>
          <w:kern w:val="0"/>
          <w:sz w:val="32"/>
          <w:szCs w:val="32"/>
        </w:rPr>
        <w:t>10-11</w:t>
      </w:r>
      <w:r>
        <w:rPr>
          <w:rFonts w:ascii="方正仿宋_GBK" w:hAnsi="Times New Roman" w:eastAsia="方正仿宋_GBK" w:cs="Times New Roman"/>
          <w:color w:val="000000"/>
          <w:kern w:val="0"/>
          <w:sz w:val="32"/>
          <w:szCs w:val="32"/>
        </w:rPr>
        <w:t>月：针对</w:t>
      </w:r>
      <w:r>
        <w:rPr>
          <w:rFonts w:ascii="方正仿宋_GBK" w:hAnsi="Times New Roman" w:eastAsia="方正仿宋_GBK" w:cs="Times New Roman"/>
          <w:kern w:val="0"/>
          <w:sz w:val="32"/>
          <w:szCs w:val="32"/>
        </w:rPr>
        <w:t>防控示范区开展</w:t>
      </w:r>
      <w:r>
        <w:rPr>
          <w:rFonts w:ascii="Times New Roman" w:hAnsi="Times New Roman" w:eastAsia="方正仿宋_GBK" w:cs="Times New Roman"/>
          <w:kern w:val="0"/>
          <w:sz w:val="32"/>
          <w:szCs w:val="32"/>
        </w:rPr>
        <w:t>2</w:t>
      </w:r>
      <w:r>
        <w:rPr>
          <w:rFonts w:ascii="方正仿宋_GBK" w:hAnsi="Times New Roman" w:eastAsia="方正仿宋_GBK" w:cs="Times New Roman"/>
          <w:kern w:val="0"/>
          <w:sz w:val="32"/>
          <w:szCs w:val="32"/>
        </w:rPr>
        <w:t>个月监测，达到</w:t>
      </w:r>
      <w:r>
        <w:rPr>
          <w:rFonts w:ascii="Times New Roman" w:hAnsi="Times New Roman" w:eastAsia="方正仿宋_GBK" w:cs="Times New Roman"/>
          <w:kern w:val="0"/>
          <w:sz w:val="32"/>
          <w:szCs w:val="32"/>
        </w:rPr>
        <w:t>1</w:t>
      </w:r>
      <w:r>
        <w:rPr>
          <w:rFonts w:ascii="方正仿宋_GBK" w:hAnsi="Times New Roman" w:eastAsia="方正仿宋_GBK" w:cs="Times New Roman"/>
          <w:kern w:val="0"/>
          <w:sz w:val="32"/>
          <w:szCs w:val="32"/>
        </w:rPr>
        <w:t>级轻度发生。</w:t>
      </w:r>
    </w:p>
    <w:p w14:paraId="04EF28D7">
      <w:pPr>
        <w:keepNext w:val="0"/>
        <w:keepLines w:val="0"/>
        <w:pageBreakBefore w:val="0"/>
        <w:kinsoku/>
        <w:wordWrap/>
        <w:overflowPunct/>
        <w:topLinePunct w:val="0"/>
        <w:bidi w:val="0"/>
        <w:snapToGrid/>
        <w:spacing w:line="540" w:lineRule="exact"/>
        <w:ind w:firstLine="672"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5.2025</w:t>
      </w:r>
      <w:r>
        <w:rPr>
          <w:rFonts w:ascii="方正仿宋_GBK" w:hAnsi="Times New Roman" w:eastAsia="方正仿宋_GBK" w:cs="Times New Roman"/>
          <w:kern w:val="0"/>
          <w:sz w:val="32"/>
          <w:szCs w:val="32"/>
        </w:rPr>
        <w:t>年</w:t>
      </w:r>
      <w:r>
        <w:rPr>
          <w:rFonts w:ascii="Times New Roman" w:hAnsi="Times New Roman" w:eastAsia="方正仿宋_GBK" w:cs="Times New Roman"/>
          <w:kern w:val="0"/>
          <w:sz w:val="32"/>
          <w:szCs w:val="32"/>
        </w:rPr>
        <w:t>12</w:t>
      </w:r>
      <w:r>
        <w:rPr>
          <w:rFonts w:ascii="方正仿宋_GBK" w:hAnsi="Times New Roman" w:eastAsia="方正仿宋_GBK" w:cs="Times New Roman"/>
          <w:kern w:val="0"/>
          <w:sz w:val="32"/>
          <w:szCs w:val="32"/>
        </w:rPr>
        <w:t>月：做好市、区项目验收，实施全过程档案资料的收集整理工作。开展项目总结，按要求及时上报项目实施情况。</w:t>
      </w:r>
    </w:p>
    <w:p w14:paraId="6256756B">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黑体_GBK" w:cs="Times New Roman"/>
          <w:bCs/>
          <w:color w:val="2A2A2A"/>
          <w:sz w:val="32"/>
          <w:szCs w:val="32"/>
        </w:rPr>
      </w:pPr>
      <w:r>
        <w:rPr>
          <w:rFonts w:ascii="方正黑体_GBK" w:hAnsi="Times New Roman" w:eastAsia="方正黑体_GBK" w:cs="Times New Roman"/>
          <w:bCs/>
          <w:color w:val="2A2A2A"/>
          <w:sz w:val="32"/>
          <w:szCs w:val="32"/>
        </w:rPr>
        <w:t>六、资金使用管理</w:t>
      </w:r>
    </w:p>
    <w:p w14:paraId="6817F807">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仿宋_GBK" w:cs="Times New Roman"/>
          <w:kern w:val="0"/>
          <w:sz w:val="32"/>
          <w:szCs w:val="32"/>
        </w:rPr>
      </w:pPr>
      <w:r>
        <w:rPr>
          <w:rFonts w:ascii="方正仿宋_GBK" w:hAnsi="Times New Roman" w:eastAsia="方正仿宋_GBK" w:cs="Times New Roman"/>
          <w:kern w:val="0"/>
          <w:sz w:val="32"/>
          <w:szCs w:val="32"/>
        </w:rPr>
        <w:t>严格按照《农业防灾减灾和水利救灾资金管理实施细则》（川财农〔</w:t>
      </w:r>
      <w:r>
        <w:rPr>
          <w:rFonts w:ascii="Times New Roman" w:hAnsi="Times New Roman" w:eastAsia="方正仿宋_GBK" w:cs="Times New Roman"/>
          <w:kern w:val="0"/>
          <w:sz w:val="32"/>
          <w:szCs w:val="32"/>
        </w:rPr>
        <w:t>2023</w:t>
      </w:r>
      <w:r>
        <w:rPr>
          <w:rFonts w:ascii="方正仿宋_GBK" w:hAnsi="Times New Roman" w:eastAsia="方正仿宋_GBK" w:cs="Times New Roman"/>
          <w:kern w:val="0"/>
          <w:sz w:val="32"/>
          <w:szCs w:val="32"/>
        </w:rPr>
        <w:t>〕</w:t>
      </w:r>
      <w:r>
        <w:rPr>
          <w:rFonts w:ascii="Times New Roman" w:hAnsi="Times New Roman" w:eastAsia="方正仿宋_GBK" w:cs="Times New Roman"/>
          <w:kern w:val="0"/>
          <w:sz w:val="32"/>
          <w:szCs w:val="32"/>
        </w:rPr>
        <w:t>110</w:t>
      </w:r>
      <w:r>
        <w:rPr>
          <w:rFonts w:ascii="方正仿宋_GBK" w:hAnsi="Times New Roman" w:eastAsia="方正仿宋_GBK" w:cs="Times New Roman"/>
          <w:kern w:val="0"/>
          <w:sz w:val="32"/>
          <w:szCs w:val="32"/>
        </w:rPr>
        <w:t>号）等文件规定管理项目资金，规范项目资金管理，提高资金使用效益。严格执行政府采购相关规定，对项目实施、资金使用、资金兑付等重点环节进行监督检查。强化督促指导，建立完整详实的档案资料，提高资金使用效益，做到规范透明，阳光操作。</w:t>
      </w:r>
    </w:p>
    <w:p w14:paraId="06361F93">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黑体_GBK" w:cs="Times New Roman"/>
          <w:bCs/>
          <w:color w:val="2A2A2A"/>
          <w:sz w:val="32"/>
          <w:szCs w:val="32"/>
        </w:rPr>
      </w:pPr>
      <w:r>
        <w:rPr>
          <w:rFonts w:ascii="方正黑体_GBK" w:hAnsi="Times New Roman" w:eastAsia="方正黑体_GBK" w:cs="Times New Roman"/>
          <w:bCs/>
          <w:color w:val="2A2A2A"/>
          <w:sz w:val="32"/>
          <w:szCs w:val="32"/>
        </w:rPr>
        <w:t>七、保障措施</w:t>
      </w:r>
    </w:p>
    <w:p w14:paraId="19DF0446">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仿宋_GBK" w:cs="Times New Roman"/>
          <w:kern w:val="0"/>
          <w:sz w:val="32"/>
          <w:szCs w:val="32"/>
        </w:rPr>
      </w:pPr>
      <w:r>
        <w:rPr>
          <w:rFonts w:ascii="方正楷体_GBK" w:hAnsi="Times New Roman" w:eastAsia="方正楷体_GBK" w:cs="Times New Roman"/>
          <w:b/>
          <w:kern w:val="0"/>
          <w:sz w:val="32"/>
          <w:szCs w:val="32"/>
        </w:rPr>
        <w:t>（一）加强组织领导。</w:t>
      </w:r>
      <w:r>
        <w:rPr>
          <w:rFonts w:ascii="方正仿宋_GBK" w:hAnsi="Times New Roman" w:eastAsia="方正仿宋_GBK" w:cs="Times New Roman"/>
          <w:kern w:val="0"/>
          <w:sz w:val="32"/>
          <w:szCs w:val="32"/>
        </w:rPr>
        <w:t>区农业农村局成立以分管领导为组长，局办公室、局计财股、区动植物疫病防控中心等主要负责人为成员的仁和区</w:t>
      </w:r>
      <w:r>
        <w:rPr>
          <w:rFonts w:ascii="Times New Roman" w:hAnsi="Times New Roman" w:eastAsia="方正仿宋_GBK" w:cs="Times New Roman"/>
          <w:kern w:val="0"/>
          <w:sz w:val="32"/>
          <w:szCs w:val="32"/>
        </w:rPr>
        <w:t>2025</w:t>
      </w:r>
      <w:r>
        <w:rPr>
          <w:rFonts w:ascii="方正仿宋_GBK" w:hAnsi="Times New Roman" w:eastAsia="方正仿宋_GBK" w:cs="Times New Roman"/>
          <w:kern w:val="0"/>
          <w:sz w:val="32"/>
          <w:szCs w:val="32"/>
        </w:rPr>
        <w:t>年中央农业生产防灾减灾和水利救灾资金红火监测防控项目实施领导小组。领导小组办公室设在区动植物疫病防控中心，区动植物疫病防控中心副主任任办公室主任，负责项目的督促、检查以及实施。</w:t>
      </w:r>
    </w:p>
    <w:p w14:paraId="62F0ECB1">
      <w:pPr>
        <w:keepNext w:val="0"/>
        <w:keepLines w:val="0"/>
        <w:pageBreakBefore w:val="0"/>
        <w:kinsoku/>
        <w:wordWrap/>
        <w:overflowPunct/>
        <w:topLinePunct w:val="0"/>
        <w:autoSpaceDE w:val="0"/>
        <w:autoSpaceDN w:val="0"/>
        <w:bidi w:val="0"/>
        <w:adjustRightInd w:val="0"/>
        <w:snapToGrid/>
        <w:spacing w:line="540" w:lineRule="exact"/>
        <w:ind w:firstLine="672" w:firstLineChars="200"/>
        <w:jc w:val="left"/>
        <w:textAlignment w:val="auto"/>
        <w:rPr>
          <w:rFonts w:ascii="Times New Roman" w:hAnsi="Times New Roman" w:eastAsia="方正仿宋_GBK" w:cs="Times New Roman"/>
          <w:kern w:val="0"/>
          <w:sz w:val="32"/>
          <w:szCs w:val="32"/>
        </w:rPr>
      </w:pPr>
      <w:r>
        <w:rPr>
          <w:rFonts w:ascii="方正楷体_GBK" w:hAnsi="Times New Roman" w:eastAsia="方正楷体_GBK" w:cs="Times New Roman"/>
          <w:b/>
          <w:kern w:val="0"/>
          <w:sz w:val="32"/>
          <w:szCs w:val="32"/>
        </w:rPr>
        <w:t>（二）加强项目监管。</w:t>
      </w:r>
      <w:r>
        <w:rPr>
          <w:rFonts w:ascii="方正仿宋_GBK" w:hAnsi="Times New Roman" w:eastAsia="方正仿宋_GBK" w:cs="Times New Roman"/>
          <w:kern w:val="0"/>
          <w:sz w:val="32"/>
          <w:szCs w:val="32"/>
        </w:rPr>
        <w:t>严格按照政府采购相关规定开展采购招投标工作。相关乡镇人民政府按照项目实施方案工作要求，抢抓红火蚁防治的关键窗口期，组织做好统防统治和群防群治，做到应防尽防；区农业农村局对项目实施全程监管，加强对乡镇项目实施过程中的督促指导，发现问题及时督促整改，确保项目按时完成。</w:t>
      </w:r>
    </w:p>
    <w:p w14:paraId="2D198FF1">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仿宋_GBK" w:cs="Times New Roman"/>
          <w:kern w:val="0"/>
          <w:sz w:val="32"/>
          <w:szCs w:val="32"/>
        </w:rPr>
      </w:pPr>
      <w:r>
        <w:rPr>
          <w:rFonts w:ascii="方正楷体_GBK" w:hAnsi="Times New Roman" w:eastAsia="方正楷体_GBK" w:cs="Times New Roman"/>
          <w:b/>
          <w:kern w:val="0"/>
          <w:sz w:val="32"/>
          <w:szCs w:val="32"/>
        </w:rPr>
        <w:t>（三）严格信息保密。</w:t>
      </w:r>
      <w:r>
        <w:rPr>
          <w:rFonts w:ascii="方正仿宋_GBK" w:hAnsi="Times New Roman" w:eastAsia="方正仿宋_GBK" w:cs="Times New Roman"/>
          <w:kern w:val="0"/>
          <w:sz w:val="32"/>
          <w:szCs w:val="32"/>
        </w:rPr>
        <w:t>按照国务院《植物检疫条例》第十五条规定：疫情由国务院农业主管部门、林业主管部门发布。任何单位和个人不得向社会和媒体发布、透露有关信息。疫情调查监测和防控的相关资料要专人保管，不得随意丢弃。</w:t>
      </w:r>
    </w:p>
    <w:p w14:paraId="29DDBD5D">
      <w:pPr>
        <w:keepNext w:val="0"/>
        <w:keepLines w:val="0"/>
        <w:pageBreakBefore w:val="0"/>
        <w:kinsoku/>
        <w:wordWrap/>
        <w:overflowPunct/>
        <w:topLinePunct w:val="0"/>
        <w:bidi w:val="0"/>
        <w:snapToGrid/>
        <w:spacing w:line="540" w:lineRule="exact"/>
        <w:ind w:firstLine="672" w:firstLineChars="200"/>
        <w:textAlignment w:val="auto"/>
        <w:rPr>
          <w:rFonts w:ascii="Times New Roman" w:hAnsi="Times New Roman" w:eastAsia="方正仿宋_GBK" w:cs="Times New Roman"/>
          <w:sz w:val="32"/>
          <w:szCs w:val="32"/>
        </w:rPr>
      </w:pPr>
      <w:r>
        <w:rPr>
          <w:rFonts w:ascii="方正楷体_GBK" w:hAnsi="Times New Roman" w:eastAsia="方正楷体_GBK" w:cs="Times New Roman"/>
          <w:b/>
          <w:kern w:val="0"/>
          <w:sz w:val="32"/>
          <w:szCs w:val="32"/>
        </w:rPr>
        <w:t>（四）做好项目材料报送。</w:t>
      </w:r>
      <w:r>
        <w:rPr>
          <w:rFonts w:ascii="方正仿宋_GBK" w:hAnsi="Times New Roman" w:eastAsia="方正仿宋_GBK" w:cs="Times New Roman"/>
          <w:sz w:val="32"/>
          <w:szCs w:val="32"/>
        </w:rPr>
        <w:t>根据项目进度，及时将项目进展情况上报有关部门。项目结束后，收集相关材料，做好工作总结及时上报。</w:t>
      </w:r>
    </w:p>
    <w:p w14:paraId="69D00C63">
      <w:pPr>
        <w:keepNext w:val="0"/>
        <w:keepLines w:val="0"/>
        <w:pageBreakBefore w:val="0"/>
        <w:kinsoku/>
        <w:wordWrap/>
        <w:overflowPunct/>
        <w:topLinePunct w:val="0"/>
        <w:bidi w:val="0"/>
        <w:snapToGrid/>
        <w:spacing w:line="540" w:lineRule="exact"/>
        <w:ind w:right="640" w:firstLine="672"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 </w:t>
      </w:r>
    </w:p>
    <w:p w14:paraId="36E39CA2">
      <w:pPr>
        <w:keepNext w:val="0"/>
        <w:keepLines w:val="0"/>
        <w:pageBreakBefore w:val="0"/>
        <w:kinsoku/>
        <w:wordWrap/>
        <w:overflowPunct/>
        <w:topLinePunct w:val="0"/>
        <w:bidi w:val="0"/>
        <w:snapToGrid/>
        <w:spacing w:line="540" w:lineRule="exact"/>
        <w:jc w:val="left"/>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p>
    <w:p w14:paraId="0FCDF6F8">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p>
    <w:p w14:paraId="7FB992F6">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05222F19">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203DA7FE">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06A12117">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395C56EF">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42BC2D9E">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445489BF">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5E6DC69D">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669913D5">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3F0F2883">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386A8C7E">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20879B34">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0C37B9A5">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051A9411">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34B598D2">
      <w:pPr>
        <w:keepNext w:val="0"/>
        <w:keepLines w:val="0"/>
        <w:pageBreakBefore w:val="0"/>
        <w:kinsoku/>
        <w:wordWrap/>
        <w:overflowPunct/>
        <w:topLinePunct w:val="0"/>
        <w:bidi w:val="0"/>
        <w:snapToGrid/>
        <w:spacing w:after="120" w:line="540" w:lineRule="exact"/>
        <w:ind w:left="452" w:leftChars="200" w:firstLine="672" w:firstLineChars="200"/>
        <w:textAlignment w:val="auto"/>
        <w:rPr>
          <w:rFonts w:ascii="Times New Roman" w:hAnsi="Times New Roman" w:eastAsia="黑体" w:cs="Times New Roman"/>
          <w:kern w:val="0"/>
          <w:sz w:val="32"/>
          <w:szCs w:val="32"/>
        </w:rPr>
      </w:pPr>
    </w:p>
    <w:p w14:paraId="7FCD7C9A">
      <w:pPr>
        <w:spacing w:line="560" w:lineRule="exact"/>
        <w:jc w:val="center"/>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rPr>
        <w:t xml:space="preserve"> </w:t>
      </w:r>
    </w:p>
    <w:p w14:paraId="2ED86EAB">
      <w:pPr>
        <w:autoSpaceDE w:val="0"/>
        <w:spacing w:line="0" w:lineRule="atLeast"/>
        <w:jc w:val="center"/>
        <w:rPr>
          <w:rFonts w:ascii="Times New Roman" w:hAnsi="Times New Roman" w:eastAsia="方正小标宋_GBK" w:cs="Times New Roman"/>
          <w:b/>
          <w:bCs/>
          <w:kern w:val="0"/>
          <w:sz w:val="32"/>
          <w:szCs w:val="32"/>
        </w:rPr>
      </w:pPr>
      <w:r>
        <w:rPr>
          <w:rFonts w:ascii="方正小标宋_GBK" w:hAnsi="Times New Roman" w:eastAsia="方正小标宋_GBK" w:cs="Times New Roman"/>
          <w:b/>
          <w:bCs/>
          <w:kern w:val="0"/>
          <w:sz w:val="32"/>
          <w:szCs w:val="32"/>
        </w:rPr>
        <w:t>仁和区</w:t>
      </w:r>
      <w:r>
        <w:rPr>
          <w:rFonts w:ascii="Times New Roman" w:hAnsi="Times New Roman" w:eastAsia="方正小标宋_GBK" w:cs="Times New Roman"/>
          <w:b/>
          <w:bCs/>
          <w:kern w:val="0"/>
          <w:sz w:val="32"/>
          <w:szCs w:val="32"/>
        </w:rPr>
        <w:t>2025</w:t>
      </w:r>
      <w:r>
        <w:rPr>
          <w:rFonts w:ascii="方正小标宋_GBK" w:hAnsi="Times New Roman" w:eastAsia="方正小标宋_GBK" w:cs="Times New Roman"/>
          <w:b/>
          <w:bCs/>
          <w:kern w:val="0"/>
          <w:sz w:val="32"/>
          <w:szCs w:val="32"/>
        </w:rPr>
        <w:t>年中央农业生产防灾减灾和水利救灾</w:t>
      </w:r>
    </w:p>
    <w:p w14:paraId="3E511228">
      <w:pPr>
        <w:autoSpaceDE w:val="0"/>
        <w:spacing w:line="0" w:lineRule="atLeast"/>
        <w:jc w:val="center"/>
        <w:rPr>
          <w:rFonts w:ascii="Times New Roman" w:hAnsi="Times New Roman" w:eastAsia="方正小标宋_GBK" w:cs="Times New Roman"/>
          <w:kern w:val="0"/>
          <w:sz w:val="32"/>
          <w:szCs w:val="32"/>
        </w:rPr>
      </w:pPr>
      <w:r>
        <w:rPr>
          <w:rFonts w:ascii="方正小标宋_GBK" w:hAnsi="Times New Roman" w:eastAsia="方正小标宋_GBK" w:cs="Times New Roman"/>
          <w:b/>
          <w:bCs/>
          <w:kern w:val="0"/>
          <w:sz w:val="32"/>
          <w:szCs w:val="32"/>
        </w:rPr>
        <w:t>资金红火蚁监测防控项目防控任务表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2956"/>
        <w:gridCol w:w="2946"/>
      </w:tblGrid>
      <w:tr w14:paraId="63DC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0EC9E068">
            <w:pPr>
              <w:autoSpaceDE w:val="0"/>
              <w:spacing w:line="500" w:lineRule="exact"/>
              <w:jc w:val="center"/>
              <w:rPr>
                <w:rFonts w:ascii="Times New Roman" w:hAnsi="Times New Roman" w:eastAsia="方正黑体_GBK" w:cs="Times New Roman"/>
                <w:sz w:val="30"/>
                <w:szCs w:val="30"/>
              </w:rPr>
            </w:pPr>
            <w:r>
              <w:rPr>
                <w:rFonts w:ascii="方正黑体_GBK" w:hAnsi="Times New Roman" w:eastAsia="方正黑体_GBK" w:cs="Times New Roman"/>
                <w:sz w:val="30"/>
                <w:szCs w:val="30"/>
              </w:rPr>
              <w:t>乡镇名称</w:t>
            </w:r>
          </w:p>
        </w:tc>
        <w:tc>
          <w:tcPr>
            <w:tcW w:w="2956" w:type="dxa"/>
            <w:tcBorders>
              <w:top w:val="single" w:color="auto" w:sz="4" w:space="0"/>
              <w:left w:val="nil"/>
              <w:bottom w:val="single" w:color="auto" w:sz="4" w:space="0"/>
              <w:right w:val="single" w:color="auto" w:sz="4" w:space="0"/>
            </w:tcBorders>
            <w:vAlign w:val="center"/>
          </w:tcPr>
          <w:p w14:paraId="27AE7921">
            <w:pPr>
              <w:autoSpaceDE w:val="0"/>
              <w:spacing w:line="500" w:lineRule="exact"/>
              <w:jc w:val="center"/>
              <w:rPr>
                <w:rFonts w:ascii="Times New Roman" w:hAnsi="Times New Roman" w:eastAsia="方正黑体_GBK" w:cs="Times New Roman"/>
                <w:sz w:val="30"/>
                <w:szCs w:val="30"/>
              </w:rPr>
            </w:pPr>
            <w:r>
              <w:rPr>
                <w:rFonts w:ascii="方正黑体_GBK" w:hAnsi="Times New Roman" w:eastAsia="方正黑体_GBK" w:cs="Times New Roman"/>
                <w:sz w:val="30"/>
                <w:szCs w:val="30"/>
              </w:rPr>
              <w:t>群防群治面积</w:t>
            </w:r>
          </w:p>
          <w:p w14:paraId="3DE4F15A">
            <w:pPr>
              <w:autoSpaceDE w:val="0"/>
              <w:spacing w:line="500" w:lineRule="exact"/>
              <w:jc w:val="center"/>
              <w:rPr>
                <w:rFonts w:ascii="Times New Roman" w:hAnsi="Times New Roman" w:eastAsia="方正黑体_GBK" w:cs="Times New Roman"/>
                <w:sz w:val="30"/>
                <w:szCs w:val="30"/>
              </w:rPr>
            </w:pPr>
            <w:r>
              <w:rPr>
                <w:rFonts w:ascii="方正黑体_GBK" w:hAnsi="Times New Roman" w:eastAsia="方正黑体_GBK" w:cs="Times New Roman"/>
                <w:sz w:val="30"/>
                <w:szCs w:val="30"/>
              </w:rPr>
              <w:t>（亩）</w:t>
            </w:r>
          </w:p>
        </w:tc>
        <w:tc>
          <w:tcPr>
            <w:tcW w:w="2946" w:type="dxa"/>
            <w:tcBorders>
              <w:top w:val="single" w:color="auto" w:sz="4" w:space="0"/>
              <w:left w:val="nil"/>
              <w:bottom w:val="single" w:color="auto" w:sz="4" w:space="0"/>
              <w:right w:val="single" w:color="auto" w:sz="4" w:space="0"/>
            </w:tcBorders>
            <w:vAlign w:val="center"/>
          </w:tcPr>
          <w:p w14:paraId="42EF84AB">
            <w:pPr>
              <w:tabs>
                <w:tab w:val="center" w:pos="2112"/>
                <w:tab w:val="right" w:pos="4343"/>
              </w:tabs>
              <w:autoSpaceDE w:val="0"/>
              <w:spacing w:line="500" w:lineRule="exact"/>
              <w:jc w:val="center"/>
              <w:rPr>
                <w:rFonts w:ascii="Times New Roman" w:hAnsi="Times New Roman" w:eastAsia="方正黑体_GBK" w:cs="Times New Roman"/>
                <w:sz w:val="30"/>
                <w:szCs w:val="30"/>
              </w:rPr>
            </w:pPr>
            <w:r>
              <w:rPr>
                <w:rFonts w:ascii="方正黑体_GBK" w:hAnsi="Times New Roman" w:eastAsia="方正黑体_GBK" w:cs="Times New Roman"/>
                <w:sz w:val="30"/>
                <w:szCs w:val="30"/>
              </w:rPr>
              <w:t>专业化防控示范面积</w:t>
            </w:r>
          </w:p>
          <w:p w14:paraId="64FE3B9F">
            <w:pPr>
              <w:tabs>
                <w:tab w:val="center" w:pos="2112"/>
                <w:tab w:val="right" w:pos="4343"/>
              </w:tabs>
              <w:autoSpaceDE w:val="0"/>
              <w:spacing w:line="500" w:lineRule="exact"/>
              <w:jc w:val="center"/>
              <w:rPr>
                <w:rFonts w:ascii="Times New Roman" w:hAnsi="Times New Roman" w:eastAsia="方正黑体_GBK" w:cs="Times New Roman"/>
                <w:sz w:val="30"/>
                <w:szCs w:val="30"/>
              </w:rPr>
            </w:pPr>
            <w:r>
              <w:rPr>
                <w:rFonts w:ascii="方正黑体_GBK" w:hAnsi="Times New Roman" w:eastAsia="方正黑体_GBK" w:cs="Times New Roman"/>
                <w:sz w:val="30"/>
                <w:szCs w:val="30"/>
              </w:rPr>
              <w:t>（亩次）</w:t>
            </w:r>
          </w:p>
        </w:tc>
      </w:tr>
      <w:tr w14:paraId="7F58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06968088">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仁和镇</w:t>
            </w:r>
          </w:p>
        </w:tc>
        <w:tc>
          <w:tcPr>
            <w:tcW w:w="2956" w:type="dxa"/>
            <w:tcBorders>
              <w:top w:val="single" w:color="auto" w:sz="4" w:space="0"/>
              <w:left w:val="nil"/>
              <w:bottom w:val="single" w:color="auto" w:sz="4" w:space="0"/>
              <w:right w:val="single" w:color="auto" w:sz="4" w:space="0"/>
            </w:tcBorders>
            <w:vAlign w:val="center"/>
          </w:tcPr>
          <w:p w14:paraId="4AE72D36">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370D3337">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3000</w:t>
            </w:r>
          </w:p>
        </w:tc>
      </w:tr>
      <w:tr w14:paraId="036E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6394F86B">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大龙潭彝族乡</w:t>
            </w:r>
          </w:p>
        </w:tc>
        <w:tc>
          <w:tcPr>
            <w:tcW w:w="2956" w:type="dxa"/>
            <w:tcBorders>
              <w:top w:val="single" w:color="auto" w:sz="4" w:space="0"/>
              <w:left w:val="nil"/>
              <w:bottom w:val="single" w:color="auto" w:sz="4" w:space="0"/>
              <w:right w:val="single" w:color="auto" w:sz="4" w:space="0"/>
            </w:tcBorders>
            <w:vAlign w:val="center"/>
          </w:tcPr>
          <w:p w14:paraId="61138287">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1AFE59ED">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4BA0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0EF7DBCF">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布德镇</w:t>
            </w:r>
          </w:p>
        </w:tc>
        <w:tc>
          <w:tcPr>
            <w:tcW w:w="2956" w:type="dxa"/>
            <w:tcBorders>
              <w:top w:val="single" w:color="auto" w:sz="4" w:space="0"/>
              <w:left w:val="nil"/>
              <w:bottom w:val="single" w:color="auto" w:sz="4" w:space="0"/>
              <w:right w:val="single" w:color="auto" w:sz="4" w:space="0"/>
            </w:tcBorders>
            <w:vAlign w:val="center"/>
          </w:tcPr>
          <w:p w14:paraId="2129ED46">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0EDA2C23">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64A2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019109A8">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福田镇</w:t>
            </w:r>
          </w:p>
        </w:tc>
        <w:tc>
          <w:tcPr>
            <w:tcW w:w="2956" w:type="dxa"/>
            <w:tcBorders>
              <w:top w:val="single" w:color="auto" w:sz="4" w:space="0"/>
              <w:left w:val="nil"/>
              <w:bottom w:val="single" w:color="auto" w:sz="4" w:space="0"/>
              <w:right w:val="single" w:color="auto" w:sz="4" w:space="0"/>
            </w:tcBorders>
            <w:vAlign w:val="center"/>
          </w:tcPr>
          <w:p w14:paraId="2F8EF237">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4A8D23D2">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163E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18409C59">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前进镇</w:t>
            </w:r>
          </w:p>
        </w:tc>
        <w:tc>
          <w:tcPr>
            <w:tcW w:w="2956" w:type="dxa"/>
            <w:tcBorders>
              <w:top w:val="single" w:color="auto" w:sz="4" w:space="0"/>
              <w:left w:val="nil"/>
              <w:bottom w:val="single" w:color="auto" w:sz="4" w:space="0"/>
              <w:right w:val="single" w:color="auto" w:sz="4" w:space="0"/>
            </w:tcBorders>
            <w:vAlign w:val="center"/>
          </w:tcPr>
          <w:p w14:paraId="27B56DC8">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7968FB2F">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24E5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08BE4D3A">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太平乡</w:t>
            </w:r>
          </w:p>
        </w:tc>
        <w:tc>
          <w:tcPr>
            <w:tcW w:w="2956" w:type="dxa"/>
            <w:tcBorders>
              <w:top w:val="single" w:color="auto" w:sz="4" w:space="0"/>
              <w:left w:val="nil"/>
              <w:bottom w:val="single" w:color="auto" w:sz="4" w:space="0"/>
              <w:right w:val="single" w:color="auto" w:sz="4" w:space="0"/>
            </w:tcBorders>
            <w:vAlign w:val="center"/>
          </w:tcPr>
          <w:p w14:paraId="1BEC84DF">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0C84B1A3">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1000</w:t>
            </w:r>
          </w:p>
        </w:tc>
      </w:tr>
      <w:tr w14:paraId="20A5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7A851ED4">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平地镇</w:t>
            </w:r>
          </w:p>
        </w:tc>
        <w:tc>
          <w:tcPr>
            <w:tcW w:w="2956" w:type="dxa"/>
            <w:tcBorders>
              <w:top w:val="single" w:color="auto" w:sz="4" w:space="0"/>
              <w:left w:val="nil"/>
              <w:bottom w:val="single" w:color="auto" w:sz="4" w:space="0"/>
              <w:right w:val="single" w:color="auto" w:sz="4" w:space="0"/>
            </w:tcBorders>
            <w:vAlign w:val="center"/>
          </w:tcPr>
          <w:p w14:paraId="2A0D1445">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33600B9E">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5940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75648FB1">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同德镇</w:t>
            </w:r>
          </w:p>
        </w:tc>
        <w:tc>
          <w:tcPr>
            <w:tcW w:w="2956" w:type="dxa"/>
            <w:tcBorders>
              <w:top w:val="single" w:color="auto" w:sz="4" w:space="0"/>
              <w:left w:val="nil"/>
              <w:bottom w:val="single" w:color="auto" w:sz="4" w:space="0"/>
              <w:right w:val="single" w:color="auto" w:sz="4" w:space="0"/>
            </w:tcBorders>
            <w:vAlign w:val="center"/>
          </w:tcPr>
          <w:p w14:paraId="594BDF7C">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2103C05A">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0926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418E2D23">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务本乡</w:t>
            </w:r>
          </w:p>
        </w:tc>
        <w:tc>
          <w:tcPr>
            <w:tcW w:w="2956" w:type="dxa"/>
            <w:tcBorders>
              <w:top w:val="single" w:color="auto" w:sz="4" w:space="0"/>
              <w:left w:val="nil"/>
              <w:bottom w:val="single" w:color="auto" w:sz="4" w:space="0"/>
              <w:right w:val="single" w:color="auto" w:sz="4" w:space="0"/>
            </w:tcBorders>
            <w:vAlign w:val="center"/>
          </w:tcPr>
          <w:p w14:paraId="6EA808DB">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153CFA36">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02A7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561E64E8">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啊喇彝族乡</w:t>
            </w:r>
          </w:p>
        </w:tc>
        <w:tc>
          <w:tcPr>
            <w:tcW w:w="2956" w:type="dxa"/>
            <w:tcBorders>
              <w:top w:val="single" w:color="auto" w:sz="4" w:space="0"/>
              <w:left w:val="nil"/>
              <w:bottom w:val="single" w:color="auto" w:sz="4" w:space="0"/>
              <w:right w:val="single" w:color="auto" w:sz="4" w:space="0"/>
            </w:tcBorders>
            <w:vAlign w:val="center"/>
          </w:tcPr>
          <w:p w14:paraId="70C4CCE0">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23FE7A97">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40B8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6D2717E3">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大田镇</w:t>
            </w:r>
          </w:p>
        </w:tc>
        <w:tc>
          <w:tcPr>
            <w:tcW w:w="2956" w:type="dxa"/>
            <w:tcBorders>
              <w:top w:val="single" w:color="auto" w:sz="4" w:space="0"/>
              <w:left w:val="nil"/>
              <w:bottom w:val="single" w:color="auto" w:sz="4" w:space="0"/>
              <w:right w:val="single" w:color="auto" w:sz="4" w:space="0"/>
            </w:tcBorders>
            <w:vAlign w:val="center"/>
          </w:tcPr>
          <w:p w14:paraId="7DA7BBA4">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791FFAC5">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65B6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62A350BB">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中坝乡</w:t>
            </w:r>
          </w:p>
        </w:tc>
        <w:tc>
          <w:tcPr>
            <w:tcW w:w="2956" w:type="dxa"/>
            <w:tcBorders>
              <w:top w:val="single" w:color="auto" w:sz="4" w:space="0"/>
              <w:left w:val="nil"/>
              <w:bottom w:val="single" w:color="auto" w:sz="4" w:space="0"/>
              <w:right w:val="single" w:color="auto" w:sz="4" w:space="0"/>
            </w:tcBorders>
            <w:vAlign w:val="center"/>
          </w:tcPr>
          <w:p w14:paraId="07DC5A39">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3F465348">
            <w:pPr>
              <w:jc w:val="center"/>
              <w:rPr>
                <w:rFonts w:ascii="Times New Roman" w:hAnsi="Times New Roman" w:eastAsia="方正仿宋_GB2312" w:cs="Times New Roman"/>
                <w:sz w:val="32"/>
                <w:szCs w:val="32"/>
              </w:rPr>
            </w:pPr>
            <w:r>
              <w:rPr>
                <w:rFonts w:ascii="Times New Roman" w:hAnsi="Times New Roman" w:eastAsia="方正仿宋_GB2312" w:cs="Times New Roman"/>
                <w:sz w:val="32"/>
                <w:szCs w:val="32"/>
              </w:rPr>
              <w:t>2000</w:t>
            </w:r>
          </w:p>
        </w:tc>
      </w:tr>
      <w:tr w14:paraId="3D3F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10529CA9">
            <w:pPr>
              <w:jc w:val="center"/>
              <w:rPr>
                <w:rFonts w:ascii="Times New Roman" w:hAnsi="Times New Roman" w:eastAsia="方正仿宋_GB2312" w:cs="Times New Roman"/>
                <w:color w:val="000000"/>
                <w:sz w:val="32"/>
                <w:szCs w:val="32"/>
              </w:rPr>
            </w:pPr>
            <w:r>
              <w:rPr>
                <w:rFonts w:ascii="宋体" w:hAnsi="宋体" w:eastAsia="宋体" w:cs="宋体"/>
                <w:color w:val="000000"/>
                <w:sz w:val="32"/>
                <w:szCs w:val="32"/>
              </w:rPr>
              <w:t>金江镇</w:t>
            </w:r>
          </w:p>
        </w:tc>
        <w:tc>
          <w:tcPr>
            <w:tcW w:w="2956" w:type="dxa"/>
            <w:tcBorders>
              <w:top w:val="single" w:color="auto" w:sz="4" w:space="0"/>
              <w:left w:val="nil"/>
              <w:bottom w:val="single" w:color="auto" w:sz="4" w:space="0"/>
              <w:right w:val="single" w:color="auto" w:sz="4" w:space="0"/>
            </w:tcBorders>
            <w:vAlign w:val="center"/>
          </w:tcPr>
          <w:p w14:paraId="4E20292D">
            <w:pPr>
              <w:jc w:val="center"/>
              <w:rPr>
                <w:rFonts w:ascii="Times New Roman" w:hAnsi="Times New Roman" w:eastAsia="方正仿宋_GB2312" w:cs="Times New Roman"/>
                <w:color w:val="000000"/>
                <w:sz w:val="32"/>
                <w:szCs w:val="32"/>
              </w:rPr>
            </w:pPr>
            <w:r>
              <w:rPr>
                <w:rFonts w:ascii="Times New Roman" w:hAnsi="Times New Roman" w:eastAsia="方正仿宋_GB2312" w:cs="Times New Roman"/>
                <w:color w:val="000000"/>
                <w:sz w:val="32"/>
                <w:szCs w:val="32"/>
              </w:rPr>
              <w:t>1500</w:t>
            </w:r>
          </w:p>
        </w:tc>
        <w:tc>
          <w:tcPr>
            <w:tcW w:w="2946" w:type="dxa"/>
            <w:tcBorders>
              <w:top w:val="single" w:color="auto" w:sz="4" w:space="0"/>
              <w:left w:val="nil"/>
              <w:bottom w:val="single" w:color="auto" w:sz="4" w:space="0"/>
              <w:right w:val="single" w:color="auto" w:sz="4" w:space="0"/>
            </w:tcBorders>
            <w:vAlign w:val="center"/>
          </w:tcPr>
          <w:p w14:paraId="62C4C3CF">
            <w:pPr>
              <w:jc w:val="center"/>
              <w:rPr>
                <w:rFonts w:ascii="Times New Roman" w:hAnsi="Times New Roman" w:eastAsia="方正仿宋_GB2312" w:cs="Times New Roman"/>
                <w:color w:val="FF0000"/>
                <w:sz w:val="32"/>
                <w:szCs w:val="32"/>
              </w:rPr>
            </w:pPr>
            <w:r>
              <w:rPr>
                <w:rFonts w:ascii="Times New Roman" w:hAnsi="Times New Roman" w:eastAsia="方正仿宋_GB2312" w:cs="Times New Roman"/>
                <w:sz w:val="32"/>
                <w:szCs w:val="32"/>
              </w:rPr>
              <w:t>0</w:t>
            </w:r>
          </w:p>
        </w:tc>
      </w:tr>
      <w:tr w14:paraId="1E7B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9" w:type="dxa"/>
            <w:tcBorders>
              <w:top w:val="single" w:color="auto" w:sz="4" w:space="0"/>
              <w:left w:val="single" w:color="auto" w:sz="4" w:space="0"/>
              <w:bottom w:val="single" w:color="auto" w:sz="4" w:space="0"/>
              <w:right w:val="single" w:color="auto" w:sz="4" w:space="0"/>
            </w:tcBorders>
            <w:vAlign w:val="center"/>
          </w:tcPr>
          <w:p w14:paraId="796814BD">
            <w:pPr>
              <w:jc w:val="center"/>
              <w:rPr>
                <w:rFonts w:ascii="Times New Roman" w:hAnsi="Times New Roman" w:eastAsia="方正黑体_GBK" w:cs="Times New Roman"/>
                <w:color w:val="000000"/>
                <w:sz w:val="32"/>
                <w:szCs w:val="32"/>
              </w:rPr>
            </w:pPr>
            <w:r>
              <w:rPr>
                <w:rFonts w:ascii="方正黑体_GBK" w:hAnsi="Times New Roman" w:eastAsia="方正黑体_GBK" w:cs="Times New Roman"/>
                <w:color w:val="000000"/>
                <w:sz w:val="32"/>
                <w:szCs w:val="32"/>
              </w:rPr>
              <w:t>合计</w:t>
            </w:r>
          </w:p>
        </w:tc>
        <w:tc>
          <w:tcPr>
            <w:tcW w:w="2956" w:type="dxa"/>
            <w:tcBorders>
              <w:top w:val="single" w:color="auto" w:sz="4" w:space="0"/>
              <w:left w:val="nil"/>
              <w:bottom w:val="single" w:color="auto" w:sz="4" w:space="0"/>
              <w:right w:val="single" w:color="auto" w:sz="4" w:space="0"/>
            </w:tcBorders>
            <w:vAlign w:val="center"/>
          </w:tcPr>
          <w:p w14:paraId="0A5C361C">
            <w:pPr>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19500</w:t>
            </w:r>
          </w:p>
        </w:tc>
        <w:tc>
          <w:tcPr>
            <w:tcW w:w="2946" w:type="dxa"/>
            <w:tcBorders>
              <w:top w:val="single" w:color="auto" w:sz="4" w:space="0"/>
              <w:left w:val="nil"/>
              <w:bottom w:val="single" w:color="auto" w:sz="4" w:space="0"/>
              <w:right w:val="single" w:color="auto" w:sz="4" w:space="0"/>
            </w:tcBorders>
            <w:vAlign w:val="center"/>
          </w:tcPr>
          <w:p w14:paraId="2A27DFB4">
            <w:pPr>
              <w:jc w:val="center"/>
              <w:rPr>
                <w:rFonts w:ascii="Times New Roman" w:hAnsi="Times New Roman" w:eastAsia="方正黑体_GBK" w:cs="Times New Roman"/>
                <w:color w:val="FF0000"/>
                <w:sz w:val="32"/>
                <w:szCs w:val="32"/>
              </w:rPr>
            </w:pPr>
            <w:r>
              <w:rPr>
                <w:rFonts w:ascii="Times New Roman" w:hAnsi="Times New Roman" w:eastAsia="方正黑体_GBK" w:cs="Times New Roman"/>
                <w:sz w:val="32"/>
                <w:szCs w:val="32"/>
              </w:rPr>
              <w:t>24000</w:t>
            </w:r>
          </w:p>
        </w:tc>
      </w:tr>
    </w:tbl>
    <w:p w14:paraId="09C98FCD">
      <w:pPr>
        <w:widowControl/>
        <w:spacing w:line="560" w:lineRule="exact"/>
      </w:pPr>
    </w:p>
    <w:sectPr>
      <w:footerReference r:id="rId3" w:type="default"/>
      <w:pgSz w:w="11906" w:h="16838"/>
      <w:pgMar w:top="2098" w:right="1474" w:bottom="1985" w:left="1588" w:header="907" w:footer="1644" w:gutter="0"/>
      <w:pgNumType w:fmt="decimal"/>
      <w:cols w:space="425" w:num="1"/>
      <w:docGrid w:type="linesAndChars" w:linePitch="579" w:charSpace="3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9B052B-B26C-47CB-A988-FB49F19064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B6790E1-8353-49C5-9D45-A451E2165E34}"/>
  </w:font>
  <w:font w:name="方正黑体_GBK">
    <w:panose1 w:val="03000509000000000000"/>
    <w:charset w:val="86"/>
    <w:family w:val="script"/>
    <w:pitch w:val="default"/>
    <w:sig w:usb0="00000001" w:usb1="080E0000" w:usb2="00000000" w:usb3="00000000" w:csb0="00040000" w:csb1="00000000"/>
    <w:embedRegular r:id="rId3" w:fontKey="{EDA5AFCC-DEE4-4C84-86AF-59217ECE97D0}"/>
  </w:font>
  <w:font w:name="方正小标宋_GBK">
    <w:panose1 w:val="03000509000000000000"/>
    <w:charset w:val="86"/>
    <w:family w:val="script"/>
    <w:pitch w:val="default"/>
    <w:sig w:usb0="00000001" w:usb1="080E0000" w:usb2="00000000" w:usb3="00000000" w:csb0="00040000" w:csb1="00000000"/>
    <w:embedRegular r:id="rId4" w:fontKey="{F4B99189-131D-4A87-9110-795772F1E53B}"/>
  </w:font>
  <w:font w:name="仿宋_GB2312">
    <w:panose1 w:val="02010609030101010101"/>
    <w:charset w:val="86"/>
    <w:family w:val="modern"/>
    <w:pitch w:val="default"/>
    <w:sig w:usb0="00000001" w:usb1="080E0000" w:usb2="00000000" w:usb3="00000000" w:csb0="00040000" w:csb1="00000000"/>
    <w:embedRegular r:id="rId5" w:fontKey="{612546FF-94B9-4564-97A4-F4CD9F015719}"/>
  </w:font>
  <w:font w:name="方正仿宋_GBK">
    <w:panose1 w:val="03000509000000000000"/>
    <w:charset w:val="86"/>
    <w:family w:val="script"/>
    <w:pitch w:val="default"/>
    <w:sig w:usb0="00000001" w:usb1="080E0000" w:usb2="00000000" w:usb3="00000000" w:csb0="00040000" w:csb1="00000000"/>
    <w:embedRegular r:id="rId6" w:fontKey="{8F68BCA6-B35C-4ABC-97D2-38B10DAF3CB8}"/>
  </w:font>
  <w:font w:name="方正楷体_GBK">
    <w:panose1 w:val="03000509000000000000"/>
    <w:charset w:val="86"/>
    <w:family w:val="script"/>
    <w:pitch w:val="default"/>
    <w:sig w:usb0="00000001" w:usb1="080E0000" w:usb2="00000000" w:usb3="00000000" w:csb0="00040000" w:csb1="00000000"/>
    <w:embedRegular r:id="rId7" w:fontKey="{63B22AEB-7E70-4D6C-BEAF-16F510457C90}"/>
  </w:font>
  <w:font w:name="方正仿宋_GB2312">
    <w:panose1 w:val="02000000000000000000"/>
    <w:charset w:val="86"/>
    <w:family w:val="auto"/>
    <w:pitch w:val="default"/>
    <w:sig w:usb0="A00002BF" w:usb1="184F6CFA" w:usb2="00000012" w:usb3="00000000" w:csb0="00040001" w:csb1="00000000"/>
    <w:embedRegular r:id="rId8" w:fontKey="{F9A3172A-CF22-41B8-996A-866BCB4D29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01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8ACB8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B8ACB8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27"/>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55"/>
    <w:rsid w:val="00B82755"/>
    <w:rsid w:val="0C487224"/>
    <w:rsid w:val="22AE1989"/>
    <w:rsid w:val="44FE3A2B"/>
    <w:rsid w:val="4E78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1956</Words>
  <Characters>2164</Characters>
  <Lines>32</Lines>
  <Paragraphs>9</Paragraphs>
  <TotalTime>2</TotalTime>
  <ScaleCrop>false</ScaleCrop>
  <LinksUpToDate>false</LinksUpToDate>
  <CharactersWithSpaces>2172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2025-07-30T08:29:00Z</dcterms:created>
  <dc:creator>王梅</dc:creator>
  <cp:lastModifiedBy>王梅</cp:lastModifiedBy>
  <dcterms:modified xsi:type="dcterms:W3CDTF">2025-07-30T08:37:48Z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eyJoZGlkIjoiZTY3YWU4ZWNjM2NjZDgyMTJlZTY5MWU5MmUxNjAwNjgiLCJ1c2VySWQiOiIxNjUwNzQ3ODQ3In0=</vt:lpwstr>
  </property>
  <property fmtid="{D5CDD505-2E9C-101B-9397-08002B2CF9AE}" pid="3" name="KSOProductBuildVer">
    <vt:lpwstr>2052-12.1.0.20784</vt:lpwstr>
  </property>
  <property fmtid="{D5CDD505-2E9C-101B-9397-08002B2CF9AE}" pid="4" name="ICV">
    <vt:lpwstr>2872F72404374688B64EBB4F4CA5708C_12</vt:lpwstr>
  </property>
</Properties>
</file>