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47" w:line="192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3269615</wp:posOffset>
            </wp:positionV>
            <wp:extent cx="5271770" cy="8890"/>
            <wp:effectExtent l="0" t="0" r="0" b="0"/>
            <wp:wrapNone/>
            <wp:docPr id="63" name="IM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 6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3278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询问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bookmarkEnd w:id="0"/>
    <w:p>
      <w:pPr>
        <w:tabs>
          <w:tab w:val="left" w:pos="2955"/>
        </w:tabs>
        <w:spacing w:line="202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市监询通〔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361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5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182" w:line="183" w:lineRule="auto"/>
        <w:ind w:firstLine="88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为调查了解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line="384" w:lineRule="auto"/>
        <w:rPr>
          <w:rFonts w:ascii="Malgun Gothic"/>
          <w:sz w:val="21"/>
        </w:rPr>
      </w:pPr>
    </w:p>
    <w:p>
      <w:pPr>
        <w:tabs>
          <w:tab w:val="left" w:pos="4262"/>
        </w:tabs>
        <w:spacing w:before="105" w:line="267" w:lineRule="auto"/>
        <w:ind w:left="231" w:right="220" w:hanging="12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31"/>
          <w:sz w:val="32"/>
          <w:szCs w:val="32"/>
        </w:rPr>
        <w:t>，请于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sz w:val="32"/>
          <w:szCs w:val="32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sz w:val="32"/>
          <w:szCs w:val="32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sz w:val="32"/>
          <w:szCs w:val="32"/>
        </w:rPr>
        <w:t>日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sz w:val="32"/>
          <w:szCs w:val="32"/>
        </w:rPr>
        <w:t>时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sz w:val="32"/>
          <w:szCs w:val="32"/>
        </w:rPr>
        <w:t>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到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               </w:t>
      </w:r>
      <w:r>
        <w:rPr>
          <w:rFonts w:ascii="仿宋" w:hAnsi="仿宋" w:eastAsia="仿宋" w:cs="仿宋"/>
          <w:spacing w:val="4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接受询问调查。依据《中华人民共和国行政处罚法》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第五十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五条第二款的规定，你（单位）</w:t>
      </w:r>
      <w:r>
        <w:rPr>
          <w:rFonts w:ascii="仿宋" w:hAnsi="仿宋" w:eastAsia="仿宋" w:cs="仿宋"/>
          <w:spacing w:val="-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有如实回答询问、协助调查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的义务。</w:t>
      </w:r>
    </w:p>
    <w:p>
      <w:pPr>
        <w:spacing w:before="181" w:line="183" w:lineRule="auto"/>
        <w:ind w:firstLine="8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请携带以下材料：</w:t>
      </w:r>
    </w:p>
    <w:p>
      <w:pPr>
        <w:spacing w:before="224" w:line="180" w:lineRule="auto"/>
        <w:ind w:firstLine="89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w w:val="99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188" w:line="180" w:lineRule="auto"/>
        <w:ind w:firstLine="88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2.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187" w:line="180" w:lineRule="auto"/>
        <w:ind w:firstLine="89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7"/>
          <w:sz w:val="32"/>
          <w:szCs w:val="32"/>
        </w:rPr>
        <w:t>3.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149" w:line="288" w:lineRule="auto"/>
        <w:ind w:left="234" w:right="222" w:firstLine="64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如你（单位）</w:t>
      </w:r>
      <w:r>
        <w:rPr>
          <w:rFonts w:ascii="仿宋" w:hAnsi="仿宋" w:eastAsia="仿宋" w:cs="仿宋"/>
          <w:spacing w:val="-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委托其他人员接受询问调查的，委托代理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人应当同时提供授权委托书及委托代理人身份证明。</w:t>
      </w:r>
    </w:p>
    <w:p>
      <w:pPr>
        <w:spacing w:line="262" w:lineRule="auto"/>
        <w:rPr>
          <w:rFonts w:ascii="Malgun Gothic"/>
          <w:sz w:val="21"/>
        </w:rPr>
      </w:pPr>
    </w:p>
    <w:p>
      <w:pPr>
        <w:spacing w:before="105" w:line="288" w:lineRule="auto"/>
        <w:ind w:left="872" w:right="16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0"/>
          <w:sz w:val="32"/>
          <w:szCs w:val="32"/>
        </w:rPr>
        <w:t>联系人：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29"/>
          <w:w w:val="90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</w:t>
      </w:r>
    </w:p>
    <w:p>
      <w:pPr>
        <w:spacing w:line="296" w:lineRule="auto"/>
        <w:rPr>
          <w:rFonts w:ascii="Malgun Gothic"/>
          <w:sz w:val="21"/>
        </w:rPr>
      </w:pPr>
    </w:p>
    <w:p>
      <w:pPr>
        <w:spacing w:line="296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288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18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footerReference r:id="rId5" w:type="default"/>
          <w:pgSz w:w="11906" w:h="16839"/>
          <w:pgMar w:top="1431" w:right="1581" w:bottom="1127" w:left="1583" w:header="0" w:footer="929" w:gutter="0"/>
          <w:cols w:space="720" w:num="1"/>
        </w:sectPr>
      </w:pP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19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54B753A4"/>
    <w:rsid w:val="630B6BC4"/>
    <w:rsid w:val="6B05273F"/>
    <w:rsid w:val="75D76709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6DFEE85DE7D240AE8DA88C159B2038CF</vt:lpwstr>
  </property>
</Properties>
</file>