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A09015">
      <w:pPr>
        <w:pStyle w:val="4"/>
        <w:spacing w:line="600" w:lineRule="exact"/>
        <w:ind w:firstLine="720" w:firstLineChars="200"/>
        <w:jc w:val="center"/>
        <w:rPr>
          <w:rFonts w:hint="eastAsia" w:ascii="方正小标宋_GBK" w:hAnsi="黑体" w:eastAsia="方正小标宋_GBK" w:cs="黑体"/>
          <w:sz w:val="36"/>
          <w:szCs w:val="36"/>
          <w:lang w:eastAsia="zh-CN"/>
        </w:rPr>
      </w:pPr>
      <w:r>
        <w:rPr>
          <w:rFonts w:hint="eastAsia" w:ascii="方正小标宋_GBK" w:hAnsi="黑体" w:eastAsia="方正小标宋_GBK" w:cs="黑体"/>
          <w:sz w:val="36"/>
          <w:szCs w:val="36"/>
        </w:rPr>
        <w:t>攀枝花市仁和区</w:t>
      </w:r>
      <w:r>
        <w:rPr>
          <w:rFonts w:hint="eastAsia" w:ascii="方正小标宋_GBK" w:hAnsi="黑体" w:eastAsia="方正小标宋_GBK" w:cs="黑体"/>
          <w:sz w:val="36"/>
          <w:szCs w:val="36"/>
          <w:lang w:eastAsia="zh-CN"/>
        </w:rPr>
        <w:t>中坝乡人民政府</w:t>
      </w:r>
    </w:p>
    <w:p w14:paraId="2576D01F">
      <w:pPr>
        <w:pStyle w:val="4"/>
        <w:spacing w:line="600" w:lineRule="exact"/>
        <w:ind w:firstLine="720" w:firstLineChars="200"/>
        <w:jc w:val="center"/>
        <w:rPr>
          <w:rFonts w:hint="eastAsia" w:ascii="方正小标宋_GBK" w:hAnsi="黑体" w:eastAsia="方正小标宋_GBK" w:cs="黑体"/>
          <w:sz w:val="36"/>
          <w:szCs w:val="36"/>
        </w:rPr>
      </w:pPr>
      <w:r>
        <w:rPr>
          <w:rFonts w:hint="eastAsia" w:ascii="方正小标宋_GBK" w:hAnsi="黑体" w:eastAsia="方正小标宋_GBK" w:cs="黑体"/>
          <w:sz w:val="36"/>
          <w:szCs w:val="36"/>
        </w:rPr>
        <w:t>202</w:t>
      </w:r>
      <w:r>
        <w:rPr>
          <w:rFonts w:hint="eastAsia" w:ascii="方正小标宋_GBK" w:hAnsi="黑体" w:eastAsia="方正小标宋_GBK" w:cs="黑体"/>
          <w:sz w:val="36"/>
          <w:szCs w:val="36"/>
          <w:lang w:val="en-US" w:eastAsia="zh-CN"/>
        </w:rPr>
        <w:t>4</w:t>
      </w:r>
      <w:r>
        <w:rPr>
          <w:rFonts w:hint="eastAsia" w:ascii="方正小标宋_GBK" w:hAnsi="黑体" w:eastAsia="方正小标宋_GBK" w:cs="黑体"/>
          <w:sz w:val="36"/>
          <w:szCs w:val="36"/>
        </w:rPr>
        <w:t>年度</w:t>
      </w:r>
      <w:r>
        <w:rPr>
          <w:rFonts w:hint="eastAsia" w:ascii="方正小标宋_GBK" w:hAnsi="黑体" w:eastAsia="方正小标宋_GBK" w:cs="黑体"/>
          <w:sz w:val="36"/>
          <w:szCs w:val="36"/>
          <w:lang w:val="en-US" w:eastAsia="zh-CN"/>
        </w:rPr>
        <w:t>专项</w:t>
      </w:r>
      <w:r>
        <w:rPr>
          <w:rFonts w:hint="eastAsia" w:ascii="方正小标宋_GBK" w:hAnsi="黑体" w:eastAsia="方正小标宋_GBK" w:cs="黑体"/>
          <w:sz w:val="36"/>
          <w:szCs w:val="36"/>
        </w:rPr>
        <w:t>预算项目支出绩效自评报告</w:t>
      </w:r>
    </w:p>
    <w:p w14:paraId="649D5E06">
      <w:pPr>
        <w:pStyle w:val="9"/>
        <w:spacing w:line="560" w:lineRule="exact"/>
        <w:ind w:firstLine="640"/>
        <w:jc w:val="center"/>
        <w:rPr>
          <w:rFonts w:hint="eastAsia"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（</w:t>
      </w:r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  <w:t>中坝乡记账户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  <w:t>工作经费</w:t>
      </w: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）</w:t>
      </w:r>
    </w:p>
    <w:p w14:paraId="4A858D2C">
      <w:pPr>
        <w:pStyle w:val="9"/>
        <w:spacing w:line="560" w:lineRule="exact"/>
        <w:jc w:val="both"/>
        <w:rPr>
          <w:rFonts w:hint="eastAsia" w:ascii="仿宋_GB2312" w:hAnsi="宋体" w:eastAsia="仿宋_GB2312"/>
          <w:color w:val="auto"/>
          <w:kern w:val="2"/>
          <w:sz w:val="32"/>
          <w:szCs w:val="32"/>
        </w:rPr>
      </w:pPr>
    </w:p>
    <w:p w14:paraId="4C0A54C0"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 w14:paraId="672E81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textAlignment w:val="auto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/>
        </w:rPr>
      </w:pP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/>
        </w:rPr>
        <w:t>（一）项目基本情况</w:t>
      </w:r>
    </w:p>
    <w:p w14:paraId="18D7363C">
      <w:pPr>
        <w:adjustRightInd w:val="0"/>
        <w:snapToGrid w:val="0"/>
        <w:spacing w:line="560" w:lineRule="exact"/>
        <w:ind w:firstLine="720"/>
        <w:rPr>
          <w:rFonts w:hint="eastAsia" w:ascii="仿宋" w:hAnsi="仿宋" w:eastAsia="仿宋" w:cs="仿宋_GB2312"/>
          <w:kern w:val="0"/>
          <w:sz w:val="30"/>
          <w:szCs w:val="30"/>
          <w:highlight w:val="none"/>
          <w:lang w:eastAsia="zh-CN"/>
        </w:rPr>
      </w:pPr>
      <w:r>
        <w:rPr>
          <w:rFonts w:hint="eastAsia" w:ascii="仿宋" w:hAnsi="仿宋" w:eastAsia="仿宋" w:cs="仿宋_GB2312"/>
          <w:kern w:val="0"/>
          <w:sz w:val="30"/>
          <w:szCs w:val="30"/>
          <w:highlight w:val="none"/>
        </w:rPr>
        <w:t>根据</w:t>
      </w:r>
      <w:r>
        <w:rPr>
          <w:rFonts w:hint="eastAsia" w:ascii="仿宋" w:hAnsi="仿宋" w:eastAsia="仿宋" w:cs="仿宋_GB2312"/>
          <w:kern w:val="0"/>
          <w:sz w:val="30"/>
          <w:szCs w:val="30"/>
          <w:highlight w:val="none"/>
          <w:lang w:eastAsia="zh-CN"/>
        </w:rPr>
        <w:t>攀仁府办【</w:t>
      </w:r>
      <w:r>
        <w:rPr>
          <w:rFonts w:hint="eastAsia" w:ascii="仿宋" w:hAnsi="仿宋" w:eastAsia="仿宋" w:cs="仿宋_GB2312"/>
          <w:kern w:val="0"/>
          <w:sz w:val="30"/>
          <w:szCs w:val="30"/>
          <w:highlight w:val="none"/>
          <w:lang w:val="en-US" w:eastAsia="zh-CN"/>
        </w:rPr>
        <w:t>2022</w:t>
      </w:r>
      <w:r>
        <w:rPr>
          <w:rFonts w:hint="eastAsia" w:ascii="仿宋" w:hAnsi="仿宋" w:eastAsia="仿宋" w:cs="仿宋_GB2312"/>
          <w:kern w:val="0"/>
          <w:sz w:val="30"/>
          <w:szCs w:val="30"/>
          <w:highlight w:val="none"/>
          <w:lang w:eastAsia="zh-CN"/>
        </w:rPr>
        <w:t>】</w:t>
      </w:r>
      <w:r>
        <w:rPr>
          <w:rFonts w:hint="eastAsia" w:ascii="仿宋" w:hAnsi="仿宋" w:eastAsia="仿宋" w:cs="仿宋_GB2312"/>
          <w:kern w:val="0"/>
          <w:sz w:val="30"/>
          <w:szCs w:val="30"/>
          <w:highlight w:val="none"/>
          <w:lang w:val="en-US" w:eastAsia="zh-CN"/>
        </w:rPr>
        <w:t>24号</w:t>
      </w:r>
      <w:r>
        <w:rPr>
          <w:rFonts w:hint="eastAsia" w:ascii="仿宋" w:hAnsi="仿宋" w:eastAsia="仿宋" w:cs="仿宋_GB2312"/>
          <w:kern w:val="0"/>
          <w:sz w:val="30"/>
          <w:szCs w:val="30"/>
          <w:highlight w:val="none"/>
        </w:rPr>
        <w:t>文件</w:t>
      </w:r>
      <w:r>
        <w:rPr>
          <w:rFonts w:hint="eastAsia" w:ascii="仿宋" w:hAnsi="仿宋" w:eastAsia="仿宋" w:cs="仿宋_GB2312"/>
          <w:kern w:val="0"/>
          <w:sz w:val="30"/>
          <w:szCs w:val="30"/>
          <w:highlight w:val="none"/>
          <w:lang w:eastAsia="zh-CN"/>
        </w:rPr>
        <w:t>关于住户调查样本轮换工作的通知，</w:t>
      </w:r>
      <w:r>
        <w:rPr>
          <w:rFonts w:hint="eastAsia" w:ascii="仿宋" w:hAnsi="仿宋" w:eastAsia="仿宋" w:cs="仿宋_GB2312"/>
          <w:kern w:val="0"/>
          <w:sz w:val="30"/>
          <w:szCs w:val="30"/>
          <w:highlight w:val="none"/>
        </w:rPr>
        <w:t>中坝乡</w:t>
      </w:r>
      <w:r>
        <w:rPr>
          <w:rFonts w:hint="eastAsia" w:ascii="仿宋" w:hAnsi="仿宋" w:eastAsia="仿宋" w:cs="仿宋_GB2312"/>
          <w:kern w:val="0"/>
          <w:sz w:val="30"/>
          <w:szCs w:val="30"/>
          <w:highlight w:val="none"/>
          <w:lang w:eastAsia="zh-CN"/>
        </w:rPr>
        <w:t>共抽中两个农村住户调查点</w:t>
      </w:r>
      <w:r>
        <w:rPr>
          <w:rFonts w:hint="eastAsia" w:ascii="仿宋" w:hAnsi="仿宋" w:eastAsia="仿宋" w:cs="仿宋_GB2312"/>
          <w:kern w:val="0"/>
          <w:sz w:val="30"/>
          <w:szCs w:val="30"/>
          <w:highlight w:val="none"/>
        </w:rPr>
        <w:t>，</w:t>
      </w:r>
      <w:r>
        <w:rPr>
          <w:rFonts w:hint="eastAsia" w:ascii="仿宋" w:hAnsi="仿宋" w:eastAsia="仿宋" w:cs="仿宋_GB2312"/>
          <w:kern w:val="0"/>
          <w:sz w:val="30"/>
          <w:szCs w:val="30"/>
          <w:highlight w:val="none"/>
          <w:lang w:val="en-US" w:eastAsia="zh-CN"/>
        </w:rPr>
        <w:t>选聘2名辅助调查员，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highlight w:val="none"/>
        </w:rPr>
        <w:t>每个点</w:t>
      </w:r>
      <w:r>
        <w:rPr>
          <w:rFonts w:hint="eastAsia" w:ascii="仿宋" w:hAnsi="仿宋" w:eastAsia="仿宋" w:cs="仿宋_GB2312"/>
          <w:kern w:val="0"/>
          <w:sz w:val="30"/>
          <w:szCs w:val="30"/>
          <w:highlight w:val="none"/>
          <w:lang w:val="en-US" w:eastAsia="zh-CN"/>
        </w:rPr>
        <w:t>抽中调查对象1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highlight w:val="none"/>
        </w:rPr>
        <w:t>0户，共计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highlight w:val="none"/>
          <w:lang w:val="en-US" w:eastAsia="zh-CN"/>
        </w:rPr>
        <w:t>20户。</w:t>
      </w:r>
    </w:p>
    <w:p w14:paraId="738F178E">
      <w:pPr>
        <w:numPr>
          <w:ilvl w:val="0"/>
          <w:numId w:val="0"/>
        </w:numPr>
        <w:adjustRightInd w:val="0"/>
        <w:snapToGrid w:val="0"/>
        <w:spacing w:line="560" w:lineRule="exact"/>
        <w:ind w:firstLine="602" w:firstLineChars="200"/>
        <w:rPr>
          <w:rFonts w:hint="eastAsia" w:ascii="仿宋" w:hAnsi="仿宋" w:eastAsia="仿宋"/>
          <w:b/>
          <w:sz w:val="30"/>
          <w:szCs w:val="30"/>
          <w:highlight w:val="none"/>
          <w:lang w:val="zh-CN"/>
        </w:rPr>
      </w:pPr>
      <w:r>
        <w:rPr>
          <w:rFonts w:hint="eastAsia" w:ascii="仿宋" w:hAnsi="仿宋" w:eastAsia="仿宋" w:cs="Times New Roman"/>
          <w:b/>
          <w:kern w:val="2"/>
          <w:sz w:val="30"/>
          <w:szCs w:val="30"/>
          <w:highlight w:val="none"/>
          <w:lang w:val="zh-CN" w:eastAsia="zh-CN" w:bidi="ar-SA"/>
        </w:rPr>
        <w:t>（二）</w:t>
      </w:r>
      <w:r>
        <w:rPr>
          <w:rFonts w:hint="eastAsia" w:ascii="仿宋" w:hAnsi="仿宋" w:eastAsia="仿宋"/>
          <w:b/>
          <w:sz w:val="30"/>
          <w:szCs w:val="30"/>
          <w:highlight w:val="none"/>
          <w:lang w:val="zh-CN"/>
        </w:rPr>
        <w:t>项目绩效目标。</w:t>
      </w:r>
    </w:p>
    <w:p w14:paraId="392102D1">
      <w:pPr>
        <w:numPr>
          <w:ilvl w:val="0"/>
          <w:numId w:val="0"/>
        </w:numPr>
        <w:adjustRightInd w:val="0"/>
        <w:snapToGrid w:val="0"/>
        <w:spacing w:line="560" w:lineRule="exact"/>
        <w:ind w:left="0" w:leftChars="0" w:firstLine="600" w:firstLineChars="200"/>
        <w:rPr>
          <w:rFonts w:hint="eastAsia" w:ascii="仿宋" w:hAnsi="仿宋" w:eastAsia="仿宋" w:cs="方正仿宋_GBK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方正仿宋_GBK"/>
          <w:sz w:val="30"/>
          <w:szCs w:val="30"/>
          <w:highlight w:val="none"/>
          <w:lang w:val="en-US" w:eastAsia="zh-CN"/>
        </w:rPr>
        <w:t>1.总体目标：通过农村住户调查，全面、准确、及时地反映农村居民收入、支出、消费结构、就业等情况，为政府制定农村经济政策、监测农村居民生活质量、评估乡村振兴战略实施效果提供科学依据。</w:t>
      </w:r>
    </w:p>
    <w:p w14:paraId="72C64265">
      <w:pPr>
        <w:numPr>
          <w:ilvl w:val="0"/>
          <w:numId w:val="0"/>
        </w:numPr>
        <w:adjustRightInd w:val="0"/>
        <w:snapToGrid w:val="0"/>
        <w:spacing w:line="560" w:lineRule="exact"/>
        <w:ind w:left="0" w:leftChars="0" w:firstLine="600" w:firstLineChars="200"/>
        <w:rPr>
          <w:rFonts w:hint="eastAsia" w:ascii="仿宋" w:hAnsi="仿宋" w:eastAsia="仿宋" w:cs="方正仿宋_GBK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方正仿宋_GBK"/>
          <w:sz w:val="30"/>
          <w:szCs w:val="30"/>
          <w:highlight w:val="none"/>
          <w:lang w:val="en-US" w:eastAsia="zh-CN"/>
        </w:rPr>
        <w:t>2.阶段性目标：在项目实施周期内，完成样本户的稳定记账工作，确保数据采集完整率不低于98%，数据准确率不低于99%；定期形成高质量的农村住户调查分析报告，为相关部门提供决策参考；提升调查员业务能力和样本户配合度，保障调查工作长期稳定开展。</w:t>
      </w:r>
    </w:p>
    <w:p w14:paraId="020A1219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（三）项目自评步骤及方法</w:t>
      </w:r>
    </w:p>
    <w:p w14:paraId="6446B1D3">
      <w:pPr>
        <w:numPr>
          <w:ilvl w:val="0"/>
          <w:numId w:val="0"/>
        </w:numPr>
        <w:adjustRightInd w:val="0"/>
        <w:snapToGrid w:val="0"/>
        <w:spacing w:line="560" w:lineRule="exact"/>
        <w:ind w:left="0" w:leftChars="0" w:firstLine="600" w:firstLineChars="200"/>
        <w:rPr>
          <w:rFonts w:hint="default" w:ascii="仿宋" w:hAnsi="仿宋" w:eastAsia="仿宋" w:cs="方正仿宋_GBK"/>
          <w:sz w:val="30"/>
          <w:szCs w:val="30"/>
          <w:highlight w:val="none"/>
          <w:lang w:val="zh-CN" w:eastAsia="zh-CN"/>
        </w:rPr>
      </w:pPr>
      <w:r>
        <w:rPr>
          <w:rFonts w:hint="eastAsia" w:ascii="仿宋" w:hAnsi="仿宋" w:eastAsia="仿宋" w:cs="方正仿宋_GBK"/>
          <w:sz w:val="30"/>
          <w:szCs w:val="30"/>
          <w:highlight w:val="none"/>
          <w:lang w:val="en-US" w:eastAsia="zh-CN"/>
        </w:rPr>
        <w:t>项目</w:t>
      </w:r>
      <w:r>
        <w:rPr>
          <w:rFonts w:hint="default" w:ascii="仿宋" w:hAnsi="仿宋" w:eastAsia="仿宋" w:cs="方正仿宋_GBK"/>
          <w:sz w:val="30"/>
          <w:szCs w:val="30"/>
          <w:highlight w:val="none"/>
          <w:lang w:val="en-US" w:eastAsia="zh-CN"/>
        </w:rPr>
        <w:t>按照上级下达的项目支出绩效评价指标体系，通过目标计划梳理</w:t>
      </w:r>
      <w:r>
        <w:rPr>
          <w:rFonts w:hint="eastAsia" w:ascii="仿宋" w:hAnsi="仿宋" w:eastAsia="仿宋" w:cs="方正仿宋_GBK"/>
          <w:sz w:val="30"/>
          <w:szCs w:val="30"/>
          <w:highlight w:val="none"/>
          <w:lang w:val="en-US" w:eastAsia="zh-CN"/>
        </w:rPr>
        <w:t>、</w:t>
      </w:r>
      <w:r>
        <w:rPr>
          <w:rFonts w:hint="default" w:ascii="仿宋" w:hAnsi="仿宋" w:eastAsia="仿宋" w:cs="方正仿宋_GBK"/>
          <w:sz w:val="30"/>
          <w:szCs w:val="30"/>
          <w:highlight w:val="none"/>
          <w:lang w:val="en-US" w:eastAsia="zh-CN"/>
        </w:rPr>
        <w:t>项目完成情况调查等收集评价数据</w:t>
      </w:r>
      <w:r>
        <w:rPr>
          <w:rFonts w:hint="eastAsia" w:ascii="仿宋" w:hAnsi="仿宋" w:eastAsia="仿宋" w:cs="方正仿宋_GBK"/>
          <w:sz w:val="30"/>
          <w:szCs w:val="30"/>
          <w:highlight w:val="none"/>
          <w:lang w:val="en-US" w:eastAsia="zh-CN"/>
        </w:rPr>
        <w:t>，</w:t>
      </w:r>
      <w:r>
        <w:rPr>
          <w:rFonts w:hint="default" w:ascii="仿宋" w:hAnsi="仿宋" w:eastAsia="仿宋" w:cs="方正仿宋_GBK"/>
          <w:sz w:val="30"/>
          <w:szCs w:val="30"/>
          <w:highlight w:val="none"/>
          <w:lang w:val="en-US" w:eastAsia="zh-CN"/>
        </w:rPr>
        <w:t>针对</w:t>
      </w:r>
      <w:r>
        <w:rPr>
          <w:rFonts w:hint="eastAsia" w:ascii="仿宋" w:hAnsi="仿宋" w:eastAsia="仿宋" w:cs="方正仿宋_GBK"/>
          <w:sz w:val="30"/>
          <w:szCs w:val="30"/>
          <w:highlight w:val="none"/>
          <w:lang w:val="en-US" w:eastAsia="zh-CN"/>
        </w:rPr>
        <w:t>项目</w:t>
      </w:r>
      <w:r>
        <w:rPr>
          <w:rFonts w:hint="default" w:ascii="仿宋" w:hAnsi="仿宋" w:eastAsia="仿宋" w:cs="方正仿宋_GBK"/>
          <w:sz w:val="30"/>
          <w:szCs w:val="30"/>
          <w:highlight w:val="none"/>
          <w:lang w:val="en-US" w:eastAsia="zh-CN"/>
        </w:rPr>
        <w:t>申报内容、实施情况、资金兑现、财务管理、社会效益等做出自评</w:t>
      </w:r>
      <w:r>
        <w:rPr>
          <w:rFonts w:hint="eastAsia" w:ascii="仿宋" w:hAnsi="仿宋" w:eastAsia="仿宋" w:cs="方正仿宋_GBK"/>
          <w:sz w:val="30"/>
          <w:szCs w:val="30"/>
          <w:highlight w:val="none"/>
          <w:lang w:val="en-US" w:eastAsia="zh-CN"/>
        </w:rPr>
        <w:t>，评价工作做到有计划，有安排，扎实开展本次自评工作</w:t>
      </w:r>
      <w:r>
        <w:rPr>
          <w:rFonts w:hint="default" w:ascii="仿宋" w:hAnsi="仿宋" w:eastAsia="仿宋" w:cs="方正仿宋_GBK"/>
          <w:sz w:val="30"/>
          <w:szCs w:val="30"/>
          <w:highlight w:val="none"/>
          <w:lang w:val="en-US" w:eastAsia="zh-CN"/>
        </w:rPr>
        <w:t>。</w:t>
      </w:r>
    </w:p>
    <w:p w14:paraId="7D3F35A9">
      <w:pPr>
        <w:numPr>
          <w:ilvl w:val="0"/>
          <w:numId w:val="1"/>
        </w:numPr>
        <w:adjustRightInd w:val="0"/>
        <w:snapToGrid w:val="0"/>
        <w:spacing w:line="560" w:lineRule="exact"/>
        <w:ind w:left="870" w:leftChars="0" w:firstLine="0" w:firstLineChars="0"/>
        <w:rPr>
          <w:rFonts w:hint="eastAsia"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项目实施及管理情况</w:t>
      </w:r>
    </w:p>
    <w:p w14:paraId="3901D387">
      <w:pPr>
        <w:adjustRightInd w:val="0"/>
        <w:snapToGrid w:val="0"/>
        <w:spacing w:line="560" w:lineRule="exact"/>
        <w:ind w:firstLine="720"/>
        <w:rPr>
          <w:rFonts w:hint="eastAsia" w:ascii="仿宋" w:hAnsi="仿宋" w:eastAsia="仿宋"/>
          <w:b/>
          <w:sz w:val="30"/>
          <w:lang w:val="zh-CN"/>
        </w:rPr>
      </w:pPr>
      <w:r>
        <w:rPr>
          <w:rFonts w:hint="eastAsia" w:ascii="仿宋" w:hAnsi="仿宋" w:eastAsia="仿宋"/>
          <w:b/>
          <w:sz w:val="30"/>
          <w:szCs w:val="30"/>
          <w:lang w:val="zh-CN"/>
        </w:rPr>
        <w:t xml:space="preserve">（一）项目资金申报及批复情况 </w:t>
      </w:r>
    </w:p>
    <w:p w14:paraId="2B860510">
      <w:pPr>
        <w:autoSpaceDE w:val="0"/>
        <w:autoSpaceDN w:val="0"/>
        <w:adjustRightInd w:val="0"/>
        <w:spacing w:line="600" w:lineRule="exact"/>
        <w:ind w:firstLine="600" w:firstLineChars="200"/>
        <w:jc w:val="left"/>
        <w:rPr>
          <w:rFonts w:hint="eastAsia" w:ascii="仿宋" w:hAnsi="仿宋" w:eastAsia="仿宋"/>
          <w:b/>
          <w:sz w:val="30"/>
          <w:szCs w:val="30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0"/>
          <w:szCs w:val="30"/>
          <w:highlight w:val="none"/>
        </w:rPr>
        <w:t>202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highlight w:val="none"/>
          <w:lang w:val="en-US" w:eastAsia="zh-CN"/>
        </w:rPr>
        <w:t>4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highlight w:val="none"/>
        </w:rPr>
        <w:t>年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highlight w:val="none"/>
          <w:lang w:val="en-US" w:eastAsia="zh-CN"/>
        </w:rPr>
        <w:t>申报财政预算资金50000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highlight w:val="none"/>
        </w:rPr>
        <w:t>元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highlight w:val="none"/>
          <w:lang w:eastAsia="zh-CN"/>
        </w:rPr>
        <w:t>，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highlight w:val="none"/>
          <w:lang w:val="en-US" w:eastAsia="zh-CN"/>
        </w:rPr>
        <w:t>2024年预算大本批复下50000元。</w:t>
      </w:r>
      <w:r>
        <w:rPr>
          <w:rFonts w:hint="default" w:ascii="仿宋" w:hAnsi="仿宋" w:eastAsia="仿宋" w:cs="方正仿宋_GBK"/>
          <w:sz w:val="30"/>
          <w:szCs w:val="30"/>
          <w:lang w:val="en-US" w:eastAsia="zh-CN"/>
        </w:rPr>
        <w:t>项目申报内容与具体实施内容相符、申报目标合理可行</w:t>
      </w:r>
      <w:r>
        <w:rPr>
          <w:rFonts w:hint="eastAsia" w:ascii="仿宋" w:hAnsi="仿宋" w:eastAsia="仿宋" w:cs="方正仿宋_GBK"/>
          <w:sz w:val="30"/>
          <w:szCs w:val="30"/>
          <w:lang w:val="en-US" w:eastAsia="zh-CN"/>
        </w:rPr>
        <w:t>。</w:t>
      </w:r>
    </w:p>
    <w:p w14:paraId="23731D9D">
      <w:pPr>
        <w:adjustRightInd w:val="0"/>
        <w:snapToGrid w:val="0"/>
        <w:spacing w:line="560" w:lineRule="exact"/>
        <w:ind w:firstLine="720"/>
        <w:rPr>
          <w:rFonts w:hint="eastAsia" w:ascii="仿宋" w:hAnsi="仿宋" w:eastAsia="仿宋"/>
          <w:b/>
          <w:sz w:val="30"/>
          <w:szCs w:val="30"/>
          <w:lang w:val="zh-CN"/>
        </w:rPr>
      </w:pPr>
      <w:r>
        <w:rPr>
          <w:rFonts w:hint="eastAsia" w:ascii="仿宋" w:hAnsi="仿宋" w:eastAsia="仿宋"/>
          <w:b/>
          <w:sz w:val="30"/>
          <w:szCs w:val="30"/>
          <w:lang w:val="en-US" w:eastAsia="zh-CN"/>
        </w:rPr>
        <w:t>（二</w:t>
      </w:r>
      <w:r>
        <w:rPr>
          <w:rFonts w:hint="eastAsia" w:ascii="仿宋" w:hAnsi="仿宋" w:eastAsia="仿宋"/>
          <w:b/>
          <w:sz w:val="30"/>
          <w:szCs w:val="30"/>
          <w:lang w:val="zh-CN"/>
        </w:rPr>
        <w:t>）资金计划、到位及使用情况。</w:t>
      </w:r>
    </w:p>
    <w:p w14:paraId="4E9C1C4F">
      <w:pPr>
        <w:autoSpaceDE w:val="0"/>
        <w:autoSpaceDN w:val="0"/>
        <w:adjustRightInd w:val="0"/>
        <w:spacing w:line="600" w:lineRule="exact"/>
        <w:ind w:firstLine="600" w:firstLineChars="200"/>
        <w:jc w:val="left"/>
        <w:rPr>
          <w:rFonts w:ascii="仿宋" w:hAnsi="仿宋" w:eastAsia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方正仿宋_GBK"/>
          <w:sz w:val="30"/>
          <w:szCs w:val="30"/>
          <w:lang w:val="zh-CN"/>
        </w:rPr>
        <w:t>1.资金管理：资金到位及时，预算执行率较高，资金使用合规，建立了严格的财务管理制度，确保资金专款专用。制定了完善的项目管理制度和操作规范，对调查员选拔、培训、考核，样本户管理等环节进行了有效管控。但在调查员培训频次和针对性方面有待加强，调查员业务能力仍需进一步提升。</w:t>
      </w:r>
      <w:r>
        <w:rPr>
          <w:rFonts w:hint="eastAsia" w:ascii="仿宋" w:hAnsi="仿宋" w:eastAsia="仿宋" w:cs="仿宋_GB2312"/>
          <w:kern w:val="0"/>
          <w:sz w:val="30"/>
          <w:szCs w:val="30"/>
        </w:rPr>
        <w:t>中坝乡</w:t>
      </w:r>
      <w:r>
        <w:rPr>
          <w:rFonts w:hint="eastAsia" w:ascii="仿宋" w:hAnsi="仿宋" w:eastAsia="仿宋" w:cs="仿宋_GB2312"/>
          <w:kern w:val="0"/>
          <w:sz w:val="30"/>
          <w:szCs w:val="30"/>
          <w:lang w:val="en-US" w:eastAsia="zh-CN"/>
        </w:rPr>
        <w:t>2024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年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eastAsia="zh-CN"/>
        </w:rPr>
        <w:t>住户调查工作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共计需办公经费50000元，2024年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预算财政资金50000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元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eastAsia="zh-CN"/>
        </w:rPr>
        <w:t>，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已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及时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到位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eastAsia="zh-CN"/>
        </w:rPr>
        <w:t>，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到位率100%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。</w:t>
      </w:r>
    </w:p>
    <w:p w14:paraId="1CC2EB6A">
      <w:pPr>
        <w:numPr>
          <w:ilvl w:val="0"/>
          <w:numId w:val="0"/>
        </w:numPr>
        <w:adjustRightInd w:val="0"/>
        <w:snapToGrid w:val="0"/>
        <w:spacing w:line="560" w:lineRule="exact"/>
        <w:ind w:left="870" w:leftChars="0" w:firstLine="0" w:firstLineChars="0"/>
        <w:rPr>
          <w:rFonts w:hint="eastAsia" w:ascii="仿宋" w:hAnsi="仿宋" w:eastAsia="仿宋"/>
          <w:sz w:val="30"/>
          <w:szCs w:val="30"/>
          <w:lang w:val="zh-CN"/>
        </w:rPr>
      </w:pPr>
      <w:r>
        <w:rPr>
          <w:rFonts w:hint="eastAsia" w:ascii="仿宋" w:hAnsi="仿宋" w:eastAsia="仿宋" w:cs="Times New Roman"/>
          <w:kern w:val="2"/>
          <w:sz w:val="30"/>
          <w:szCs w:val="30"/>
          <w:lang w:val="zh-CN" w:eastAsia="zh-CN" w:bidi="ar-SA"/>
        </w:rPr>
        <w:t>2．</w:t>
      </w:r>
      <w:r>
        <w:rPr>
          <w:rFonts w:hint="eastAsia" w:ascii="仿宋" w:hAnsi="仿宋" w:eastAsia="仿宋"/>
          <w:sz w:val="30"/>
          <w:szCs w:val="30"/>
          <w:lang w:val="zh-CN"/>
        </w:rPr>
        <w:t>资金使用。</w:t>
      </w:r>
    </w:p>
    <w:p w14:paraId="21FBC527">
      <w:pPr>
        <w:numPr>
          <w:ilvl w:val="0"/>
          <w:numId w:val="0"/>
        </w:numPr>
        <w:adjustRightInd w:val="0"/>
        <w:snapToGrid w:val="0"/>
        <w:spacing w:line="560" w:lineRule="exact"/>
        <w:ind w:firstLine="600" w:firstLineChars="200"/>
        <w:rPr>
          <w:rFonts w:ascii="仿宋" w:hAnsi="仿宋" w:eastAsia="仿宋"/>
          <w:sz w:val="30"/>
          <w:szCs w:val="30"/>
          <w:lang w:val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资金主要用于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中坝乡住户调查办公经费50000元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eastAsia="zh-CN"/>
        </w:rPr>
        <w:t>，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用于记账户工作宣传教育、办公、培训指导等方面，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已全部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支付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到位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eastAsia="zh-CN"/>
        </w:rPr>
        <w:t>，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资金使用率100%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。</w:t>
      </w:r>
    </w:p>
    <w:p w14:paraId="1A2328E0">
      <w:pPr>
        <w:adjustRightInd w:val="0"/>
        <w:snapToGrid w:val="0"/>
        <w:spacing w:line="560" w:lineRule="exact"/>
        <w:ind w:firstLine="720"/>
        <w:rPr>
          <w:rFonts w:ascii="仿宋" w:hAnsi="仿宋" w:eastAsia="仿宋"/>
          <w:sz w:val="30"/>
          <w:szCs w:val="30"/>
          <w:lang w:val="zh-CN"/>
        </w:rPr>
      </w:pPr>
      <w:r>
        <w:rPr>
          <w:rFonts w:hint="eastAsia" w:ascii="仿宋" w:hAnsi="仿宋" w:eastAsia="仿宋"/>
          <w:b/>
          <w:sz w:val="30"/>
          <w:szCs w:val="30"/>
          <w:lang w:val="zh-CN"/>
        </w:rPr>
        <w:t>（</w:t>
      </w:r>
      <w:r>
        <w:rPr>
          <w:rFonts w:hint="eastAsia" w:ascii="仿宋" w:hAnsi="仿宋" w:eastAsia="仿宋"/>
          <w:b/>
          <w:sz w:val="30"/>
          <w:szCs w:val="30"/>
          <w:lang w:val="en-US" w:eastAsia="zh-CN"/>
        </w:rPr>
        <w:t>三</w:t>
      </w:r>
      <w:r>
        <w:rPr>
          <w:rFonts w:hint="eastAsia" w:ascii="仿宋" w:hAnsi="仿宋" w:eastAsia="仿宋"/>
          <w:b/>
          <w:sz w:val="30"/>
          <w:szCs w:val="30"/>
          <w:lang w:val="zh-CN"/>
        </w:rPr>
        <w:t>）项目财务管理情况。</w:t>
      </w:r>
    </w:p>
    <w:p w14:paraId="143AD72A">
      <w:pPr>
        <w:adjustRightInd w:val="0"/>
        <w:snapToGrid w:val="0"/>
        <w:spacing w:line="560" w:lineRule="exact"/>
        <w:ind w:firstLine="720"/>
        <w:rPr>
          <w:rFonts w:hint="eastAsia" w:ascii="仿宋" w:hAnsi="仿宋" w:eastAsia="仿宋" w:cs="方正仿宋_GBK"/>
          <w:sz w:val="30"/>
          <w:szCs w:val="30"/>
        </w:rPr>
      </w:pPr>
      <w:r>
        <w:rPr>
          <w:rFonts w:hint="eastAsia" w:ascii="仿宋" w:hAnsi="仿宋" w:eastAsia="仿宋" w:cs="方正仿宋_GBK"/>
          <w:sz w:val="30"/>
          <w:szCs w:val="30"/>
        </w:rPr>
        <w:t>项目执行过程中，会计账务处理及时；会计核算规范；按照专款专用安排使用资金，资金支付有据可查，开支标准合规合法，资金拨付、使用有完整的审批程序和手续；用途明确；无截留、挤占、挪用、虚列支出等情况。</w:t>
      </w:r>
      <w:r>
        <w:rPr>
          <w:rFonts w:hint="default" w:ascii="仿宋" w:hAnsi="仿宋" w:eastAsia="仿宋" w:cs="方正仿宋_GBK"/>
          <w:sz w:val="30"/>
          <w:szCs w:val="30"/>
          <w:lang w:val="en-US" w:eastAsia="zh-CN"/>
        </w:rPr>
        <w:t>资金管理实行专项管理，严格审批制度，真正做到了专款专用，确保项目资金有效的利用。</w:t>
      </w:r>
    </w:p>
    <w:p w14:paraId="41F35BC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textAlignment w:val="auto"/>
        <w:rPr>
          <w:rFonts w:hint="default" w:ascii="方正黑体_GBK" w:hAnsi="方正黑体_GBK" w:eastAsia="方正黑体_GBK" w:cs="方正黑体_GBK"/>
          <w:sz w:val="33"/>
          <w:szCs w:val="33"/>
          <w:lang w:val="zh-CN" w:eastAsia="zh-CN"/>
        </w:rPr>
      </w:pPr>
      <w:r>
        <w:rPr>
          <w:rFonts w:hint="eastAsia" w:ascii="方正黑体_GBK" w:hAnsi="方正黑体_GBK" w:eastAsia="方正黑体_GBK" w:cs="方正黑体_GBK"/>
          <w:sz w:val="33"/>
          <w:szCs w:val="33"/>
          <w:lang w:val="en-US" w:eastAsia="zh-CN"/>
        </w:rPr>
        <w:t>三、</w:t>
      </w:r>
      <w:r>
        <w:rPr>
          <w:rFonts w:hint="default" w:ascii="方正黑体_GBK" w:hAnsi="方正黑体_GBK" w:eastAsia="方正黑体_GBK" w:cs="方正黑体_GBK"/>
          <w:sz w:val="33"/>
          <w:szCs w:val="33"/>
          <w:lang w:val="zh-CN" w:eastAsia="zh-CN"/>
        </w:rPr>
        <w:t>项目实施</w:t>
      </w:r>
      <w:r>
        <w:rPr>
          <w:rFonts w:hint="eastAsia" w:ascii="方正黑体_GBK" w:hAnsi="方正黑体_GBK" w:eastAsia="方正黑体_GBK" w:cs="方正黑体_GBK"/>
          <w:sz w:val="33"/>
          <w:szCs w:val="33"/>
          <w:lang w:val="en-US" w:eastAsia="zh-CN"/>
        </w:rPr>
        <w:t>及管理</w:t>
      </w:r>
      <w:r>
        <w:rPr>
          <w:rFonts w:hint="default" w:ascii="方正黑体_GBK" w:hAnsi="方正黑体_GBK" w:eastAsia="方正黑体_GBK" w:cs="方正黑体_GBK"/>
          <w:sz w:val="33"/>
          <w:szCs w:val="33"/>
          <w:lang w:val="zh-CN" w:eastAsia="zh-CN"/>
        </w:rPr>
        <w:t>情况</w:t>
      </w:r>
    </w:p>
    <w:p w14:paraId="608E6868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方正楷体_GBK" w:hAnsi="方正楷体_GBK" w:eastAsia="方正楷体_GBK" w:cs="方正楷体_GBK"/>
          <w:b/>
          <w:bCs/>
          <w:sz w:val="33"/>
          <w:szCs w:val="33"/>
        </w:rPr>
      </w:pPr>
      <w:r>
        <w:rPr>
          <w:rFonts w:ascii="Times New Roman" w:hAnsi="Times New Roman" w:eastAsia="楷体_GB2312"/>
          <w:kern w:val="0"/>
          <w:sz w:val="32"/>
          <w:szCs w:val="32"/>
        </w:rPr>
        <w:t>（一）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</w:rPr>
        <w:t>项目组织架构及实施流程。</w:t>
      </w:r>
    </w:p>
    <w:p w14:paraId="5BE41A69">
      <w:pPr>
        <w:autoSpaceDE w:val="0"/>
        <w:autoSpaceDN w:val="0"/>
        <w:adjustRightInd w:val="0"/>
        <w:spacing w:line="600" w:lineRule="exact"/>
        <w:ind w:firstLine="600" w:firstLineChars="200"/>
        <w:jc w:val="left"/>
        <w:rPr>
          <w:rFonts w:hint="eastAsia" w:ascii="仿宋" w:hAnsi="仿宋" w:eastAsia="仿宋" w:cs="方正仿宋_GBK"/>
          <w:sz w:val="30"/>
          <w:szCs w:val="30"/>
          <w:lang w:val="zh-CN"/>
        </w:rPr>
      </w:pPr>
      <w:r>
        <w:rPr>
          <w:rFonts w:hint="eastAsia" w:ascii="仿宋" w:hAnsi="仿宋" w:eastAsia="仿宋" w:cs="方正仿宋_GBK"/>
          <w:sz w:val="30"/>
          <w:szCs w:val="30"/>
          <w:lang w:val="en-US" w:eastAsia="zh-CN"/>
        </w:rPr>
        <w:t>项目评价由中坝乡人民政府组织，通过</w:t>
      </w:r>
      <w:r>
        <w:rPr>
          <w:rFonts w:hint="default" w:ascii="仿宋" w:hAnsi="仿宋" w:eastAsia="仿宋" w:cs="方正仿宋_GBK"/>
          <w:sz w:val="30"/>
          <w:szCs w:val="30"/>
          <w:lang w:val="zh-CN"/>
        </w:rPr>
        <w:t>查阅项目资料、检查资金使用、项目建设有关账目</w:t>
      </w:r>
      <w:r>
        <w:rPr>
          <w:rFonts w:hint="eastAsia" w:ascii="仿宋" w:hAnsi="仿宋" w:eastAsia="仿宋" w:cs="方正仿宋_GBK"/>
          <w:sz w:val="30"/>
          <w:szCs w:val="30"/>
          <w:lang w:val="en-US" w:eastAsia="zh-CN"/>
        </w:rPr>
        <w:t>等对项目</w:t>
      </w:r>
      <w:r>
        <w:rPr>
          <w:rFonts w:hint="default" w:ascii="仿宋" w:hAnsi="仿宋" w:eastAsia="仿宋" w:cs="方正仿宋_GBK"/>
          <w:sz w:val="30"/>
          <w:szCs w:val="30"/>
          <w:lang w:val="zh-CN"/>
        </w:rPr>
        <w:t>实施绩效评价</w:t>
      </w:r>
      <w:r>
        <w:rPr>
          <w:rFonts w:hint="eastAsia" w:ascii="仿宋" w:hAnsi="仿宋" w:eastAsia="仿宋" w:cs="方正仿宋_GBK"/>
          <w:sz w:val="30"/>
          <w:szCs w:val="30"/>
          <w:lang w:val="zh-CN" w:eastAsia="zh-CN"/>
        </w:rPr>
        <w:t>，</w:t>
      </w:r>
      <w:r>
        <w:rPr>
          <w:rFonts w:hint="default" w:ascii="仿宋" w:hAnsi="仿宋" w:eastAsia="仿宋" w:cs="方正仿宋_GBK"/>
          <w:sz w:val="30"/>
          <w:szCs w:val="30"/>
          <w:lang w:val="zh-CN"/>
        </w:rPr>
        <w:t>对照绩效目标逐条查看附件资料</w:t>
      </w:r>
      <w:r>
        <w:rPr>
          <w:rFonts w:hint="eastAsia" w:ascii="仿宋" w:hAnsi="仿宋" w:eastAsia="仿宋" w:cs="方正仿宋_GBK"/>
          <w:sz w:val="30"/>
          <w:szCs w:val="30"/>
          <w:lang w:val="zh-CN" w:eastAsia="zh-CN"/>
        </w:rPr>
        <w:t>，</w:t>
      </w:r>
      <w:r>
        <w:rPr>
          <w:rFonts w:hint="default" w:ascii="仿宋" w:hAnsi="仿宋" w:eastAsia="仿宋" w:cs="方正仿宋_GBK"/>
          <w:sz w:val="30"/>
          <w:szCs w:val="30"/>
          <w:lang w:val="zh-CN"/>
        </w:rPr>
        <w:t>实地查看项目进展，</w:t>
      </w:r>
      <w:r>
        <w:rPr>
          <w:rFonts w:hint="eastAsia" w:ascii="仿宋" w:hAnsi="仿宋" w:eastAsia="仿宋" w:cs="方正仿宋_GBK"/>
          <w:sz w:val="30"/>
          <w:szCs w:val="30"/>
          <w:lang w:val="en-US" w:eastAsia="zh-CN"/>
        </w:rPr>
        <w:t>查找</w:t>
      </w:r>
      <w:r>
        <w:rPr>
          <w:rFonts w:hint="default" w:ascii="仿宋" w:hAnsi="仿宋" w:eastAsia="仿宋" w:cs="方正仿宋_GBK"/>
          <w:sz w:val="30"/>
          <w:szCs w:val="30"/>
          <w:lang w:val="zh-CN"/>
        </w:rPr>
        <w:t>项目在实施过程中的问题，总结项目成绩和存在问题</w:t>
      </w:r>
      <w:r>
        <w:rPr>
          <w:rFonts w:hint="eastAsia" w:ascii="仿宋" w:hAnsi="仿宋" w:eastAsia="仿宋" w:cs="方正仿宋_GBK"/>
          <w:sz w:val="30"/>
          <w:szCs w:val="30"/>
          <w:lang w:val="zh-CN" w:eastAsia="zh-CN"/>
        </w:rPr>
        <w:t>。</w:t>
      </w:r>
    </w:p>
    <w:p w14:paraId="34D4A5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textAlignment w:val="auto"/>
        <w:rPr>
          <w:rFonts w:hint="default"/>
          <w:lang w:val="zh-CN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eastAsia="zh-CN"/>
        </w:rPr>
        <w:t>（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en-US" w:eastAsia="zh-CN"/>
        </w:rPr>
        <w:t>二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eastAsia="zh-CN"/>
        </w:rPr>
        <w:t>）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</w:rPr>
        <w:t>项目管理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en-US" w:eastAsia="zh-CN"/>
        </w:rPr>
        <w:t>及监管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</w:rPr>
        <w:t>情况。</w:t>
      </w:r>
    </w:p>
    <w:p w14:paraId="324EE9AC">
      <w:pPr>
        <w:autoSpaceDE w:val="0"/>
        <w:autoSpaceDN w:val="0"/>
        <w:adjustRightInd w:val="0"/>
        <w:spacing w:line="600" w:lineRule="exact"/>
        <w:ind w:firstLine="600" w:firstLineChars="200"/>
        <w:jc w:val="left"/>
        <w:rPr>
          <w:rFonts w:hint="eastAsia" w:ascii="仿宋" w:hAnsi="仿宋" w:eastAsia="仿宋" w:cs="方正仿宋_GBK"/>
          <w:sz w:val="30"/>
          <w:szCs w:val="30"/>
          <w:lang w:val="en-US" w:eastAsia="zh-CN"/>
        </w:rPr>
      </w:pPr>
      <w:r>
        <w:rPr>
          <w:rFonts w:hint="eastAsia" w:ascii="仿宋" w:hAnsi="仿宋" w:eastAsia="仿宋" w:cs="方正仿宋_GBK"/>
          <w:sz w:val="30"/>
          <w:szCs w:val="30"/>
          <w:lang w:val="en-US" w:eastAsia="zh-CN"/>
        </w:rPr>
        <w:t>中坝</w:t>
      </w:r>
      <w:r>
        <w:rPr>
          <w:rFonts w:hint="default" w:ascii="仿宋" w:hAnsi="仿宋" w:eastAsia="仿宋" w:cs="方正仿宋_GBK"/>
          <w:sz w:val="30"/>
          <w:szCs w:val="30"/>
          <w:lang w:val="en-US" w:eastAsia="zh-CN"/>
        </w:rPr>
        <w:t>乡在</w:t>
      </w:r>
      <w:r>
        <w:rPr>
          <w:rFonts w:hint="eastAsia" w:ascii="仿宋" w:hAnsi="仿宋" w:eastAsia="仿宋" w:cs="方正仿宋_GBK"/>
          <w:sz w:val="30"/>
          <w:szCs w:val="30"/>
          <w:lang w:val="en-US" w:eastAsia="zh-CN"/>
        </w:rPr>
        <w:t>项目组织</w:t>
      </w:r>
      <w:r>
        <w:rPr>
          <w:rFonts w:hint="default" w:ascii="仿宋" w:hAnsi="仿宋" w:eastAsia="仿宋" w:cs="方正仿宋_GBK"/>
          <w:sz w:val="30"/>
          <w:szCs w:val="30"/>
          <w:lang w:val="en-US" w:eastAsia="zh-CN"/>
        </w:rPr>
        <w:t>实施过程中，建立健全相关制度、机制，严格执行，推进各专项工作的落实。资金管理实行专项管理，严格审批制度，真正做到了专款专用，确保项目资金有效的利用。</w:t>
      </w:r>
    </w:p>
    <w:p w14:paraId="12B6B247">
      <w:pPr>
        <w:adjustRightInd w:val="0"/>
        <w:snapToGrid w:val="0"/>
        <w:spacing w:line="560" w:lineRule="exact"/>
        <w:ind w:firstLine="602" w:firstLineChars="200"/>
        <w:rPr>
          <w:rFonts w:hint="default" w:ascii="仿宋" w:hAnsi="仿宋" w:eastAsia="仿宋"/>
          <w:b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/>
          <w:sz w:val="30"/>
          <w:szCs w:val="30"/>
          <w:lang w:val="en-US" w:eastAsia="zh-CN"/>
        </w:rPr>
        <w:t>四、项目绩效情况</w:t>
      </w:r>
    </w:p>
    <w:p w14:paraId="32CD38D1">
      <w:pPr>
        <w:adjustRightInd w:val="0"/>
        <w:snapToGrid w:val="0"/>
        <w:spacing w:line="560" w:lineRule="exact"/>
        <w:ind w:firstLine="720"/>
        <w:rPr>
          <w:rFonts w:hint="eastAsia" w:ascii="仿宋" w:hAnsi="仿宋" w:eastAsia="仿宋"/>
          <w:b/>
          <w:sz w:val="30"/>
          <w:szCs w:val="30"/>
          <w:lang w:val="zh-CN"/>
        </w:rPr>
      </w:pPr>
      <w:r>
        <w:rPr>
          <w:rFonts w:hint="eastAsia" w:ascii="仿宋" w:hAnsi="仿宋" w:eastAsia="仿宋"/>
          <w:b/>
          <w:sz w:val="30"/>
          <w:szCs w:val="30"/>
          <w:lang w:val="zh-CN"/>
        </w:rPr>
        <w:t>（一）项目完成情况。</w:t>
      </w:r>
    </w:p>
    <w:p w14:paraId="6A88D5A9">
      <w:pPr>
        <w:bidi w:val="0"/>
        <w:ind w:firstLine="640" w:firstLineChars="200"/>
        <w:rPr>
          <w:rFonts w:hint="eastAsia" w:ascii="仿宋" w:hAnsi="仿宋" w:eastAsia="仿宋" w:cs="方正仿宋_GBK"/>
          <w:szCs w:val="30"/>
          <w:highlight w:val="yellow"/>
          <w:lang w:val="en-US" w:eastAsia="zh-CN"/>
        </w:rPr>
      </w:pPr>
      <w:r>
        <w:rPr>
          <w:rFonts w:hint="eastAsia"/>
          <w:lang w:val="en-US" w:eastAsia="zh-CN"/>
        </w:rPr>
        <w:t>1</w:t>
      </w:r>
      <w:r>
        <w:rPr>
          <w:rFonts w:hint="eastAsia" w:ascii="仿宋" w:hAnsi="仿宋" w:eastAsia="仿宋" w:cs="方正仿宋_GBK"/>
          <w:sz w:val="30"/>
          <w:szCs w:val="30"/>
          <w:lang w:val="en-US" w:eastAsia="zh-CN"/>
        </w:rPr>
        <w:t>.2024年中坝乡住户调查共2个点，共20户全部完成了全年记账工作，定期报送数据报表。</w:t>
      </w:r>
    </w:p>
    <w:p w14:paraId="2D77681A">
      <w:pPr>
        <w:adjustRightInd w:val="0"/>
        <w:snapToGrid w:val="0"/>
        <w:spacing w:line="560" w:lineRule="exact"/>
        <w:ind w:firstLine="720"/>
        <w:rPr>
          <w:rFonts w:hint="eastAsia" w:ascii="仿宋" w:hAnsi="仿宋" w:eastAsia="仿宋" w:cs="方正仿宋_GBK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方正仿宋_GBK"/>
          <w:sz w:val="30"/>
          <w:szCs w:val="30"/>
          <w:highlight w:val="none"/>
          <w:lang w:val="en-US" w:eastAsia="zh-CN"/>
        </w:rPr>
        <w:t>2.数据采集完整率达到100%，数据准确率达到99%，满足了统计工作和政策制定的基本要求。但部分数据的逻辑性和准确性仍需进一步提高，分析报告的深度和广度有待拓展。</w:t>
      </w:r>
    </w:p>
    <w:p w14:paraId="115E6F4F">
      <w:pPr>
        <w:adjustRightInd w:val="0"/>
        <w:snapToGrid w:val="0"/>
        <w:spacing w:line="560" w:lineRule="exact"/>
        <w:ind w:firstLine="720"/>
        <w:rPr>
          <w:rFonts w:ascii="仿宋" w:hAnsi="仿宋" w:eastAsia="仿宋" w:cs="方正仿宋_GBK"/>
          <w:sz w:val="30"/>
          <w:szCs w:val="30"/>
          <w:highlight w:val="none"/>
        </w:rPr>
      </w:pPr>
      <w:r>
        <w:rPr>
          <w:rFonts w:hint="eastAsia" w:ascii="仿宋" w:hAnsi="仿宋" w:eastAsia="仿宋" w:cs="方正仿宋_GBK"/>
          <w:sz w:val="30"/>
          <w:szCs w:val="30"/>
          <w:highlight w:val="none"/>
          <w:lang w:val="en-US" w:eastAsia="zh-CN"/>
        </w:rPr>
        <w:t>3.数据收集、审核和报送均按照规定时间节点完成，保证了数据的及时性。</w:t>
      </w:r>
    </w:p>
    <w:p w14:paraId="234C94FF">
      <w:pPr>
        <w:numPr>
          <w:ilvl w:val="0"/>
          <w:numId w:val="2"/>
        </w:numPr>
        <w:adjustRightInd w:val="0"/>
        <w:snapToGrid w:val="0"/>
        <w:spacing w:line="600" w:lineRule="exact"/>
        <w:ind w:firstLine="720"/>
        <w:rPr>
          <w:rFonts w:hint="eastAsia" w:ascii="仿宋" w:hAnsi="仿宋" w:eastAsia="仿宋"/>
          <w:b/>
          <w:sz w:val="30"/>
          <w:szCs w:val="30"/>
          <w:highlight w:val="none"/>
          <w:lang w:val="zh-CN"/>
        </w:rPr>
      </w:pPr>
      <w:r>
        <w:rPr>
          <w:rFonts w:hint="eastAsia" w:ascii="仿宋" w:hAnsi="仿宋" w:eastAsia="仿宋"/>
          <w:b/>
          <w:sz w:val="30"/>
          <w:szCs w:val="30"/>
          <w:highlight w:val="none"/>
          <w:lang w:val="zh-CN"/>
        </w:rPr>
        <w:t>项目效益情况。</w:t>
      </w:r>
    </w:p>
    <w:p w14:paraId="3BAE1D3E">
      <w:pPr>
        <w:adjustRightInd w:val="0"/>
        <w:snapToGrid w:val="0"/>
        <w:spacing w:line="560" w:lineRule="exact"/>
        <w:ind w:firstLine="720"/>
        <w:rPr>
          <w:rFonts w:hint="eastAsia" w:ascii="仿宋" w:hAnsi="仿宋" w:eastAsia="仿宋"/>
          <w:sz w:val="30"/>
          <w:szCs w:val="30"/>
          <w:highlight w:val="none"/>
        </w:rPr>
      </w:pPr>
      <w:r>
        <w:rPr>
          <w:rFonts w:hint="eastAsia" w:ascii="仿宋" w:hAnsi="仿宋" w:eastAsia="仿宋"/>
          <w:sz w:val="30"/>
          <w:szCs w:val="30"/>
          <w:highlight w:val="none"/>
        </w:rPr>
        <w:t>1. 社会效益：通过农村住户调查数据，为政府制定农村产业发展、社会保障、扶贫开发等政策提供了有力支撑，提高了政策制定的科学性和针对性，促进了农村居民生活水平的提升。</w:t>
      </w:r>
    </w:p>
    <w:p w14:paraId="3185C477">
      <w:pPr>
        <w:numPr>
          <w:ilvl w:val="0"/>
          <w:numId w:val="0"/>
        </w:numPr>
        <w:adjustRightInd w:val="0"/>
        <w:snapToGrid w:val="0"/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  <w:highlight w:val="none"/>
        </w:rPr>
      </w:pPr>
      <w:r>
        <w:rPr>
          <w:rFonts w:hint="eastAsia" w:ascii="仿宋" w:hAnsi="仿宋" w:eastAsia="仿宋" w:cs="Times New Roman"/>
          <w:kern w:val="2"/>
          <w:sz w:val="30"/>
          <w:szCs w:val="30"/>
          <w:highlight w:val="none"/>
          <w:lang w:val="en-US" w:eastAsia="zh-CN" w:bidi="ar-SA"/>
        </w:rPr>
        <w:t>2．</w:t>
      </w:r>
      <w:r>
        <w:rPr>
          <w:rFonts w:hint="eastAsia" w:ascii="仿宋" w:hAnsi="仿宋" w:eastAsia="仿宋"/>
          <w:sz w:val="30"/>
          <w:szCs w:val="30"/>
          <w:highlight w:val="none"/>
        </w:rPr>
        <w:t> 可持续影响：建立了稳定的调查样本户和调查员队伍，形成了一套较为完善的农村住户调查工作机制，为后续调查工作的持续开展奠定了基础。</w:t>
      </w:r>
    </w:p>
    <w:p w14:paraId="3C1F8ED4">
      <w:pPr>
        <w:numPr>
          <w:ilvl w:val="0"/>
          <w:numId w:val="0"/>
        </w:numPr>
        <w:adjustRightInd w:val="0"/>
        <w:snapToGrid w:val="0"/>
        <w:spacing w:line="560" w:lineRule="exact"/>
        <w:ind w:firstLine="600" w:firstLineChars="200"/>
        <w:rPr>
          <w:rFonts w:hint="eastAsia" w:ascii="仿宋" w:hAnsi="仿宋" w:eastAsia="仿宋"/>
          <w:b/>
          <w:sz w:val="30"/>
          <w:szCs w:val="30"/>
          <w:highlight w:val="none"/>
          <w:lang w:val="zh-CN"/>
        </w:rPr>
      </w:pPr>
      <w:r>
        <w:rPr>
          <w:rFonts w:hint="eastAsia" w:ascii="仿宋" w:hAnsi="仿宋" w:eastAsia="仿宋"/>
          <w:sz w:val="30"/>
          <w:szCs w:val="30"/>
          <w:highlight w:val="none"/>
        </w:rPr>
        <w:t>3. 服务对象满意度：通过对样本户的调查，样本户对调查工作的满意度达到</w:t>
      </w:r>
      <w:r>
        <w:rPr>
          <w:rFonts w:hint="eastAsia" w:ascii="仿宋" w:hAnsi="仿宋" w:eastAsia="仿宋"/>
          <w:sz w:val="30"/>
          <w:szCs w:val="30"/>
          <w:highlight w:val="none"/>
          <w:lang w:val="en-US" w:eastAsia="zh-CN"/>
        </w:rPr>
        <w:t>100</w:t>
      </w:r>
      <w:r>
        <w:rPr>
          <w:rFonts w:hint="eastAsia" w:ascii="仿宋" w:hAnsi="仿宋" w:eastAsia="仿宋"/>
          <w:sz w:val="30"/>
          <w:szCs w:val="30"/>
          <w:highlight w:val="none"/>
        </w:rPr>
        <w:t>%，相关部门对调查数据和分析报告的满意度达到</w:t>
      </w:r>
      <w:r>
        <w:rPr>
          <w:rFonts w:hint="eastAsia" w:ascii="仿宋" w:hAnsi="仿宋" w:eastAsia="仿宋"/>
          <w:sz w:val="30"/>
          <w:szCs w:val="30"/>
          <w:highlight w:val="none"/>
          <w:lang w:val="en-US" w:eastAsia="zh-CN"/>
        </w:rPr>
        <w:t>98</w:t>
      </w:r>
      <w:r>
        <w:rPr>
          <w:rFonts w:hint="eastAsia" w:ascii="仿宋" w:hAnsi="仿宋" w:eastAsia="仿宋"/>
          <w:sz w:val="30"/>
          <w:szCs w:val="30"/>
          <w:highlight w:val="none"/>
        </w:rPr>
        <w:t>% 。</w:t>
      </w:r>
      <w:r>
        <w:rPr>
          <w:rFonts w:hint="eastAsia" w:ascii="仿宋" w:hAnsi="仿宋" w:eastAsia="仿宋"/>
          <w:b/>
          <w:sz w:val="30"/>
          <w:szCs w:val="30"/>
          <w:highlight w:val="none"/>
          <w:lang w:val="zh-CN"/>
        </w:rPr>
        <w:t xml:space="preserve"> </w:t>
      </w:r>
    </w:p>
    <w:p w14:paraId="7C4405AE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eastAsia" w:ascii="仿宋" w:hAnsi="仿宋" w:eastAsia="仿宋"/>
          <w:b/>
          <w:sz w:val="30"/>
          <w:szCs w:val="30"/>
          <w:highlight w:val="none"/>
        </w:rPr>
      </w:pPr>
      <w:r>
        <w:rPr>
          <w:rFonts w:hint="eastAsia" w:ascii="方正黑体_GBK" w:hAnsi="方正黑体_GBK" w:eastAsia="方正黑体_GBK" w:cs="方正黑体_GBK"/>
          <w:sz w:val="33"/>
          <w:szCs w:val="33"/>
          <w:lang w:val="en-US" w:eastAsia="zh-CN"/>
        </w:rPr>
        <w:t>评价结论</w:t>
      </w:r>
      <w:r>
        <w:rPr>
          <w:rFonts w:hint="default" w:ascii="方正黑体_GBK" w:hAnsi="方正黑体_GBK" w:eastAsia="方正黑体_GBK" w:cs="方正黑体_GBK"/>
          <w:sz w:val="33"/>
          <w:szCs w:val="33"/>
          <w:lang w:val="en-US" w:eastAsia="zh-CN"/>
        </w:rPr>
        <w:t>及建议</w:t>
      </w:r>
    </w:p>
    <w:p w14:paraId="451C6F88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（一）评价结论。</w:t>
      </w:r>
    </w:p>
    <w:p w14:paraId="5DD843BE">
      <w:pPr>
        <w:pStyle w:val="2"/>
        <w:ind w:firstLine="600" w:firstLineChars="200"/>
        <w:rPr>
          <w:lang w:val="zh-CN"/>
        </w:rPr>
      </w:pPr>
      <w:r>
        <w:rPr>
          <w:rFonts w:hint="eastAsia" w:ascii="仿宋" w:hAnsi="仿宋" w:eastAsia="仿宋"/>
          <w:sz w:val="30"/>
          <w:szCs w:val="30"/>
          <w:highlight w:val="none"/>
        </w:rPr>
        <w:t>通过农村住户调查数据，为政府制定农村产业发展、社会保障、扶贫开发等政策提供了有力支撑，提高了政策制定的科学性和针对性，促进了农村居民生活水平的提升。</w:t>
      </w:r>
    </w:p>
    <w:p w14:paraId="187EAAB2">
      <w:pPr>
        <w:numPr>
          <w:ilvl w:val="0"/>
          <w:numId w:val="0"/>
        </w:numPr>
        <w:snapToGrid w:val="0"/>
        <w:ind w:firstLine="602" w:firstLineChars="200"/>
        <w:rPr>
          <w:rFonts w:hint="eastAsia" w:ascii="仿宋" w:hAnsi="仿宋" w:eastAsia="仿宋" w:cs="FZHTK"/>
          <w:b/>
          <w:bCs/>
          <w:color w:val="000000"/>
          <w:kern w:val="0"/>
          <w:sz w:val="30"/>
          <w:szCs w:val="30"/>
          <w:highlight w:val="none"/>
          <w:lang w:val="zh-CN" w:eastAsia="zh-CN" w:bidi="ar-SA"/>
        </w:rPr>
      </w:pPr>
      <w:r>
        <w:rPr>
          <w:rFonts w:hint="eastAsia" w:ascii="仿宋" w:hAnsi="仿宋" w:eastAsia="仿宋" w:cs="FZHTK"/>
          <w:b/>
          <w:bCs/>
          <w:color w:val="000000"/>
          <w:kern w:val="0"/>
          <w:sz w:val="30"/>
          <w:szCs w:val="30"/>
          <w:highlight w:val="none"/>
          <w:lang w:val="zh-CN" w:eastAsia="zh-CN" w:bidi="ar-SA"/>
        </w:rPr>
        <w:t>（</w:t>
      </w:r>
      <w:r>
        <w:rPr>
          <w:rFonts w:hint="eastAsia" w:ascii="仿宋" w:hAnsi="仿宋" w:eastAsia="仿宋" w:cs="FZHTK"/>
          <w:b/>
          <w:bCs/>
          <w:color w:val="000000"/>
          <w:kern w:val="0"/>
          <w:sz w:val="30"/>
          <w:szCs w:val="30"/>
          <w:highlight w:val="none"/>
          <w:lang w:val="en-US" w:eastAsia="zh-CN" w:bidi="ar-SA"/>
        </w:rPr>
        <w:t>二</w:t>
      </w:r>
      <w:r>
        <w:rPr>
          <w:rFonts w:hint="eastAsia" w:ascii="仿宋" w:hAnsi="仿宋" w:eastAsia="仿宋" w:cs="FZHTK"/>
          <w:b/>
          <w:bCs/>
          <w:color w:val="000000"/>
          <w:kern w:val="0"/>
          <w:sz w:val="30"/>
          <w:szCs w:val="30"/>
          <w:highlight w:val="none"/>
          <w:lang w:val="zh-CN" w:eastAsia="zh-CN" w:bidi="ar-SA"/>
        </w:rPr>
        <w:t>）存在的问题。</w:t>
      </w:r>
    </w:p>
    <w:p w14:paraId="3B1B73C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00" w:firstLineChars="200"/>
        <w:textAlignment w:val="auto"/>
        <w:rPr>
          <w:rFonts w:hint="eastAsia" w:ascii="仿宋" w:hAnsi="仿宋" w:eastAsia="仿宋" w:cs="FZHTK"/>
          <w:color w:val="000000"/>
          <w:kern w:val="0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" w:hAnsi="仿宋" w:eastAsia="仿宋" w:cs="FZHTK"/>
          <w:color w:val="000000"/>
          <w:kern w:val="0"/>
          <w:sz w:val="30"/>
          <w:szCs w:val="30"/>
          <w:highlight w:val="none"/>
          <w:lang w:val="en-US" w:eastAsia="zh-CN" w:bidi="ar-SA"/>
        </w:rPr>
        <w:t>1. 数据分析深度不够：由于专业分析人员不足，对调查数据的挖掘和分析不够深入，未能充分发挥数据的潜在价值，分析报告的实用性和前瞻性有待提高。</w:t>
      </w:r>
    </w:p>
    <w:p w14:paraId="1E77D3A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00" w:firstLineChars="200"/>
        <w:textAlignment w:val="auto"/>
        <w:rPr>
          <w:rFonts w:hint="eastAsia" w:ascii="仿宋" w:hAnsi="仿宋" w:eastAsia="仿宋" w:cs="FZHTK"/>
          <w:color w:val="000000"/>
          <w:kern w:val="0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" w:hAnsi="仿宋" w:eastAsia="仿宋" w:cs="FZHTK"/>
          <w:color w:val="000000"/>
          <w:kern w:val="0"/>
          <w:sz w:val="30"/>
          <w:szCs w:val="30"/>
          <w:highlight w:val="none"/>
          <w:lang w:val="en-US" w:eastAsia="zh-CN" w:bidi="ar-SA"/>
        </w:rPr>
        <w:t>2. 样本户配合度波动：部分样本户因记账工作繁琐，缺乏激励机制，配合度出现下降趋势，影响数据采集的质量和完整性。</w:t>
      </w:r>
    </w:p>
    <w:p w14:paraId="00E26E0E">
      <w:pPr>
        <w:numPr>
          <w:ilvl w:val="0"/>
          <w:numId w:val="0"/>
        </w:numPr>
        <w:snapToGrid w:val="0"/>
        <w:ind w:firstLine="602" w:firstLineChars="200"/>
        <w:rPr>
          <w:rFonts w:hint="eastAsia" w:ascii="仿宋" w:hAnsi="仿宋" w:eastAsia="仿宋" w:cs="FZHTK"/>
          <w:b/>
          <w:bCs/>
          <w:color w:val="000000"/>
          <w:kern w:val="0"/>
          <w:sz w:val="30"/>
          <w:szCs w:val="30"/>
          <w:highlight w:val="none"/>
          <w:lang w:val="zh-CN" w:eastAsia="zh-CN" w:bidi="ar-SA"/>
        </w:rPr>
      </w:pPr>
      <w:r>
        <w:rPr>
          <w:rFonts w:hint="eastAsia" w:ascii="仿宋" w:hAnsi="仿宋" w:eastAsia="仿宋" w:cs="FZHTK"/>
          <w:b/>
          <w:bCs/>
          <w:color w:val="000000"/>
          <w:kern w:val="0"/>
          <w:sz w:val="30"/>
          <w:szCs w:val="30"/>
          <w:highlight w:val="none"/>
          <w:lang w:val="zh-CN" w:eastAsia="zh-CN" w:bidi="ar-SA"/>
        </w:rPr>
        <w:t>（</w:t>
      </w:r>
      <w:r>
        <w:rPr>
          <w:rFonts w:hint="eastAsia" w:ascii="仿宋" w:hAnsi="仿宋" w:eastAsia="仿宋" w:cs="FZHTK"/>
          <w:b/>
          <w:bCs/>
          <w:color w:val="000000"/>
          <w:kern w:val="0"/>
          <w:sz w:val="30"/>
          <w:szCs w:val="30"/>
          <w:highlight w:val="none"/>
          <w:lang w:val="en-US" w:eastAsia="zh-CN" w:bidi="ar-SA"/>
        </w:rPr>
        <w:t>三</w:t>
      </w:r>
      <w:r>
        <w:rPr>
          <w:rFonts w:hint="eastAsia" w:ascii="仿宋" w:hAnsi="仿宋" w:eastAsia="仿宋" w:cs="FZHTK"/>
          <w:b/>
          <w:bCs/>
          <w:color w:val="000000"/>
          <w:kern w:val="0"/>
          <w:sz w:val="30"/>
          <w:szCs w:val="30"/>
          <w:highlight w:val="none"/>
          <w:lang w:val="zh-CN" w:eastAsia="zh-CN" w:bidi="ar-SA"/>
        </w:rPr>
        <w:t>）相关建议。</w:t>
      </w:r>
    </w:p>
    <w:p w14:paraId="29286F9A">
      <w:pPr>
        <w:numPr>
          <w:ilvl w:val="0"/>
          <w:numId w:val="0"/>
        </w:numPr>
        <w:adjustRightInd w:val="0"/>
        <w:snapToGrid w:val="0"/>
        <w:spacing w:line="600" w:lineRule="exact"/>
        <w:ind w:firstLine="600" w:firstLineChars="200"/>
        <w:rPr>
          <w:rFonts w:hint="eastAsia" w:ascii="仿宋" w:hAnsi="仿宋" w:eastAsia="仿宋" w:cs="FZHTK"/>
          <w:color w:val="000000"/>
          <w:kern w:val="0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" w:hAnsi="仿宋" w:eastAsia="仿宋" w:cs="FZHTK"/>
          <w:color w:val="000000"/>
          <w:kern w:val="0"/>
          <w:sz w:val="30"/>
          <w:szCs w:val="30"/>
          <w:highlight w:val="none"/>
          <w:lang w:val="en-US" w:eastAsia="zh-CN" w:bidi="ar-SA"/>
        </w:rPr>
        <w:t>1.加强数据分析能力建设：引进和培养专业数据分析人才，加强与高校、科研机构的合作，提升数据分析的深度和广度。</w:t>
      </w:r>
    </w:p>
    <w:p w14:paraId="6743BA3A">
      <w:pPr>
        <w:numPr>
          <w:ilvl w:val="0"/>
          <w:numId w:val="0"/>
        </w:numPr>
        <w:adjustRightInd w:val="0"/>
        <w:snapToGrid w:val="0"/>
        <w:spacing w:line="60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 w:cs="FZHTK"/>
          <w:color w:val="000000"/>
          <w:kern w:val="0"/>
          <w:sz w:val="30"/>
          <w:szCs w:val="30"/>
          <w:highlight w:val="none"/>
          <w:lang w:val="en-US" w:eastAsia="zh-CN" w:bidi="ar-SA"/>
        </w:rPr>
        <w:t>2完善样本户激励机制：增加对记账规范、配合度高的样本户给予物质和精神奖励，加强与样本户的沟通和互动，定期开展走访慰问活动，提高样本户的参与感和荣誉感，稳定样本</w:t>
      </w:r>
      <w:r>
        <w:rPr>
          <w:rFonts w:hint="eastAsia" w:ascii="仿宋" w:hAnsi="仿宋" w:eastAsia="仿宋"/>
          <w:sz w:val="30"/>
          <w:szCs w:val="30"/>
          <w:highlight w:val="none"/>
        </w:rPr>
        <w:t xml:space="preserve">户队伍 </w:t>
      </w:r>
      <w:r>
        <w:rPr>
          <w:rFonts w:hint="eastAsia" w:ascii="仿宋" w:hAnsi="仿宋" w:eastAsia="仿宋"/>
          <w:sz w:val="30"/>
          <w:szCs w:val="30"/>
        </w:rPr>
        <w:t>。</w:t>
      </w:r>
    </w:p>
    <w:p w14:paraId="28F875E3">
      <w:pPr>
        <w:numPr>
          <w:ilvl w:val="0"/>
          <w:numId w:val="0"/>
        </w:numPr>
        <w:adjustRightInd w:val="0"/>
        <w:snapToGrid w:val="0"/>
        <w:spacing w:line="600" w:lineRule="exact"/>
        <w:ind w:firstLine="600" w:firstLineChars="200"/>
        <w:jc w:val="right"/>
        <w:rPr>
          <w:rFonts w:hint="eastAsia" w:ascii="仿宋" w:hAnsi="仿宋" w:eastAsia="仿宋" w:cs="FZHTK"/>
          <w:color w:val="000000"/>
          <w:kern w:val="0"/>
          <w:sz w:val="30"/>
          <w:szCs w:val="30"/>
          <w:highlight w:val="none"/>
          <w:lang w:val="zh-CN" w:eastAsia="zh-CN" w:bidi="ar-SA"/>
        </w:rPr>
      </w:pPr>
      <w:r>
        <w:rPr>
          <w:rFonts w:hint="eastAsia" w:ascii="仿宋" w:hAnsi="仿宋" w:eastAsia="仿宋" w:cs="FZHTK"/>
          <w:color w:val="000000"/>
          <w:kern w:val="0"/>
          <w:sz w:val="30"/>
          <w:szCs w:val="30"/>
          <w:highlight w:val="none"/>
          <w:lang w:val="zh-CN" w:eastAsia="zh-CN" w:bidi="ar-SA"/>
        </w:rPr>
        <w:t>攀枝花市仁和区中坝乡人民政府</w:t>
      </w:r>
    </w:p>
    <w:p w14:paraId="5F0EFF08">
      <w:pPr>
        <w:numPr>
          <w:ilvl w:val="0"/>
          <w:numId w:val="0"/>
        </w:numPr>
        <w:adjustRightInd w:val="0"/>
        <w:snapToGrid w:val="0"/>
        <w:spacing w:line="600" w:lineRule="exact"/>
        <w:ind w:firstLine="600" w:firstLineChars="200"/>
        <w:jc w:val="center"/>
        <w:rPr>
          <w:rFonts w:hint="default" w:ascii="仿宋" w:hAnsi="仿宋" w:eastAsia="仿宋" w:cs="FZHTK"/>
          <w:color w:val="000000"/>
          <w:kern w:val="0"/>
          <w:sz w:val="30"/>
          <w:szCs w:val="30"/>
          <w:highlight w:val="none"/>
          <w:lang w:val="zh-CN" w:eastAsia="zh-CN" w:bidi="ar-SA"/>
        </w:rPr>
      </w:pPr>
      <w:r>
        <w:rPr>
          <w:rFonts w:hint="eastAsia" w:ascii="仿宋" w:hAnsi="仿宋" w:eastAsia="仿宋" w:cs="FZHTK"/>
          <w:color w:val="000000"/>
          <w:kern w:val="0"/>
          <w:sz w:val="30"/>
          <w:szCs w:val="30"/>
          <w:highlight w:val="none"/>
          <w:lang w:val="en-US" w:eastAsia="zh-CN" w:bidi="ar-SA"/>
        </w:rPr>
        <w:t xml:space="preserve">                         </w:t>
      </w:r>
      <w:r>
        <w:rPr>
          <w:rFonts w:hint="default" w:ascii="仿宋" w:hAnsi="仿宋" w:eastAsia="仿宋" w:cs="FZHTK"/>
          <w:color w:val="000000"/>
          <w:kern w:val="0"/>
          <w:sz w:val="30"/>
          <w:szCs w:val="30"/>
          <w:highlight w:val="none"/>
          <w:lang w:val="zh-CN" w:eastAsia="zh-CN" w:bidi="ar-SA"/>
        </w:rPr>
        <w:t xml:space="preserve"> 20</w:t>
      </w:r>
      <w:r>
        <w:rPr>
          <w:rFonts w:hint="default" w:ascii="仿宋" w:hAnsi="仿宋" w:eastAsia="仿宋" w:cs="FZHTK"/>
          <w:color w:val="000000"/>
          <w:kern w:val="0"/>
          <w:sz w:val="30"/>
          <w:szCs w:val="30"/>
          <w:highlight w:val="none"/>
          <w:lang w:val="en-US" w:eastAsia="zh-CN" w:bidi="ar-SA"/>
        </w:rPr>
        <w:t>2</w:t>
      </w:r>
      <w:r>
        <w:rPr>
          <w:rFonts w:hint="eastAsia" w:ascii="仿宋" w:hAnsi="仿宋" w:eastAsia="仿宋" w:cs="FZHTK"/>
          <w:color w:val="000000"/>
          <w:kern w:val="0"/>
          <w:sz w:val="30"/>
          <w:szCs w:val="30"/>
          <w:highlight w:val="none"/>
          <w:lang w:val="en-US" w:eastAsia="zh-CN" w:bidi="ar-SA"/>
        </w:rPr>
        <w:t>5</w:t>
      </w:r>
      <w:r>
        <w:rPr>
          <w:rFonts w:hint="default" w:ascii="仿宋" w:hAnsi="仿宋" w:eastAsia="仿宋" w:cs="FZHTK"/>
          <w:color w:val="000000"/>
          <w:kern w:val="0"/>
          <w:sz w:val="30"/>
          <w:szCs w:val="30"/>
          <w:highlight w:val="none"/>
          <w:lang w:val="zh-CN" w:eastAsia="zh-CN" w:bidi="ar-SA"/>
        </w:rPr>
        <w:t>年</w:t>
      </w:r>
      <w:r>
        <w:rPr>
          <w:rFonts w:hint="eastAsia" w:ascii="仿宋" w:hAnsi="仿宋" w:eastAsia="仿宋" w:cs="FZHTK"/>
          <w:color w:val="000000"/>
          <w:kern w:val="0"/>
          <w:sz w:val="30"/>
          <w:szCs w:val="30"/>
          <w:highlight w:val="none"/>
          <w:lang w:val="en-US" w:eastAsia="zh-CN" w:bidi="ar-SA"/>
        </w:rPr>
        <w:t>5</w:t>
      </w:r>
      <w:r>
        <w:rPr>
          <w:rFonts w:hint="default" w:ascii="仿宋" w:hAnsi="仿宋" w:eastAsia="仿宋" w:cs="FZHTK"/>
          <w:color w:val="000000"/>
          <w:kern w:val="0"/>
          <w:sz w:val="30"/>
          <w:szCs w:val="30"/>
          <w:highlight w:val="none"/>
          <w:lang w:val="zh-CN" w:eastAsia="zh-CN" w:bidi="ar-SA"/>
        </w:rPr>
        <w:t>月</w:t>
      </w:r>
      <w:r>
        <w:rPr>
          <w:rFonts w:hint="eastAsia" w:ascii="仿宋" w:hAnsi="仿宋" w:eastAsia="仿宋" w:cs="FZHTK"/>
          <w:color w:val="000000"/>
          <w:kern w:val="0"/>
          <w:sz w:val="30"/>
          <w:szCs w:val="30"/>
          <w:highlight w:val="none"/>
          <w:lang w:val="en-US" w:eastAsia="zh-CN" w:bidi="ar-SA"/>
        </w:rPr>
        <w:t>19</w:t>
      </w:r>
      <w:r>
        <w:rPr>
          <w:rFonts w:hint="default" w:ascii="仿宋" w:hAnsi="仿宋" w:eastAsia="仿宋" w:cs="FZHTK"/>
          <w:color w:val="000000"/>
          <w:kern w:val="0"/>
          <w:sz w:val="30"/>
          <w:szCs w:val="30"/>
          <w:highlight w:val="none"/>
          <w:lang w:val="zh-CN" w:eastAsia="zh-CN" w:bidi="ar-SA"/>
        </w:rPr>
        <w:t>日</w:t>
      </w:r>
    </w:p>
    <w:p w14:paraId="4D3EF803">
      <w:pPr>
        <w:numPr>
          <w:ilvl w:val="0"/>
          <w:numId w:val="0"/>
        </w:numPr>
        <w:adjustRightInd w:val="0"/>
        <w:snapToGrid w:val="0"/>
        <w:spacing w:line="600" w:lineRule="exact"/>
        <w:ind w:firstLine="600" w:firstLineChars="200"/>
        <w:jc w:val="right"/>
        <w:rPr>
          <w:rFonts w:hint="eastAsia" w:ascii="仿宋" w:hAnsi="仿宋" w:eastAsia="仿宋" w:cs="FZHTK"/>
          <w:color w:val="000000"/>
          <w:kern w:val="0"/>
          <w:sz w:val="30"/>
          <w:szCs w:val="30"/>
          <w:highlight w:val="none"/>
          <w:lang w:val="en-US" w:eastAsia="zh-CN" w:bidi="ar-SA"/>
        </w:rPr>
      </w:pPr>
    </w:p>
    <w:p w14:paraId="6BC430F9">
      <w:pPr>
        <w:adjustRightInd w:val="0"/>
        <w:snapToGrid w:val="0"/>
        <w:spacing w:line="560" w:lineRule="exact"/>
        <w:jc w:val="right"/>
        <w:rPr>
          <w:rFonts w:ascii="仿宋" w:hAnsi="仿宋" w:eastAsia="仿宋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FZHTK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EE0B170"/>
    <w:multiLevelType w:val="singleLevel"/>
    <w:tmpl w:val="FEE0B170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8E8DED6"/>
    <w:multiLevelType w:val="singleLevel"/>
    <w:tmpl w:val="48E8DED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64DA2D2F"/>
    <w:multiLevelType w:val="singleLevel"/>
    <w:tmpl w:val="64DA2D2F"/>
    <w:lvl w:ilvl="0" w:tentative="0">
      <w:start w:val="2"/>
      <w:numFmt w:val="chineseCounting"/>
      <w:suff w:val="nothing"/>
      <w:lvlText w:val="%1、"/>
      <w:lvlJc w:val="left"/>
      <w:pPr>
        <w:ind w:left="870" w:leftChars="0" w:firstLine="0" w:firstLineChars="0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5OTA1YmZhM2IzNTcxODVkYjkxOGFkMGNjZjIzNGYifQ=="/>
  </w:docVars>
  <w:rsids>
    <w:rsidRoot w:val="291C455A"/>
    <w:rsid w:val="000A7552"/>
    <w:rsid w:val="001A1D1F"/>
    <w:rsid w:val="002324DA"/>
    <w:rsid w:val="002C7D28"/>
    <w:rsid w:val="00304E7A"/>
    <w:rsid w:val="00307DC8"/>
    <w:rsid w:val="003414A3"/>
    <w:rsid w:val="00462043"/>
    <w:rsid w:val="004F625E"/>
    <w:rsid w:val="00515A0C"/>
    <w:rsid w:val="00571A3B"/>
    <w:rsid w:val="006B2919"/>
    <w:rsid w:val="007401FA"/>
    <w:rsid w:val="00802DE3"/>
    <w:rsid w:val="00866E99"/>
    <w:rsid w:val="008C39CE"/>
    <w:rsid w:val="008C7AAF"/>
    <w:rsid w:val="009263B0"/>
    <w:rsid w:val="009E4B16"/>
    <w:rsid w:val="00A72503"/>
    <w:rsid w:val="00B954CE"/>
    <w:rsid w:val="00BC43F5"/>
    <w:rsid w:val="00C52DC3"/>
    <w:rsid w:val="00C60517"/>
    <w:rsid w:val="00CE6607"/>
    <w:rsid w:val="00DE4BC0"/>
    <w:rsid w:val="00E0731F"/>
    <w:rsid w:val="00E672D7"/>
    <w:rsid w:val="00EB26A1"/>
    <w:rsid w:val="00F37126"/>
    <w:rsid w:val="03554A7E"/>
    <w:rsid w:val="094A317E"/>
    <w:rsid w:val="0CCA7A8A"/>
    <w:rsid w:val="0EDB478C"/>
    <w:rsid w:val="11401FB6"/>
    <w:rsid w:val="137D703E"/>
    <w:rsid w:val="13FA3651"/>
    <w:rsid w:val="149C69C1"/>
    <w:rsid w:val="17254226"/>
    <w:rsid w:val="19175D6A"/>
    <w:rsid w:val="1D0A2FE6"/>
    <w:rsid w:val="20067660"/>
    <w:rsid w:val="21356B0D"/>
    <w:rsid w:val="2229730B"/>
    <w:rsid w:val="226513C9"/>
    <w:rsid w:val="23DF28E0"/>
    <w:rsid w:val="274C4AC4"/>
    <w:rsid w:val="291C455A"/>
    <w:rsid w:val="2C726DB3"/>
    <w:rsid w:val="30223195"/>
    <w:rsid w:val="31DB338E"/>
    <w:rsid w:val="32FE291E"/>
    <w:rsid w:val="361D2048"/>
    <w:rsid w:val="367E499B"/>
    <w:rsid w:val="36926D0C"/>
    <w:rsid w:val="36970D1D"/>
    <w:rsid w:val="3D140F5C"/>
    <w:rsid w:val="3E605CE6"/>
    <w:rsid w:val="45F25354"/>
    <w:rsid w:val="468772B0"/>
    <w:rsid w:val="495B7943"/>
    <w:rsid w:val="4DAF2BCF"/>
    <w:rsid w:val="4DDB6F66"/>
    <w:rsid w:val="51203E69"/>
    <w:rsid w:val="542D636D"/>
    <w:rsid w:val="576E0F08"/>
    <w:rsid w:val="644645C9"/>
    <w:rsid w:val="646D5129"/>
    <w:rsid w:val="69223154"/>
    <w:rsid w:val="6B2A4A71"/>
    <w:rsid w:val="6F7D168F"/>
    <w:rsid w:val="72802200"/>
    <w:rsid w:val="792F2AEE"/>
    <w:rsid w:val="7DC75C09"/>
    <w:rsid w:val="7F5C05D3"/>
    <w:rsid w:val="BFFE83F2"/>
    <w:rsid w:val="D7FDD76B"/>
    <w:rsid w:val="FBF4804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99" w:semiHidden="0" w:name="heading 1"/>
    <w:lsdException w:qFormat="1" w:uiPriority="0" w:semiHidden="0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nhideWhenUsed="0" w:uiPriority="99" w:semiHidden="0" w:name="index 1"/>
    <w:lsdException w:unhideWhenUsed="0" w:uiPriority="99" w:semiHidden="0" w:name="index 2"/>
    <w:lsdException w:unhideWhenUsed="0" w:uiPriority="99" w:semiHidden="0" w:name="index 3"/>
    <w:lsdException w:unhideWhenUsed="0" w:uiPriority="99" w:semiHidden="0" w:name="index 4"/>
    <w:lsdException w:unhideWhenUsed="0" w:uiPriority="99" w:semiHidden="0" w:name="index 5"/>
    <w:lsdException w:unhideWhenUsed="0" w:uiPriority="99" w:semiHidden="0" w:name="index 6"/>
    <w:lsdException w:unhideWhenUsed="0" w:uiPriority="99" w:semiHidden="0" w:name="index 7"/>
    <w:lsdException w:unhideWhenUsed="0" w:uiPriority="99" w:semiHidden="0" w:name="index 8"/>
    <w:lsdException w:unhideWhenUsed="0" w:uiPriority="99" w:semiHidden="0" w:name="index 9"/>
    <w:lsdException w:unhideWhenUsed="0" w:uiPriority="99" w:semiHidden="0" w:name="toc 1"/>
    <w:lsdException w:unhideWhenUsed="0" w:uiPriority="99" w:semiHidden="0" w:name="toc 2"/>
    <w:lsdException w:unhideWhenUsed="0" w:uiPriority="99" w:semiHidden="0" w:name="toc 3"/>
    <w:lsdException w:unhideWhenUsed="0" w:uiPriority="99" w:semiHidden="0" w:name="toc 4"/>
    <w:lsdException w:unhideWhenUsed="0" w:uiPriority="99" w:semiHidden="0" w:name="toc 5"/>
    <w:lsdException w:unhideWhenUsed="0" w:uiPriority="99" w:semiHidden="0" w:name="toc 6"/>
    <w:lsdException w:unhideWhenUsed="0" w:uiPriority="99" w:semiHidden="0" w:name="toc 7"/>
    <w:lsdException w:unhideWhenUsed="0" w:uiPriority="99" w:semiHidden="0" w:name="toc 8"/>
    <w:lsdException w:unhideWhenUsed="0" w:uiPriority="99" w:semiHidden="0" w:name="toc 9"/>
    <w:lsdException w:unhideWhenUsed="0" w:uiPriority="99" w:semiHidden="0" w:name="Normal Indent"/>
    <w:lsdException w:unhideWhenUsed="0" w:uiPriority="99" w:semiHidden="0" w:name="footnote text"/>
    <w:lsdException w:unhideWhenUsed="0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99" w:semiHidden="0" w:name="index heading"/>
    <w:lsdException w:uiPriority="99" w:name="caption"/>
    <w:lsdException w:unhideWhenUsed="0" w:uiPriority="99" w:semiHidden="0" w:name="table of figures"/>
    <w:lsdException w:unhideWhenUsed="0" w:uiPriority="99" w:semiHidden="0" w:name="envelope address"/>
    <w:lsdException w:unhideWhenUsed="0" w:uiPriority="99" w:semiHidden="0" w:name="envelope return"/>
    <w:lsdException w:unhideWhenUsed="0" w:uiPriority="99" w:semiHidden="0" w:name="footnote reference"/>
    <w:lsdException w:unhideWhenUsed="0" w:uiPriority="99" w:semiHidden="0" w:name="annotation reference"/>
    <w:lsdException w:unhideWhenUsed="0" w:uiPriority="99" w:semiHidden="0" w:name="line number"/>
    <w:lsdException w:unhideWhenUsed="0" w:uiPriority="99" w:semiHidden="0" w:name="page number"/>
    <w:lsdException w:unhideWhenUsed="0" w:uiPriority="99" w:semiHidden="0" w:name="endnote reference"/>
    <w:lsdException w:unhideWhenUsed="0" w:uiPriority="99" w:semiHidden="0" w:name="endnote text"/>
    <w:lsdException w:unhideWhenUsed="0" w:uiPriority="99" w:semiHidden="0" w:name="table of authorities"/>
    <w:lsdException w:unhideWhenUsed="0" w:uiPriority="99" w:semiHidden="0" w:name="macro"/>
    <w:lsdException w:unhideWhenUsed="0" w:uiPriority="99" w:semiHidden="0" w:name="toa heading"/>
    <w:lsdException w:unhideWhenUsed="0" w:uiPriority="99" w:semiHidden="0" w:name="List"/>
    <w:lsdException w:unhideWhenUsed="0" w:uiPriority="99" w:semiHidden="0" w:name="List Bullet"/>
    <w:lsdException w:unhideWhenUsed="0" w:uiPriority="99" w:semiHidden="0" w:name="List Number"/>
    <w:lsdException w:unhideWhenUsed="0" w:uiPriority="99" w:semiHidden="0" w:name="List 2"/>
    <w:lsdException w:unhideWhenUsed="0" w:uiPriority="99" w:semiHidden="0" w:name="List 3"/>
    <w:lsdException w:unhideWhenUsed="0" w:uiPriority="99" w:semiHidden="0" w:name="List 4"/>
    <w:lsdException w:unhideWhenUsed="0" w:uiPriority="99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nhideWhenUsed="0" w:uiPriority="99" w:semiHidden="0" w:name="List Number 2"/>
    <w:lsdException w:unhideWhenUsed="0" w:uiPriority="99" w:semiHidden="0" w:name="List Number 3"/>
    <w:lsdException w:unhideWhenUsed="0" w:uiPriority="99" w:semiHidden="0" w:name="List Number 4"/>
    <w:lsdException w:unhideWhenUsed="0" w:uiPriority="99" w:semiHidden="0" w:name="List Number 5"/>
    <w:lsdException w:unhideWhenUsed="0" w:uiPriority="99" w:semiHidden="0" w:name="Title"/>
    <w:lsdException w:unhideWhenUsed="0" w:uiPriority="99" w:semiHidden="0" w:name="Closing"/>
    <w:lsdException w:unhideWhenUsed="0" w:uiPriority="99" w:semiHidden="0" w:name="Signature"/>
    <w:lsdException w:qFormat="1" w:uiPriority="1" w:name="Default Paragraph Font"/>
    <w:lsdException w:unhideWhenUsed="0" w:uiPriority="99" w:semiHidden="0" w:name="Body Text"/>
    <w:lsdException w:unhideWhenUsed="0" w:uiPriority="99" w:semiHidden="0" w:name="Body Text Indent"/>
    <w:lsdException w:unhideWhenUsed="0" w:uiPriority="99" w:semiHidden="0" w:name="List Continue"/>
    <w:lsdException w:unhideWhenUsed="0" w:uiPriority="99" w:semiHidden="0" w:name="List Continue 2"/>
    <w:lsdException w:unhideWhenUsed="0" w:uiPriority="99" w:semiHidden="0" w:name="List Continue 3"/>
    <w:lsdException w:unhideWhenUsed="0" w:uiPriority="99" w:semiHidden="0" w:name="List Continue 4"/>
    <w:lsdException w:unhideWhenUsed="0" w:uiPriority="99" w:semiHidden="0" w:name="List Continue 5"/>
    <w:lsdException w:unhideWhenUsed="0" w:uiPriority="99" w:semiHidden="0" w:name="Message Header"/>
    <w:lsdException w:unhideWhenUsed="0" w:uiPriority="99" w:semiHidden="0" w:name="Subtitle"/>
    <w:lsdException w:unhideWhenUsed="0" w:uiPriority="99" w:semiHidden="0" w:name="Salutation"/>
    <w:lsdException w:unhideWhenUsed="0" w:uiPriority="99" w:semiHidden="0" w:name="Date"/>
    <w:lsdException w:unhideWhenUsed="0" w:uiPriority="99" w:semiHidden="0" w:name="Body Text First Indent"/>
    <w:lsdException w:unhideWhenUsed="0" w:uiPriority="99" w:semiHidden="0" w:name="Body Text First Indent 2"/>
    <w:lsdException w:unhideWhenUsed="0" w:uiPriority="99" w:semiHidden="0" w:name="Note Heading"/>
    <w:lsdException w:unhideWhenUsed="0" w:uiPriority="99" w:semiHidden="0" w:name="Body Text 2"/>
    <w:lsdException w:unhideWhenUsed="0" w:uiPriority="99" w:semiHidden="0" w:name="Body Text 3"/>
    <w:lsdException w:unhideWhenUsed="0" w:uiPriority="99" w:semiHidden="0" w:name="Body Text Indent 2"/>
    <w:lsdException w:unhideWhenUsed="0" w:uiPriority="99" w:semiHidden="0" w:name="Body Text Indent 3"/>
    <w:lsdException w:unhideWhenUsed="0" w:uiPriority="99" w:semiHidden="0" w:name="Block Text"/>
    <w:lsdException w:unhideWhenUsed="0" w:uiPriority="99" w:semiHidden="0" w:name="Hyperlink"/>
    <w:lsdException w:unhideWhenUsed="0" w:uiPriority="99" w:semiHidden="0" w:name="FollowedHyperlink"/>
    <w:lsdException w:unhideWhenUsed="0" w:uiPriority="99" w:semiHidden="0" w:name="Strong"/>
    <w:lsdException w:unhideWhenUsed="0" w:uiPriority="99" w:semiHidden="0" w:name="Emphasis"/>
    <w:lsdException w:unhideWhenUsed="0" w:uiPriority="99" w:semiHidden="0" w:name="Document Map"/>
    <w:lsdException w:qFormat="1" w:unhideWhenUsed="0" w:uiPriority="0" w:semiHidden="0" w:name="Plain Text"/>
    <w:lsdException w:unhideWhenUsed="0" w:uiPriority="99" w:semiHidden="0" w:name="E-mail Signature"/>
    <w:lsdException w:unhideWhenUsed="0" w:uiPriority="99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nhideWhenUsed="0" w:uiPriority="99" w:semiHidden="0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qFormat="1" w:uiPriority="99" w:name="Normal Table"/>
    <w:lsdException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99"/>
    <w:pPr>
      <w:widowControl w:val="0"/>
      <w:autoSpaceDE w:val="0"/>
      <w:autoSpaceDN w:val="0"/>
      <w:adjustRightInd w:val="0"/>
    </w:pPr>
    <w:rPr>
      <w:rFonts w:ascii="FZHTK" w:hAnsi="Times New Roman" w:eastAsia="FZHTK" w:cs="FZHTK"/>
      <w:color w:val="000000"/>
      <w:sz w:val="24"/>
      <w:szCs w:val="24"/>
      <w:lang w:val="en-US" w:eastAsia="zh-CN" w:bidi="ar-SA"/>
    </w:rPr>
  </w:style>
  <w:style w:type="paragraph" w:styleId="4">
    <w:name w:val="Plain Text"/>
    <w:basedOn w:val="1"/>
    <w:qFormat/>
    <w:uiPriority w:val="0"/>
    <w:rPr>
      <w:rFonts w:ascii="宋体" w:hAnsi="Courier New"/>
    </w:r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9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10">
    <w:name w:val="页眉 Char"/>
    <w:basedOn w:val="8"/>
    <w:link w:val="6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1">
    <w:name w:val="页脚 Char"/>
    <w:basedOn w:val="8"/>
    <w:link w:val="5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5</Pages>
  <Words>1917</Words>
  <Characters>2001</Characters>
  <Lines>10</Lines>
  <Paragraphs>2</Paragraphs>
  <TotalTime>1</TotalTime>
  <ScaleCrop>false</ScaleCrop>
  <LinksUpToDate>false</LinksUpToDate>
  <CharactersWithSpaces>2036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2020-07-01T08:19:00Z</dcterms:created>
  <dc:creator>Administrator</dc:creator>
  <cp:lastModifiedBy>蓝天白云</cp:lastModifiedBy>
  <dcterms:modified xsi:type="dcterms:W3CDTF">2025-05-21T02:16:20Z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64477D2B52F94013952FF215EB557286_13</vt:lpwstr>
  </property>
  <property fmtid="{D5CDD505-2E9C-101B-9397-08002B2CF9AE}" pid="4" name="KSOTemplateDocerSaveRecord">
    <vt:lpwstr>eyJoZGlkIjoiZTk4ZDY4NGNlODQwNDllOWJjM2RjMTg5ZWMwNjU0ZGIiLCJ1c2VySWQiOiIxNjUxMjE4MDg0In0=</vt:lpwstr>
  </property>
</Properties>
</file>