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16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  <w:t>攀枝花市仁和区中坝乡人民政府</w:t>
      </w:r>
    </w:p>
    <w:p w14:paraId="518B2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  <w:t>2024年度专项预算项目支出绩效自评报告</w:t>
      </w:r>
    </w:p>
    <w:p w14:paraId="70B72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28"/>
          <w:szCs w:val="2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28"/>
          <w:szCs w:val="28"/>
          <w:lang w:val="en-US" w:eastAsia="zh-CN"/>
        </w:rPr>
        <w:t>（2022年市级少数民族发展资金和自发迁居农民专项资金项目）</w:t>
      </w:r>
    </w:p>
    <w:p w14:paraId="58416E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0D9FF3F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eastAsia" w:ascii="方正黑体_GBK" w:hAnsi="方正黑体_GBK" w:eastAsia="方正黑体_GBK" w:cs="方正黑体_GBK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项目概况</w:t>
      </w:r>
    </w:p>
    <w:p w14:paraId="4EF4BF21">
      <w:pPr>
        <w:numPr>
          <w:ilvl w:val="0"/>
          <w:numId w:val="2"/>
        </w:num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项目基本情况。</w:t>
      </w:r>
    </w:p>
    <w:p w14:paraId="7367B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项目受益群众达7500余人，其中少数民族450人，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该项目实施完成后，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将彻底解决中坝乡仁拉路中坝中心校路段交通拥堵问题，消除安全隐患，促进民族团结进步创建进行校园。</w:t>
      </w:r>
    </w:p>
    <w:p w14:paraId="41CB5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（二）项目绩效目标</w:t>
      </w:r>
    </w:p>
    <w:p w14:paraId="64936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该笔2022年市级少数民族发展资金和自发迁居农民专项资金项目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主要用于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建设中坝中心校停车场，用于家长接送学生临时停放车辆，解决目前家长接送学生时占道停车造成交通拥堵的情况，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确保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道路交通安全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。</w:t>
      </w:r>
    </w:p>
    <w:p w14:paraId="020A121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</w:t>
      </w:r>
    </w:p>
    <w:p w14:paraId="6446B1D3"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项目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按照上级下达的项目支出绩效评价指标体系，通过目标计划梳理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项目完成情况调查等收集评价数据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针对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项目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申报内容、实施情况、资金兑现、财务管理、社会效益等做出自评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，评价工作做到有计划，有安排，扎实开展本次自评工作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。</w:t>
      </w:r>
    </w:p>
    <w:p w14:paraId="631AD6A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</w:pPr>
      <w: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  <w:t>项目实施及管理情况</w:t>
      </w:r>
    </w:p>
    <w:p w14:paraId="6D73C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（一）项目资金申报及批复情况</w:t>
      </w:r>
    </w:p>
    <w:p w14:paraId="2DF47C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积极向上级申报2022年市级少数民族发展资金和自发迁居农民专项资金项目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资金20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万元，根据攀仁财资农〔2024〕70号下达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专项资金20万元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符合资金管理办法等相关规定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。</w:t>
      </w:r>
    </w:p>
    <w:p w14:paraId="0783E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）资金计划、到位及使用情况</w:t>
      </w:r>
    </w:p>
    <w:p w14:paraId="55B23C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1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资金计划及到位。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资金计划主要用于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建设中坝中心校停车场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，项目按照攀仁财资农攀仁财资农〔2024〕1号号下达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专项资金20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万元，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资金到位率为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，到位及时。</w:t>
      </w:r>
    </w:p>
    <w:p w14:paraId="28D9EA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63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2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资金使用。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项目资金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20万元，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实际支出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19.45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万元，支付完成率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97.24%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。</w:t>
      </w:r>
    </w:p>
    <w:p w14:paraId="7BD9A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）项目财务管理情况</w:t>
      </w:r>
    </w:p>
    <w:p w14:paraId="05EBE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项目执行过程中，会计账务处理及时；会计核算规范；按照专款专用安排使用资金，资金支付有据可查，开支标准合规合法，资金拨付、使用有完整的审批程序和手续；用途明确；无截留、挤占、挪用、虚列支出等情况。</w:t>
      </w:r>
    </w:p>
    <w:p w14:paraId="41F35BC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</w:pPr>
      <w:r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  <w:t>项目实施</w:t>
      </w: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及管理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  <w:t>情况</w:t>
      </w:r>
    </w:p>
    <w:p w14:paraId="608E6868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</w:pPr>
      <w:r>
        <w:rPr>
          <w:rFonts w:ascii="Times New Roman" w:hAnsi="Times New Roman" w:eastAsia="楷体_GB2312"/>
          <w:kern w:val="0"/>
          <w:sz w:val="32"/>
          <w:szCs w:val="32"/>
        </w:rPr>
        <w:t>（一）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项目组织架构及实施流程。</w:t>
      </w:r>
    </w:p>
    <w:p w14:paraId="5BE41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项目评价由中坝乡人民政府组织，通过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查阅项目资料、检查资金使用、项目建设有关账目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等对项目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实施绩效评价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对照绩效目标逐条查看附件资料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实地查看项目进展，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查找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项目在实施过程中的问题，总结项目成绩和存在问题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。</w:t>
      </w:r>
    </w:p>
    <w:p w14:paraId="34D4A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/>
          <w:lang w:val="zh-CN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项目管理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及监管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情况。</w:t>
      </w:r>
    </w:p>
    <w:p w14:paraId="7425A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中坝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乡在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项目组织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实施过程中，建立健全相关制度、机制，严格执行，推进各专项工作的落实。资金管理实行专项管理，严格审批制度，真正做到了专款专用，确保项目资金有效的利用。</w:t>
      </w:r>
    </w:p>
    <w:p w14:paraId="38369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四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  <w:t>、项目绩效情况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  <w:tab/>
      </w:r>
    </w:p>
    <w:p w14:paraId="1E6D9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（一）项目完成情况</w:t>
      </w:r>
    </w:p>
    <w:p w14:paraId="307AEC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该项目于2022年底下达，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项目资金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20万元，于2023年完成中坝中心校停车场项目，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经验收合格并进行使用，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4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年项目资金完成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支出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19.45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万元，支付完成率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97.24%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。</w:t>
      </w:r>
    </w:p>
    <w:p w14:paraId="00F775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（二）项目效益情况</w:t>
      </w:r>
    </w:p>
    <w:p w14:paraId="6BE299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通过建设中坝中心校停车场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解决目前家长接送学生时占道停车造成交通拥堵的情况，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确保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道路交通安全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。</w:t>
      </w:r>
    </w:p>
    <w:p w14:paraId="3FA0FF7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评价结论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  <w:t>及建议</w:t>
      </w:r>
    </w:p>
    <w:p w14:paraId="451C6F8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11C1E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zh-CN" w:eastAsia="zh-CN"/>
        </w:rPr>
        <w:t>停车场建设完成，将彻底解决中坝乡仁拉路中坝中心校路段交通拥堵问题，消除安全隐患。创建民族团结宣传栏，促进民族团结进步创建工作进校园。</w:t>
      </w:r>
    </w:p>
    <w:p w14:paraId="25C94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）存在的问题</w:t>
      </w:r>
    </w:p>
    <w:p w14:paraId="586D6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eastAsia" w:eastAsia="方正仿宋_GBK" w:cs="Times New Roman"/>
          <w:sz w:val="33"/>
          <w:szCs w:val="33"/>
          <w:lang w:val="en-US" w:eastAsia="zh-CN"/>
        </w:rPr>
        <w:t>无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。</w:t>
      </w:r>
    </w:p>
    <w:p w14:paraId="207D4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）相关建议</w:t>
      </w:r>
    </w:p>
    <w:p w14:paraId="3BCD0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无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。</w:t>
      </w:r>
    </w:p>
    <w:p w14:paraId="103C8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4168C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5ADC4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30" w:firstLineChars="11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攀枝花市仁和区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中坝乡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人民政府</w:t>
      </w:r>
    </w:p>
    <w:p w14:paraId="3EF33E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20" w:firstLineChars="14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年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月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日</w:t>
      </w:r>
    </w:p>
    <w:p w14:paraId="47C041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ZHTK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79C9F4"/>
    <w:multiLevelType w:val="singleLevel"/>
    <w:tmpl w:val="A879C9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EE0B170"/>
    <w:multiLevelType w:val="singleLevel"/>
    <w:tmpl w:val="FEE0B17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05C044B"/>
    <w:multiLevelType w:val="singleLevel"/>
    <w:tmpl w:val="705C044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OTA1YmZhM2IzNTcxODVkYjkxOGFkMGNjZjIzNGYifQ=="/>
  </w:docVars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0C572F6D"/>
    <w:rsid w:val="1C25106F"/>
    <w:rsid w:val="22AD555F"/>
    <w:rsid w:val="24B87A58"/>
    <w:rsid w:val="2AF86ED7"/>
    <w:rsid w:val="2B385C88"/>
    <w:rsid w:val="30687BB8"/>
    <w:rsid w:val="35874596"/>
    <w:rsid w:val="3B0D5C2A"/>
    <w:rsid w:val="40C9453C"/>
    <w:rsid w:val="738747E6"/>
    <w:rsid w:val="74A708C5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FZHTK" w:hAnsi="Times New Roman" w:eastAsia="FZHTK" w:cs="FZHT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1140</Words>
  <Characters>1205</Characters>
  <Lines>9</Lines>
  <Paragraphs>2</Paragraphs>
  <TotalTime>1</TotalTime>
  <ScaleCrop>false</ScaleCrop>
  <LinksUpToDate>false</LinksUpToDate>
  <CharactersWithSpaces>1206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蓝天白云</cp:lastModifiedBy>
  <dcterms:modified xsi:type="dcterms:W3CDTF">2025-05-22T01:55:23Z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1C32819859DC4DE4A429596D779B257E_12</vt:lpwstr>
  </property>
</Properties>
</file>