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14298A">
      <w:pPr>
        <w:snapToGrid w:val="0"/>
        <w:spacing w:line="800" w:lineRule="exact"/>
        <w:jc w:val="center"/>
        <w:rPr>
          <w:rFonts w:eastAsia="仿宋_GB2312"/>
          <w:bCs/>
          <w:sz w:val="54"/>
          <w:szCs w:val="54"/>
        </w:rPr>
      </w:pPr>
      <w:r>
        <w:rPr>
          <w:rFonts w:hint="eastAsia" w:ascii="方正小标宋_GBK" w:eastAsia="方正小标宋_GBK"/>
          <w:bCs/>
          <w:color w:val="FF0000"/>
          <w:spacing w:val="30"/>
          <w:sz w:val="54"/>
          <w:szCs w:val="54"/>
        </w:rPr>
        <w:t>攀枝花市仁和区同德镇人民政府</w:t>
      </w:r>
    </w:p>
    <w:p w14:paraId="116E7B3E">
      <w:pPr>
        <w:spacing w:line="640" w:lineRule="exact"/>
        <w:jc w:val="both"/>
        <w:rPr>
          <w:rFonts w:ascii="宋体" w:hAnsi="宋体" w:eastAsia="宋体"/>
          <w:sz w:val="30"/>
          <w:szCs w:val="30"/>
        </w:rPr>
      </w:pPr>
      <w:r>
        <w:rPr>
          <w:rFonts w:eastAsia="仿宋_GB2312"/>
          <w:sz w:val="32"/>
          <w:szCs w:val="32"/>
        </w:rPr>
        <mc:AlternateContent>
          <mc:Choice Requires="wpg">
            <w:drawing>
              <wp:anchor distT="0" distB="0" distL="114300" distR="114300" simplePos="0" relativeHeight="251661312" behindDoc="0" locked="0" layoutInCell="1" allowOverlap="1">
                <wp:simplePos x="0" y="0"/>
                <wp:positionH relativeFrom="column">
                  <wp:posOffset>57785</wp:posOffset>
                </wp:positionH>
                <wp:positionV relativeFrom="paragraph">
                  <wp:posOffset>8890</wp:posOffset>
                </wp:positionV>
                <wp:extent cx="5486400" cy="60960"/>
                <wp:effectExtent l="0" t="19050" r="0" b="15240"/>
                <wp:wrapNone/>
                <wp:docPr id="37" name="组合 32"/>
                <wp:cNvGraphicFramePr/>
                <a:graphic xmlns:a="http://schemas.openxmlformats.org/drawingml/2006/main">
                  <a:graphicData uri="http://schemas.microsoft.com/office/word/2010/wordprocessingGroup">
                    <wpg:wgp>
                      <wpg:cNvGrpSpPr/>
                      <wpg:grpSpPr>
                        <a:xfrm>
                          <a:off x="0" y="0"/>
                          <a:ext cx="5486400" cy="60960"/>
                          <a:chOff x="1620" y="2532"/>
                          <a:chExt cx="8640" cy="156"/>
                        </a:xfrm>
                        <a:effectLst/>
                      </wpg:grpSpPr>
                      <wps:wsp>
                        <wps:cNvPr id="35" name="直接连接符 35"/>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36" name="直接连接符 36"/>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组合 32" o:spid="_x0000_s1026" o:spt="203" style="position:absolute;left:0pt;margin-left:4.55pt;margin-top:0.7pt;height:4.8pt;width:432pt;z-index:251661312;mso-width-relative:page;mso-height-relative:page;" coordorigin="1620,2532" coordsize="8640,156" o:gfxdata="UEsDBAoAAAAAAIdO4kAAAAAAAAAAAAAAAAAEAAAAZHJzL1BLAwQUAAAACACHTuJA6+w989UAAAAG&#10;AQAADwAAAGRycy9kb3ducmV2LnhtbE2Oy07DMBBF90j8gzVI7KhtyqOEOBWqgFVViRap6s6Np0nU&#10;eBzFbtL+PcMKlmfu1Z2Tz8++FQP2sQlkQE8UCKQyuIYqA9+bj7sZiJgsOdsGQgMXjDAvrq9ym7kw&#10;0hcO61QJHqGYWQN1Sl0mZSxr9DZOQofE2SH03ibGvpKutyOP+1beK/UkvW2IP9S2w0WN5XF98gY+&#10;Rzu+TfX7sDweFpfd5nG1XWo05vZGq1cQCc/prwy/+qwOBTvtw4lcFK2BF81FPj+A4HT2PGXeM2sF&#10;ssjlf/3iB1BLAwQUAAAACACHTuJAyu+83pMCAABPBwAADgAAAGRycy9lMm9Eb2MueG1s5ZW9jhMx&#10;EIB7JN7Bcs/tJndZcqvbXHG5XIPgpIMHcLzeXUv+k+1kk56CCtEj0UFFSUfB08DxGIy9m+QIh3SA&#10;oCGF45+Z8cw349mT05UUaMms41oVeHCQYsQU1SVXdYGfPZ09GGPkPFElEVqxAq+Zw6eT+/dOWpOz&#10;oW60KJlFYES5vDUFbrw3eZI42jBJ3IE2TMFhpa0kHpa2TkpLWrAuRTJM0yxptS2N1ZQ5B7vT7hD3&#10;Fu1dDOqq4pRNNV1Ipnxn1TJBPITkGm4cnkRvq4pR/6SqHPNIFBgi9XGES2A+D2MyOSF5bYlpOO1d&#10;IHdxYS8mSbiCS7empsQTtLD8B1OSU6udrvwB1TLpAolEIIpBusfmwuqFibHUeVubLXRI1B713zZL&#10;Hy8vLeJlgQ8fYqSIhIxff3z++dULdDgMdFpT5yB0Yc2VubT9Rt2tQsCrysrwD6GgVeS63nJlK48o&#10;bI6OxtlRCsgpnGXpcdZzpw0kJ2gNsiGcwuFw1N1Kctqc99pBt1MdjLLgUrK7lcUUP3I+bAdXt561&#10;BsrT7Zi5P2N21RDDYipcwLFhNtoye/3hy8u3Xz+9gfH6/Tt0OOrgRekz1ZNzuQOIt2C7BcAG3i78&#10;SO1G8MY6f8G0RGFSYMFV8JDkZNkDIflGJGwLhVpI83gQM0Hg6VbwZICsNJB+p+qo7LTg5YwLEVSc&#10;rednwqIlgeczm6Xw6xPwnVi4ZUpc08nFoyBG8oaR8lyVyK8N1JWCfoKDD5KVGAkG7SfMoqQnXNxF&#10;EsIXKpjey/yGbEj7XJdrSNDCWF43AGYQfe4LIlT0v6iM7KeVEWs4OAF19CuVkY3HHau/VBnHoyGU&#10;M/1/CyM2EOizscP034TQyG+uY5vZfQcn3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AAAAAZHJzL1BLAQIUABQAAAAIAIdO4kDr7D3z1QAA&#10;AAYBAAAPAAAAAAAAAAEAIAAAACIAAABkcnMvZG93bnJldi54bWxQSwECFAAUAAAACACHTuJAyu+8&#10;3pMCAABPBwAADgAAAAAAAAABACAAAAAkAQAAZHJzL2Uyb0RvYy54bWxQSwUGAAAAAAYABgBZAQAA&#10;KQYAAAAA&#10;">
                <o:lock v:ext="edit" aspectratio="f"/>
                <v:line id="_x0000_s1026" o:spid="_x0000_s1026" o:spt="20" style="position:absolute;left:1620;top:2532;height:0;width:8640;" filled="f" stroked="t" coordsize="21600,21600" o:gfxdata="UEsDBAoAAAAAAIdO4kAAAAAAAAAAAAAAAAAEAAAAZHJzL1BLAwQUAAAACACHTuJAOMU8YcAAAADb&#10;AAAADwAAAGRycy9kb3ducmV2LnhtbEWPT2sCMRTE70K/Q3gFL6JZLYpsjVIE6bYe1FWQ3h6b193F&#10;zcs2iX/67ZuC4HGYmd8ws8XNNOJCzteWFQwHCQjiwuqaSwWH/ao/BeEDssbGMin4JQ+L+VNnhqm2&#10;V97RJQ+liBD2KSqoQmhTKX1RkUE/sC1x9L6tMxiidKXUDq8Rbho5SpKJNFhzXKiwpWVFxSk/GwVm&#10;Y97k1/r9nLvtx+fxZ51tT71Mqe7zMHkFEegWHuF7O9MKXsbw/yX+ADn/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4xTxh&#10;wAAAANsAAAAPAAAAAAAAAAEAIAAAACIAAABkcnMvZG93bnJldi54bWxQSwECFAAUAAAACACHTuJA&#10;My8FnjsAAAA5AAAAEAAAAAAAAAABACAAAAAPAQAAZHJzL3NoYXBleG1sLnhtbFBLBQYAAAAABgAG&#10;AFsBAAC5AwAAAAA=&#10;">
                  <v:fill on="f" focussize="0,0"/>
                  <v:stroke weight="3pt" color="#FF0000" joinstyle="round"/>
                  <v:imagedata o:title=""/>
                  <o:lock v:ext="edit" aspectratio="f"/>
                </v:line>
                <v:line id="_x0000_s1026" o:spid="_x0000_s1026" o:spt="20" style="position:absolute;left:1620;top:2688;height:0;width:8640;" filled="f" stroked="t" coordsize="21600,21600" o:gfxdata="UEsDBAoAAAAAAIdO4kAAAAAAAAAAAAAAAAAEAAAAZHJzL1BLAwQUAAAACACHTuJAOq+4u70AAADb&#10;AAAADwAAAGRycy9kb3ducmV2LnhtbEWPQWvCQBSE74X+h+UVvNXdWAgldRWRCqWeakXo7ZF9TdJk&#10;36bZ16j/3i0IHoeZ+YaZL0++UyMNsQlsIZsaUMRlcA1XFvafm8dnUFGQHXaBycKZIiwX93dzLFw4&#10;8geNO6lUgnAs0EIt0hdax7Imj3EaeuLkfYfBoyQ5VNoNeExw3+mZMbn22HBaqLGndU1lu/vzFiT/&#10;kYPLf9/bbN8evszWjGb1au3kITMvoIROcgtf22/OwlMO/1/SD9CL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6r7i7vQAA&#10;ANsAAAAPAAAAAAAAAAEAIAAAACIAAABkcnMvZG93bnJldi54bWxQSwECFAAUAAAACACHTuJAMy8F&#10;njsAAAA5AAAAEAAAAAAAAAABACAAAAAMAQAAZHJzL3NoYXBleG1sLnhtbFBLBQYAAAAABgAGAFsB&#10;AAC2AwAAAAA=&#10;">
                  <v:fill on="f" focussize="0,0"/>
                  <v:stroke color="#FF0000" joinstyle="round"/>
                  <v:imagedata o:title=""/>
                  <o:lock v:ext="edit" aspectratio="f"/>
                </v:line>
              </v:group>
            </w:pict>
          </mc:Fallback>
        </mc:AlternateContent>
      </w:r>
    </w:p>
    <w:p w14:paraId="4E98793B">
      <w:pPr>
        <w:pStyle w:val="9"/>
        <w:spacing w:line="560" w:lineRule="exact"/>
        <w:jc w:val="center"/>
        <w:rPr>
          <w:rFonts w:ascii="Times New Roman" w:hAnsi="Times New Roman" w:eastAsia="方正小标宋简体"/>
          <w:color w:val="auto"/>
          <w:kern w:val="2"/>
          <w:sz w:val="40"/>
          <w:szCs w:val="40"/>
        </w:rPr>
      </w:pPr>
      <w:r>
        <w:rPr>
          <w:rFonts w:ascii="Times New Roman" w:hAnsi="Times New Roman" w:eastAsia="方正小标宋简体"/>
          <w:color w:val="auto"/>
          <w:kern w:val="2"/>
          <w:sz w:val="40"/>
          <w:szCs w:val="40"/>
        </w:rPr>
        <w:t>专项预算项目支出绩效自评报告</w:t>
      </w:r>
    </w:p>
    <w:p w14:paraId="2E85142C">
      <w:pPr>
        <w:pStyle w:val="9"/>
        <w:spacing w:line="560" w:lineRule="exact"/>
        <w:jc w:val="center"/>
        <w:rPr>
          <w:rFonts w:hint="eastAsia" w:ascii="方正小标宋简体" w:hAnsi="宋体" w:eastAsia="方正小标宋简体" w:cs="Times New Roman"/>
          <w:sz w:val="44"/>
          <w:szCs w:val="44"/>
          <w:lang w:eastAsia="zh-CN"/>
        </w:rPr>
      </w:pPr>
      <w:r>
        <w:rPr>
          <w:rFonts w:hint="eastAsia" w:ascii="Times New Roman" w:hAnsi="Times New Roman" w:eastAsia="仿宋_GB2312"/>
          <w:color w:val="auto"/>
          <w:kern w:val="2"/>
          <w:sz w:val="32"/>
          <w:szCs w:val="32"/>
          <w:lang w:eastAsia="zh-CN"/>
        </w:rPr>
        <w:t>（</w:t>
      </w:r>
      <w:r>
        <w:rPr>
          <w:rFonts w:hint="eastAsia" w:ascii="Times New Roman" w:hAnsi="Times New Roman" w:eastAsia="仿宋_GB2312"/>
          <w:color w:val="auto"/>
          <w:kern w:val="2"/>
          <w:sz w:val="32"/>
          <w:szCs w:val="32"/>
          <w:lang w:val="en-US" w:eastAsia="zh-CN"/>
        </w:rPr>
        <w:t>2017、</w:t>
      </w:r>
      <w:r>
        <w:rPr>
          <w:rFonts w:hint="eastAsia" w:ascii="Times New Roman" w:hAnsi="Times New Roman" w:eastAsia="仿宋_GB2312"/>
          <w:color w:val="auto"/>
          <w:kern w:val="2"/>
          <w:sz w:val="32"/>
          <w:szCs w:val="32"/>
          <w:lang w:eastAsia="zh-CN"/>
        </w:rPr>
        <w:t>2018年中央和省级水利发展资金）</w:t>
      </w:r>
    </w:p>
    <w:p w14:paraId="7491CA76">
      <w:pPr>
        <w:pStyle w:val="9"/>
        <w:spacing w:line="560" w:lineRule="exact"/>
        <w:ind w:firstLine="640"/>
        <w:jc w:val="center"/>
        <w:rPr>
          <w:rFonts w:ascii="宋体" w:hAnsi="宋体"/>
          <w:color w:val="auto"/>
          <w:kern w:val="2"/>
          <w:sz w:val="32"/>
          <w:szCs w:val="32"/>
        </w:rPr>
      </w:pPr>
    </w:p>
    <w:p w14:paraId="01A2E360">
      <w:pPr>
        <w:adjustRightInd w:val="0"/>
        <w:snapToGrid w:val="0"/>
        <w:spacing w:line="600" w:lineRule="exact"/>
        <w:ind w:firstLine="720"/>
        <w:rPr>
          <w:rFonts w:eastAsia="黑体"/>
          <w:lang w:val="zh-CN"/>
        </w:rPr>
      </w:pPr>
      <w:r>
        <w:rPr>
          <w:rFonts w:eastAsia="黑体"/>
        </w:rPr>
        <w:t>一、</w:t>
      </w:r>
      <w:r>
        <w:rPr>
          <w:rFonts w:eastAsia="黑体"/>
          <w:lang w:val="zh-CN"/>
        </w:rPr>
        <w:t>项目概况</w:t>
      </w:r>
    </w:p>
    <w:p w14:paraId="54556901">
      <w:pPr>
        <w:adjustRightInd w:val="0"/>
        <w:snapToGrid w:val="0"/>
        <w:spacing w:line="600" w:lineRule="exact"/>
        <w:ind w:firstLine="720"/>
        <w:rPr>
          <w:rFonts w:eastAsia="楷体_GB2312"/>
          <w:b/>
          <w:lang w:val="zh-CN"/>
        </w:rPr>
      </w:pPr>
      <w:r>
        <w:rPr>
          <w:rFonts w:eastAsia="楷体_GB2312"/>
          <w:b/>
          <w:lang w:val="zh-CN"/>
        </w:rPr>
        <w:t>（一）项目基本情况。</w:t>
      </w:r>
    </w:p>
    <w:p w14:paraId="0FAEBC11">
      <w:pPr>
        <w:adjustRightInd w:val="0"/>
        <w:snapToGrid w:val="0"/>
        <w:spacing w:line="600" w:lineRule="exact"/>
        <w:ind w:firstLine="720"/>
        <w:rPr>
          <w:lang w:val="zh-CN"/>
        </w:rPr>
      </w:pPr>
      <w:r>
        <w:rPr>
          <w:rFonts w:hint="default" w:ascii="Times New Roman" w:hAnsi="Times New Roman" w:cs="Times New Roman"/>
          <w:lang w:val="en-US" w:eastAsia="zh-CN"/>
        </w:rPr>
        <w:t>攀枝花市水务局上报的《关于转报审查&lt;攀枝花市仁和区同德镇巴关河防洪治理工程初步设计报告&gt;的请示》（攀水〔2014〕24号）和《四川省攀枝花市仁和区同德镇巴关河防洪治理工程初步设计报告》（以下简称《报告》及相关图册。省水利厅会同财政厅组织专家对《报告》进行了审查，设计单位根据专家审查提出的意见对《报告》进行修改完善并重新提交了《报告》。2014年4月24日省水利厅以川水函〔2014〕560号《关于攀枝花市仁和区同德镇巴关河防洪治理工程初步设计报告的批复》的文件,</w:t>
      </w:r>
      <w:r>
        <w:rPr>
          <w:rFonts w:hint="default" w:ascii="Times New Roman" w:hAnsi="Times New Roman" w:cs="Times New Roman"/>
          <w:lang w:val="zh-CN" w:eastAsia="zh-CN"/>
        </w:rPr>
        <w:t>符合资金管理办法等相关规定。</w:t>
      </w:r>
    </w:p>
    <w:p w14:paraId="6B8B5926">
      <w:pPr>
        <w:adjustRightInd w:val="0"/>
        <w:snapToGrid w:val="0"/>
        <w:spacing w:line="600" w:lineRule="exact"/>
        <w:ind w:firstLine="720"/>
        <w:rPr>
          <w:rFonts w:eastAsia="楷体_GB2312"/>
          <w:b/>
          <w:lang w:val="zh-CN"/>
        </w:rPr>
      </w:pPr>
      <w:r>
        <w:rPr>
          <w:rFonts w:eastAsia="楷体_GB2312"/>
          <w:b/>
          <w:lang w:val="zh-CN"/>
        </w:rPr>
        <w:t>（二）项目绩效目标。</w:t>
      </w:r>
    </w:p>
    <w:p w14:paraId="456A8DD9">
      <w:pPr>
        <w:adjustRightInd w:val="0"/>
        <w:snapToGrid w:val="0"/>
        <w:spacing w:line="600" w:lineRule="exact"/>
        <w:ind w:firstLine="720"/>
        <w:rPr>
          <w:lang w:val="zh-CN"/>
        </w:rPr>
      </w:pPr>
      <w:r>
        <w:rPr>
          <w:rFonts w:hint="default" w:ascii="Times New Roman" w:hAnsi="Times New Roman" w:cs="Times New Roman"/>
          <w:lang w:val="en-US" w:eastAsia="zh-CN"/>
        </w:rPr>
        <w:t>攀枝花市仁和区同德镇巴关河防洪治理工程项目建设任务主要是:综合治理长度3.0km，始于同德镇高家房背（桩号K0+550），终点位于同德老拱桥（桩号K2+050）。防洪堤采用直立墙式防洪堤建设，堤顶安全超高取1.0m，堤顶距10m。K0+000—K0+550和K2+050—K3+000段为河道疏浚段。通过综合治理手段，提高治理河段防洪能力，保护同德镇0.201万人和0.21万亩农田的防洪安全。根据《防洪标准》(GB50201-94)规定，结合同德镇的社会、经济地位，结合地区发展规划，本防洪工程防洪标准确定为洪水重现期10年，工程段设计洪水流量74.4~57.4m³/s。堤防主要建筑物等级为5级，次要建筑物和临时建筑物为5级。</w:t>
      </w:r>
      <w:r>
        <w:rPr>
          <w:rFonts w:hint="eastAsia" w:ascii="Times New Roman" w:hAnsi="Times New Roman" w:eastAsia="仿宋_GB2312" w:cs="Times New Roman"/>
          <w:spacing w:val="0"/>
          <w:kern w:val="0"/>
          <w:sz w:val="32"/>
          <w:szCs w:val="32"/>
          <w:lang w:val="zh-CN" w:eastAsia="zh-CN" w:bidi="ar-SA"/>
        </w:rPr>
        <w:t>该项目</w:t>
      </w:r>
      <w:r>
        <w:rPr>
          <w:rFonts w:hint="default" w:ascii="Times New Roman" w:hAnsi="Times New Roman" w:eastAsia="仿宋_GB2312" w:cs="Times New Roman"/>
          <w:spacing w:val="0"/>
          <w:kern w:val="0"/>
          <w:sz w:val="32"/>
          <w:szCs w:val="32"/>
          <w:lang w:val="zh-CN" w:eastAsia="zh-CN" w:bidi="ar-SA"/>
        </w:rPr>
        <w:t>申报内容与实际相符，申报目标合理可行。</w:t>
      </w:r>
    </w:p>
    <w:p w14:paraId="65D93CE7">
      <w:pPr>
        <w:adjustRightInd w:val="0"/>
        <w:snapToGrid w:val="0"/>
        <w:spacing w:line="600" w:lineRule="exact"/>
        <w:ind w:firstLine="720"/>
        <w:rPr>
          <w:rFonts w:eastAsia="楷体_GB2312"/>
          <w:b/>
          <w:lang w:val="zh-CN"/>
        </w:rPr>
      </w:pPr>
      <w:r>
        <w:rPr>
          <w:rFonts w:eastAsia="楷体_GB2312"/>
          <w:b/>
          <w:lang w:val="zh-CN"/>
        </w:rPr>
        <w:t>（三）项目自评步骤及方法。</w:t>
      </w:r>
    </w:p>
    <w:p w14:paraId="731C50AD">
      <w:pPr>
        <w:adjustRightInd w:val="0"/>
        <w:snapToGrid w:val="0"/>
        <w:spacing w:line="600" w:lineRule="exact"/>
        <w:ind w:firstLine="720"/>
        <w:rPr>
          <w:lang w:val="zh-CN"/>
        </w:rPr>
      </w:pPr>
      <w:r>
        <w:rPr>
          <w:rFonts w:hint="eastAsia"/>
          <w:lang w:val="zh-CN" w:eastAsia="zh-CN"/>
        </w:rPr>
        <w:t>该</w:t>
      </w:r>
      <w:r>
        <w:rPr>
          <w:rFonts w:hint="eastAsia"/>
          <w:lang w:val="zh-CN"/>
        </w:rPr>
        <w:t>项目通过实际产生效益发挥情况，如产出指标、社会效益、群众满意度等全面开展自评。</w:t>
      </w:r>
    </w:p>
    <w:p w14:paraId="5B7AC587">
      <w:pPr>
        <w:adjustRightInd w:val="0"/>
        <w:snapToGrid w:val="0"/>
        <w:spacing w:line="600" w:lineRule="exact"/>
        <w:ind w:firstLine="720"/>
        <w:rPr>
          <w:rFonts w:eastAsia="黑体"/>
        </w:rPr>
      </w:pPr>
      <w:r>
        <w:rPr>
          <w:rFonts w:eastAsia="黑体"/>
        </w:rPr>
        <w:t>二、项目资金申报及使用情况</w:t>
      </w:r>
    </w:p>
    <w:p w14:paraId="2E1373EB">
      <w:pPr>
        <w:adjustRightInd w:val="0"/>
        <w:snapToGrid w:val="0"/>
        <w:spacing w:line="600" w:lineRule="exact"/>
        <w:ind w:firstLine="720"/>
        <w:rPr>
          <w:rFonts w:eastAsia="楷体_GB2312"/>
          <w:b/>
          <w:lang w:val="zh-CN"/>
        </w:rPr>
      </w:pPr>
      <w:r>
        <w:rPr>
          <w:rFonts w:eastAsia="楷体_GB2312"/>
          <w:b/>
          <w:lang w:val="zh-CN"/>
        </w:rPr>
        <w:t>（一）项目资金申报及批复情况。</w:t>
      </w:r>
    </w:p>
    <w:p w14:paraId="3B5D5CE7">
      <w:pPr>
        <w:adjustRightInd w:val="0"/>
        <w:snapToGrid w:val="0"/>
        <w:spacing w:line="600" w:lineRule="exact"/>
        <w:ind w:firstLine="720"/>
        <w:rPr>
          <w:lang w:val="zh-CN"/>
        </w:rPr>
      </w:pPr>
      <w:r>
        <w:rPr>
          <w:rFonts w:hint="eastAsia"/>
          <w:lang w:val="zh-CN"/>
        </w:rPr>
        <w:t>该</w:t>
      </w:r>
      <w:r>
        <w:rPr>
          <w:lang w:val="zh-CN"/>
        </w:rPr>
        <w:t>项目资金申报、批复及预算调整等程序</w:t>
      </w:r>
      <w:r>
        <w:rPr>
          <w:rFonts w:hint="eastAsia"/>
          <w:lang w:val="zh-CN" w:eastAsia="zh-CN"/>
        </w:rPr>
        <w:t>均符合相关政策规定</w:t>
      </w:r>
      <w:r>
        <w:rPr>
          <w:lang w:val="zh-CN"/>
        </w:rPr>
        <w:t>。</w:t>
      </w:r>
    </w:p>
    <w:p w14:paraId="36C997AC">
      <w:pPr>
        <w:adjustRightInd w:val="0"/>
        <w:snapToGrid w:val="0"/>
        <w:spacing w:line="600" w:lineRule="exact"/>
        <w:ind w:firstLine="720"/>
        <w:rPr>
          <w:lang w:val="zh-CN"/>
        </w:rPr>
      </w:pPr>
      <w:r>
        <w:rPr>
          <w:rFonts w:eastAsia="楷体_GB2312"/>
          <w:b/>
          <w:lang w:val="zh-CN"/>
        </w:rPr>
        <w:t>（二）资金计划、到位及使用情况。</w:t>
      </w:r>
    </w:p>
    <w:p w14:paraId="6F1F74A2">
      <w:pPr>
        <w:autoSpaceDE w:val="0"/>
        <w:autoSpaceDN w:val="0"/>
        <w:adjustRightInd w:val="0"/>
        <w:spacing w:line="600" w:lineRule="exact"/>
        <w:ind w:firstLine="640" w:firstLineChars="200"/>
        <w:jc w:val="left"/>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1．资金计划</w:t>
      </w:r>
    </w:p>
    <w:p w14:paraId="1A09FE95">
      <w:pPr>
        <w:autoSpaceDE w:val="0"/>
        <w:autoSpaceDN w:val="0"/>
        <w:adjustRightInd w:val="0"/>
        <w:spacing w:line="600" w:lineRule="exact"/>
        <w:ind w:firstLine="640" w:firstLineChars="200"/>
        <w:jc w:val="left"/>
        <w:rPr>
          <w:rFonts w:hint="default" w:ascii="Times New Roman" w:hAnsi="Times New Roman" w:eastAsia="仿宋_GB2312" w:cs="Times New Roman"/>
          <w:spacing w:val="0"/>
          <w:kern w:val="0"/>
          <w:sz w:val="32"/>
          <w:szCs w:val="32"/>
          <w:lang w:val="en-US" w:eastAsia="zh-CN" w:bidi="ar-SA"/>
        </w:rPr>
      </w:pPr>
      <w:r>
        <w:rPr>
          <w:rFonts w:hint="default" w:ascii="Times New Roman" w:hAnsi="Times New Roman" w:eastAsia="仿宋_GB2312" w:cs="Times New Roman"/>
          <w:spacing w:val="0"/>
          <w:kern w:val="0"/>
          <w:sz w:val="32"/>
          <w:szCs w:val="32"/>
          <w:lang w:val="zh-CN" w:eastAsia="zh-CN" w:bidi="ar-SA"/>
        </w:rPr>
        <w:t>该</w:t>
      </w:r>
      <w:r>
        <w:rPr>
          <w:rFonts w:hint="eastAsia" w:ascii="Times New Roman" w:hAnsi="Times New Roman" w:eastAsia="仿宋_GB2312" w:cs="Times New Roman"/>
          <w:spacing w:val="0"/>
          <w:kern w:val="0"/>
          <w:sz w:val="32"/>
          <w:szCs w:val="32"/>
          <w:lang w:val="zh-CN" w:eastAsia="zh-CN" w:bidi="ar-SA"/>
        </w:rPr>
        <w:t>项目</w:t>
      </w:r>
      <w:r>
        <w:rPr>
          <w:rFonts w:hint="eastAsia" w:cs="Times New Roman"/>
          <w:spacing w:val="0"/>
          <w:kern w:val="0"/>
          <w:sz w:val="32"/>
          <w:szCs w:val="32"/>
          <w:lang w:val="zh-CN" w:eastAsia="zh-CN" w:bidi="ar-SA"/>
        </w:rPr>
        <w:t>预算</w:t>
      </w:r>
      <w:r>
        <w:rPr>
          <w:rFonts w:hint="default" w:ascii="Times New Roman" w:hAnsi="Times New Roman" w:eastAsia="仿宋_GB2312" w:cs="Times New Roman"/>
          <w:spacing w:val="0"/>
          <w:kern w:val="0"/>
          <w:sz w:val="32"/>
          <w:szCs w:val="32"/>
          <w:lang w:val="zh-CN" w:eastAsia="zh-CN" w:bidi="ar-SA"/>
        </w:rPr>
        <w:t>资金</w:t>
      </w:r>
      <w:r>
        <w:rPr>
          <w:rFonts w:hint="eastAsia" w:cs="Times New Roman"/>
          <w:spacing w:val="0"/>
          <w:kern w:val="0"/>
          <w:sz w:val="32"/>
          <w:szCs w:val="32"/>
          <w:lang w:val="zh-CN" w:eastAsia="zh-CN" w:bidi="ar-SA"/>
        </w:rPr>
        <w:t>共计</w:t>
      </w:r>
      <w:r>
        <w:rPr>
          <w:rFonts w:hint="eastAsia" w:cs="Times New Roman"/>
          <w:spacing w:val="0"/>
          <w:kern w:val="0"/>
          <w:sz w:val="32"/>
          <w:szCs w:val="32"/>
          <w:lang w:val="en-US" w:eastAsia="zh-CN" w:bidi="ar-SA"/>
        </w:rPr>
        <w:t>100</w:t>
      </w:r>
      <w:r>
        <w:rPr>
          <w:rFonts w:hint="eastAsia" w:ascii="Times New Roman" w:hAnsi="Times New Roman" w:eastAsia="仿宋_GB2312" w:cs="Times New Roman"/>
          <w:spacing w:val="0"/>
          <w:kern w:val="0"/>
          <w:sz w:val="32"/>
          <w:szCs w:val="32"/>
          <w:lang w:val="en-US" w:eastAsia="zh-CN" w:bidi="ar-SA"/>
        </w:rPr>
        <w:t>万元</w:t>
      </w:r>
      <w:r>
        <w:rPr>
          <w:rFonts w:hint="eastAsia" w:cs="Times New Roman"/>
          <w:spacing w:val="0"/>
          <w:kern w:val="0"/>
          <w:sz w:val="32"/>
          <w:szCs w:val="32"/>
          <w:lang w:val="en-US" w:eastAsia="zh-CN" w:bidi="ar-SA"/>
        </w:rPr>
        <w:t>，批复资金100万元，共分两批次发放，共计拨付100万元，资金拨付率为100%</w:t>
      </w:r>
      <w:r>
        <w:rPr>
          <w:rFonts w:hint="eastAsia" w:ascii="Times New Roman" w:hAnsi="Times New Roman" w:cs="Times New Roman"/>
          <w:spacing w:val="0"/>
          <w:kern w:val="0"/>
          <w:sz w:val="32"/>
          <w:szCs w:val="32"/>
          <w:lang w:val="en-US" w:eastAsia="zh-CN" w:bidi="ar-SA"/>
        </w:rPr>
        <w:t>。</w:t>
      </w:r>
    </w:p>
    <w:p w14:paraId="708F9BF0">
      <w:pPr>
        <w:autoSpaceDE w:val="0"/>
        <w:autoSpaceDN w:val="0"/>
        <w:adjustRightInd w:val="0"/>
        <w:spacing w:line="600" w:lineRule="exact"/>
        <w:ind w:firstLine="640" w:firstLineChars="200"/>
        <w:jc w:val="left"/>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2．资金到位</w:t>
      </w:r>
    </w:p>
    <w:p w14:paraId="2FC23DE3">
      <w:pPr>
        <w:autoSpaceDE w:val="0"/>
        <w:autoSpaceDN w:val="0"/>
        <w:adjustRightInd w:val="0"/>
        <w:spacing w:line="600" w:lineRule="exact"/>
        <w:ind w:firstLine="640" w:firstLineChars="200"/>
        <w:jc w:val="left"/>
        <w:rPr>
          <w:rFonts w:hint="eastAsia"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该项目资金</w:t>
      </w:r>
      <w:r>
        <w:rPr>
          <w:rFonts w:hint="eastAsia" w:cs="Times New Roman"/>
          <w:spacing w:val="0"/>
          <w:kern w:val="0"/>
          <w:sz w:val="32"/>
          <w:szCs w:val="32"/>
          <w:lang w:val="zh-CN" w:eastAsia="zh-CN" w:bidi="ar-SA"/>
        </w:rPr>
        <w:t>到位及时，到位率</w:t>
      </w:r>
      <w:r>
        <w:rPr>
          <w:rFonts w:hint="eastAsia" w:cs="Times New Roman"/>
          <w:spacing w:val="0"/>
          <w:kern w:val="0"/>
          <w:sz w:val="32"/>
          <w:szCs w:val="32"/>
          <w:lang w:val="en-US" w:eastAsia="zh-CN" w:bidi="ar-SA"/>
        </w:rPr>
        <w:t>100%</w:t>
      </w:r>
      <w:r>
        <w:rPr>
          <w:rFonts w:hint="eastAsia" w:ascii="Times New Roman" w:hAnsi="Times New Roman" w:eastAsia="仿宋_GB2312" w:cs="Times New Roman"/>
          <w:spacing w:val="0"/>
          <w:kern w:val="0"/>
          <w:sz w:val="32"/>
          <w:szCs w:val="32"/>
          <w:lang w:val="zh-CN" w:eastAsia="zh-CN" w:bidi="ar-SA"/>
        </w:rPr>
        <w:t>。</w:t>
      </w:r>
    </w:p>
    <w:p w14:paraId="645151C3">
      <w:pPr>
        <w:autoSpaceDE w:val="0"/>
        <w:autoSpaceDN w:val="0"/>
        <w:adjustRightInd w:val="0"/>
        <w:spacing w:line="600" w:lineRule="exact"/>
        <w:ind w:firstLine="640" w:firstLineChars="200"/>
        <w:jc w:val="left"/>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3．资金使用</w:t>
      </w:r>
    </w:p>
    <w:p w14:paraId="2600427E">
      <w:pPr>
        <w:adjustRightInd w:val="0"/>
        <w:snapToGrid w:val="0"/>
        <w:spacing w:line="600" w:lineRule="exact"/>
        <w:ind w:firstLine="720"/>
        <w:rPr>
          <w:lang w:val="zh-CN"/>
        </w:rPr>
      </w:pPr>
      <w:r>
        <w:rPr>
          <w:rFonts w:hint="default" w:ascii="Times New Roman" w:hAnsi="Times New Roman" w:eastAsia="仿宋_GB2312" w:cs="Times New Roman"/>
          <w:spacing w:val="0"/>
          <w:kern w:val="0"/>
          <w:sz w:val="32"/>
          <w:szCs w:val="32"/>
          <w:lang w:val="zh-CN" w:eastAsia="zh-CN" w:bidi="ar-SA"/>
        </w:rPr>
        <w:t>该项目</w:t>
      </w:r>
      <w:r>
        <w:rPr>
          <w:rFonts w:hint="eastAsia" w:ascii="Times New Roman" w:hAnsi="Times New Roman" w:cs="Times New Roman"/>
          <w:spacing w:val="0"/>
          <w:kern w:val="0"/>
          <w:sz w:val="32"/>
          <w:szCs w:val="32"/>
          <w:lang w:val="zh-CN" w:eastAsia="zh-CN" w:bidi="ar-SA"/>
        </w:rPr>
        <w:t>涉及</w:t>
      </w:r>
      <w:r>
        <w:rPr>
          <w:rFonts w:hint="default" w:ascii="Times New Roman" w:hAnsi="Times New Roman" w:cs="Times New Roman"/>
          <w:lang w:val="en-US" w:eastAsia="zh-CN"/>
        </w:rPr>
        <w:t>巴关河防洪治理工程项目</w:t>
      </w:r>
      <w:r>
        <w:rPr>
          <w:rFonts w:hint="eastAsia" w:cs="Times New Roman"/>
          <w:lang w:val="en-US" w:eastAsia="zh-CN"/>
        </w:rPr>
        <w:t>资金拨付</w:t>
      </w:r>
      <w:r>
        <w:rPr>
          <w:rFonts w:hint="default" w:ascii="Times New Roman" w:hAnsi="Times New Roman" w:eastAsia="仿宋_GB2312" w:cs="Times New Roman"/>
          <w:spacing w:val="0"/>
          <w:kern w:val="0"/>
          <w:sz w:val="32"/>
          <w:szCs w:val="32"/>
          <w:lang w:val="zh-CN" w:eastAsia="zh-CN" w:bidi="ar-SA"/>
        </w:rPr>
        <w:t>，</w:t>
      </w:r>
      <w:r>
        <w:rPr>
          <w:rFonts w:hint="eastAsia" w:ascii="Times New Roman" w:hAnsi="Times New Roman" w:cs="Times New Roman"/>
          <w:spacing w:val="0"/>
          <w:kern w:val="0"/>
          <w:sz w:val="32"/>
          <w:szCs w:val="32"/>
          <w:lang w:val="zh-CN" w:eastAsia="zh-CN" w:bidi="ar-SA"/>
        </w:rPr>
        <w:t>截至目前，已全部发放，支付率</w:t>
      </w:r>
      <w:r>
        <w:rPr>
          <w:rFonts w:hint="eastAsia" w:ascii="Times New Roman" w:hAnsi="Times New Roman" w:cs="Times New Roman"/>
          <w:spacing w:val="0"/>
          <w:kern w:val="0"/>
          <w:sz w:val="32"/>
          <w:szCs w:val="32"/>
          <w:lang w:val="en-US" w:eastAsia="zh-CN" w:bidi="ar-SA"/>
        </w:rPr>
        <w:t>100%，</w:t>
      </w:r>
      <w:r>
        <w:rPr>
          <w:rFonts w:hint="default" w:ascii="Times New Roman" w:hAnsi="Times New Roman" w:eastAsia="仿宋_GB2312" w:cs="Times New Roman"/>
          <w:spacing w:val="0"/>
          <w:kern w:val="0"/>
          <w:sz w:val="32"/>
          <w:szCs w:val="32"/>
          <w:lang w:val="zh-CN" w:eastAsia="zh-CN" w:bidi="ar-SA"/>
        </w:rPr>
        <w:t>使用安全、规范有效，资金支付范围、支付标准、支付进度、支付依据等</w:t>
      </w:r>
      <w:r>
        <w:rPr>
          <w:rFonts w:hint="eastAsia" w:ascii="Times New Roman" w:hAnsi="Times New Roman" w:eastAsia="仿宋_GB2312" w:cs="Times New Roman"/>
          <w:spacing w:val="0"/>
          <w:kern w:val="0"/>
          <w:sz w:val="32"/>
          <w:szCs w:val="32"/>
          <w:lang w:val="zh-CN" w:eastAsia="zh-CN" w:bidi="ar-SA"/>
        </w:rPr>
        <w:t>均</w:t>
      </w:r>
      <w:r>
        <w:rPr>
          <w:rFonts w:hint="default" w:ascii="Times New Roman" w:hAnsi="Times New Roman" w:eastAsia="仿宋_GB2312" w:cs="Times New Roman"/>
          <w:spacing w:val="0"/>
          <w:kern w:val="0"/>
          <w:sz w:val="32"/>
          <w:szCs w:val="32"/>
          <w:lang w:val="zh-CN" w:eastAsia="zh-CN" w:bidi="ar-SA"/>
        </w:rPr>
        <w:t>合规合法。</w:t>
      </w:r>
    </w:p>
    <w:p w14:paraId="44FA1D3B">
      <w:pPr>
        <w:adjustRightInd w:val="0"/>
        <w:snapToGrid w:val="0"/>
        <w:spacing w:line="600" w:lineRule="exact"/>
        <w:ind w:firstLine="720"/>
        <w:rPr>
          <w:rFonts w:eastAsia="楷体_GB2312"/>
          <w:b/>
          <w:lang w:val="zh-CN"/>
        </w:rPr>
      </w:pPr>
      <w:r>
        <w:rPr>
          <w:rFonts w:eastAsia="楷体_GB2312"/>
          <w:b/>
          <w:lang w:val="zh-CN"/>
        </w:rPr>
        <w:t>（三）项目财务管理情况。</w:t>
      </w:r>
    </w:p>
    <w:p w14:paraId="0FEFA4D8">
      <w:pPr>
        <w:adjustRightInd w:val="0"/>
        <w:snapToGrid w:val="0"/>
        <w:spacing w:line="600" w:lineRule="exact"/>
        <w:ind w:firstLine="720"/>
        <w:rPr>
          <w:lang w:val="zh-CN"/>
        </w:rPr>
      </w:pPr>
      <w:r>
        <w:rPr>
          <w:rFonts w:hint="eastAsia" w:ascii="Times New Roman" w:hAnsi="Times New Roman" w:eastAsia="仿宋_GB2312" w:cs="Times New Roman"/>
          <w:spacing w:val="0"/>
          <w:kern w:val="0"/>
          <w:sz w:val="32"/>
          <w:szCs w:val="32"/>
          <w:lang w:val="zh-CN" w:eastAsia="zh-CN" w:bidi="ar-SA"/>
        </w:rPr>
        <w:t>该</w:t>
      </w:r>
      <w:r>
        <w:rPr>
          <w:rFonts w:hint="default" w:ascii="Times New Roman" w:hAnsi="Times New Roman" w:eastAsia="仿宋_GB2312" w:cs="Times New Roman"/>
          <w:spacing w:val="0"/>
          <w:kern w:val="0"/>
          <w:sz w:val="32"/>
          <w:szCs w:val="32"/>
          <w:lang w:val="zh-CN" w:eastAsia="zh-CN" w:bidi="ar-SA"/>
        </w:rPr>
        <w:t>项目实施单位财务管理制度健全，严格执行财务管理制度，账务处理及时，会计核算规范</w:t>
      </w:r>
      <w:r>
        <w:rPr>
          <w:rFonts w:hint="eastAsia" w:ascii="Times New Roman" w:hAnsi="Times New Roman" w:eastAsia="仿宋_GB2312" w:cs="Times New Roman"/>
          <w:spacing w:val="0"/>
          <w:kern w:val="0"/>
          <w:sz w:val="32"/>
          <w:szCs w:val="32"/>
          <w:lang w:val="zh-CN" w:eastAsia="zh-CN" w:bidi="ar-SA"/>
        </w:rPr>
        <w:t>。</w:t>
      </w:r>
    </w:p>
    <w:p w14:paraId="46457B45">
      <w:pPr>
        <w:adjustRightInd w:val="0"/>
        <w:snapToGrid w:val="0"/>
        <w:spacing w:line="600" w:lineRule="exact"/>
        <w:ind w:firstLine="720"/>
        <w:rPr>
          <w:rFonts w:eastAsia="黑体"/>
        </w:rPr>
      </w:pPr>
      <w:r>
        <w:rPr>
          <w:rFonts w:eastAsia="黑体"/>
        </w:rPr>
        <w:t>三、项目实施及管理情况</w:t>
      </w:r>
    </w:p>
    <w:p w14:paraId="7292E318">
      <w:pPr>
        <w:adjustRightInd w:val="0"/>
        <w:snapToGrid w:val="0"/>
        <w:spacing w:line="600" w:lineRule="exact"/>
        <w:ind w:firstLine="720"/>
        <w:rPr>
          <w:rFonts w:eastAsia="楷体_GB2312"/>
          <w:b/>
          <w:lang w:val="zh-CN"/>
        </w:rPr>
      </w:pPr>
      <w:r>
        <w:rPr>
          <w:rFonts w:eastAsia="楷体_GB2312"/>
          <w:b/>
          <w:lang w:val="zh-CN"/>
        </w:rPr>
        <w:t>（一）项目组织架构及实施流程。</w:t>
      </w:r>
    </w:p>
    <w:p w14:paraId="3D89E5BD">
      <w:pPr>
        <w:adjustRightInd w:val="0"/>
        <w:snapToGrid w:val="0"/>
        <w:spacing w:line="600" w:lineRule="exact"/>
        <w:ind w:firstLine="720"/>
        <w:rPr>
          <w:rFonts w:eastAsia="楷体_GB2312"/>
          <w:b/>
          <w:lang w:val="zh-CN"/>
        </w:rPr>
      </w:pPr>
      <w:r>
        <w:rPr>
          <w:rFonts w:hint="default" w:ascii="Times New Roman" w:hAnsi="Times New Roman" w:cs="Times New Roman"/>
          <w:lang w:val="zh-CN" w:eastAsia="zh-CN"/>
        </w:rPr>
        <w:t>该项目由仁和区同德镇人民政府主管，同德镇农业农村</w:t>
      </w:r>
      <w:r>
        <w:rPr>
          <w:rFonts w:hint="eastAsia" w:cs="Times New Roman"/>
          <w:lang w:val="zh-CN" w:eastAsia="zh-CN"/>
        </w:rPr>
        <w:t>综合事务</w:t>
      </w:r>
      <w:r>
        <w:rPr>
          <w:rFonts w:hint="default" w:ascii="Times New Roman" w:hAnsi="Times New Roman" w:cs="Times New Roman"/>
          <w:lang w:val="zh-CN" w:eastAsia="zh-CN"/>
        </w:rPr>
        <w:t>中心</w:t>
      </w:r>
      <w:r>
        <w:rPr>
          <w:rFonts w:hint="eastAsia" w:cs="Times New Roman"/>
          <w:lang w:val="zh-CN" w:eastAsia="zh-CN"/>
        </w:rPr>
        <w:t>工作</w:t>
      </w:r>
      <w:r>
        <w:rPr>
          <w:rFonts w:hint="default" w:ascii="Times New Roman" w:hAnsi="Times New Roman" w:cs="Times New Roman"/>
          <w:lang w:val="zh-CN" w:eastAsia="zh-CN"/>
        </w:rPr>
        <w:t>人员负责资金</w:t>
      </w:r>
      <w:r>
        <w:rPr>
          <w:rFonts w:hint="eastAsia" w:cs="Times New Roman"/>
          <w:lang w:val="zh-CN" w:eastAsia="zh-CN"/>
        </w:rPr>
        <w:t>报账</w:t>
      </w:r>
      <w:r>
        <w:rPr>
          <w:rFonts w:hint="default" w:ascii="Times New Roman" w:hAnsi="Times New Roman" w:cs="Times New Roman"/>
          <w:lang w:val="zh-CN" w:eastAsia="zh-CN"/>
        </w:rPr>
        <w:t>发放。</w:t>
      </w:r>
    </w:p>
    <w:p w14:paraId="7C5D5A60">
      <w:pPr>
        <w:adjustRightInd w:val="0"/>
        <w:snapToGrid w:val="0"/>
        <w:spacing w:line="600" w:lineRule="exact"/>
        <w:ind w:firstLine="720"/>
        <w:rPr>
          <w:lang w:val="zh-CN"/>
        </w:rPr>
      </w:pPr>
      <w:r>
        <w:rPr>
          <w:rFonts w:eastAsia="楷体_GB2312"/>
          <w:b/>
          <w:lang w:val="zh-CN"/>
        </w:rPr>
        <w:t>（二）项目管理情况。</w:t>
      </w:r>
      <w:r>
        <w:rPr>
          <w:lang w:val="zh-CN"/>
        </w:rPr>
        <w:t>项目实施单位</w:t>
      </w:r>
      <w:r>
        <w:rPr>
          <w:rFonts w:hint="eastAsia"/>
          <w:lang w:val="zh-CN"/>
        </w:rPr>
        <w:t>严格</w:t>
      </w:r>
      <w:r>
        <w:rPr>
          <w:lang w:val="zh-CN"/>
        </w:rPr>
        <w:t>执行相关法律法规及项目管理制度，</w:t>
      </w:r>
      <w:r>
        <w:rPr>
          <w:rFonts w:hint="eastAsia"/>
          <w:lang w:val="zh-CN"/>
        </w:rPr>
        <w:t>政府项目公示等各项工作均严格按照相关规定落实</w:t>
      </w:r>
      <w:r>
        <w:rPr>
          <w:lang w:val="zh-CN"/>
        </w:rPr>
        <w:t>。</w:t>
      </w:r>
    </w:p>
    <w:p w14:paraId="782B2BA0">
      <w:pPr>
        <w:adjustRightInd w:val="0"/>
        <w:snapToGrid w:val="0"/>
        <w:spacing w:line="600" w:lineRule="exact"/>
        <w:ind w:firstLine="720"/>
        <w:rPr>
          <w:lang w:val="zh-CN"/>
        </w:rPr>
      </w:pPr>
      <w:r>
        <w:rPr>
          <w:rFonts w:eastAsia="楷体_GB2312"/>
          <w:b/>
          <w:lang w:val="zh-CN"/>
        </w:rPr>
        <w:t>（三）项目监管情况。</w:t>
      </w:r>
      <w:r>
        <w:rPr>
          <w:rFonts w:hint="default" w:ascii="Times New Roman" w:hAnsi="Times New Roman" w:cs="Times New Roman"/>
          <w:lang w:val="zh-CN" w:eastAsia="zh-CN"/>
        </w:rPr>
        <w:t>我单位严格</w:t>
      </w:r>
      <w:r>
        <w:rPr>
          <w:rFonts w:hint="default" w:ascii="Times New Roman" w:hAnsi="Times New Roman" w:cs="Times New Roman"/>
          <w:lang w:val="zh-CN"/>
        </w:rPr>
        <w:t>执行相关法律法规及项目管理制度</w:t>
      </w:r>
      <w:r>
        <w:rPr>
          <w:rFonts w:hint="default" w:ascii="Times New Roman" w:hAnsi="Times New Roman" w:cs="Times New Roman"/>
          <w:lang w:val="zh-CN" w:eastAsia="zh-CN"/>
        </w:rPr>
        <w:t>，</w:t>
      </w:r>
      <w:r>
        <w:rPr>
          <w:rFonts w:hint="default" w:ascii="Times New Roman" w:hAnsi="Times New Roman" w:cs="Times New Roman"/>
          <w:lang w:val="zh-CN"/>
        </w:rPr>
        <w:t>加强项目管理</w:t>
      </w:r>
      <w:r>
        <w:rPr>
          <w:rFonts w:hint="default" w:ascii="Times New Roman" w:hAnsi="Times New Roman" w:cs="Times New Roman"/>
          <w:lang w:val="zh-CN" w:eastAsia="zh-CN"/>
        </w:rPr>
        <w:t>，人大、纪委对</w:t>
      </w:r>
      <w:r>
        <w:rPr>
          <w:rFonts w:hint="eastAsia" w:cs="Times New Roman"/>
          <w:lang w:val="zh-CN" w:eastAsia="zh-CN"/>
        </w:rPr>
        <w:t>项目实施严格监管</w:t>
      </w:r>
      <w:r>
        <w:rPr>
          <w:rFonts w:hint="default" w:ascii="Times New Roman" w:hAnsi="Times New Roman" w:cs="Times New Roman"/>
          <w:lang w:val="zh-CN"/>
        </w:rPr>
        <w:t>。</w:t>
      </w:r>
    </w:p>
    <w:p w14:paraId="1790F0E9">
      <w:pPr>
        <w:adjustRightInd w:val="0"/>
        <w:snapToGrid w:val="0"/>
        <w:spacing w:line="600" w:lineRule="exact"/>
        <w:ind w:firstLine="720"/>
        <w:rPr>
          <w:lang w:val="zh-CN"/>
        </w:rPr>
      </w:pPr>
      <w:r>
        <w:rPr>
          <w:rFonts w:eastAsia="黑体"/>
        </w:rPr>
        <w:t>四、项目绩效情况</w:t>
      </w:r>
      <w:r>
        <w:rPr>
          <w:lang w:val="zh-CN"/>
        </w:rPr>
        <w:tab/>
      </w:r>
    </w:p>
    <w:p w14:paraId="13403AD9">
      <w:pPr>
        <w:adjustRightInd w:val="0"/>
        <w:snapToGrid w:val="0"/>
        <w:spacing w:line="600" w:lineRule="exact"/>
        <w:ind w:firstLine="720"/>
        <w:rPr>
          <w:rFonts w:eastAsia="楷体_GB2312"/>
          <w:b/>
          <w:lang w:val="zh-CN"/>
        </w:rPr>
      </w:pPr>
      <w:r>
        <w:rPr>
          <w:rFonts w:eastAsia="楷体_GB2312"/>
          <w:b/>
          <w:lang w:val="zh-CN"/>
        </w:rPr>
        <w:t>（一）项目完成情况。</w:t>
      </w:r>
    </w:p>
    <w:p w14:paraId="3DD2D46C">
      <w:pPr>
        <w:adjustRightInd w:val="0"/>
        <w:snapToGrid w:val="0"/>
        <w:spacing w:line="600" w:lineRule="exact"/>
        <w:ind w:firstLine="720"/>
        <w:rPr>
          <w:rFonts w:eastAsia="楷体_GB2312"/>
          <w:b/>
          <w:lang w:val="zh-CN"/>
        </w:rPr>
      </w:pPr>
      <w:r>
        <w:rPr>
          <w:rFonts w:hint="default" w:ascii="Times New Roman" w:hAnsi="Times New Roman" w:cs="Times New Roman"/>
          <w:lang w:val="en-US" w:eastAsia="zh-CN"/>
        </w:rPr>
        <w:t>综合治理长度3.0km，始于同德镇高家房背（桩号K0+550），终点位于同德老拱桥（桩号K2+050）。防洪堤采用直立墙式防洪堤建设，堤顶安全超高取1.0m，堤顶距10m。K0+000—K0+550和K2+050—K3+000段为河道疏浚段。通过综合治理手段，提高治理河段防洪能力，保护同德镇0.201万人和0.21万亩农田的防洪安全</w:t>
      </w:r>
      <w:r>
        <w:rPr>
          <w:rFonts w:hint="default" w:ascii="Times New Roman" w:hAnsi="Times New Roman" w:cs="Times New Roman"/>
          <w:lang w:val="zh-CN"/>
        </w:rPr>
        <w:t>。</w:t>
      </w:r>
    </w:p>
    <w:p w14:paraId="27F556DC">
      <w:pPr>
        <w:adjustRightInd w:val="0"/>
        <w:snapToGrid w:val="0"/>
        <w:spacing w:line="600" w:lineRule="exact"/>
        <w:ind w:firstLine="720"/>
        <w:rPr>
          <w:rFonts w:eastAsia="楷体_GB2312"/>
          <w:b/>
          <w:lang w:val="zh-CN"/>
        </w:rPr>
      </w:pPr>
      <w:r>
        <w:rPr>
          <w:rFonts w:eastAsia="楷体_GB2312"/>
          <w:b/>
          <w:lang w:val="zh-CN"/>
        </w:rPr>
        <w:t>（二）项目效益情况。</w:t>
      </w:r>
    </w:p>
    <w:p w14:paraId="3730C2A9">
      <w:pPr>
        <w:adjustRightInd w:val="0"/>
        <w:snapToGrid w:val="0"/>
        <w:spacing w:line="600" w:lineRule="exact"/>
        <w:ind w:firstLine="720"/>
        <w:rPr>
          <w:lang w:val="zh-CN"/>
        </w:rPr>
      </w:pPr>
      <w:r>
        <w:rPr>
          <w:rFonts w:hint="default" w:ascii="Times New Roman" w:hAnsi="Times New Roman" w:cs="Times New Roman"/>
          <w:lang w:val="en-US" w:eastAsia="zh-CN"/>
        </w:rPr>
        <w:t>通过综合治理手段，提高治理河段防洪能力，保护同德镇0.201万人和0.21万亩农田的防洪安全。</w:t>
      </w:r>
    </w:p>
    <w:p w14:paraId="3F2E03C8">
      <w:pPr>
        <w:adjustRightInd w:val="0"/>
        <w:snapToGrid w:val="0"/>
        <w:spacing w:line="600" w:lineRule="exact"/>
        <w:ind w:firstLine="720"/>
        <w:rPr>
          <w:rFonts w:eastAsia="黑体"/>
        </w:rPr>
      </w:pPr>
      <w:r>
        <w:rPr>
          <w:rFonts w:eastAsia="黑体"/>
        </w:rPr>
        <w:t>五、评价结论及建议</w:t>
      </w:r>
    </w:p>
    <w:p w14:paraId="3DF912EF">
      <w:pPr>
        <w:adjustRightInd w:val="0"/>
        <w:snapToGrid w:val="0"/>
        <w:spacing w:line="600" w:lineRule="exact"/>
        <w:ind w:firstLine="720"/>
        <w:rPr>
          <w:rFonts w:eastAsia="楷体_GB2312"/>
          <w:b/>
          <w:lang w:val="zh-CN"/>
        </w:rPr>
      </w:pPr>
      <w:r>
        <w:rPr>
          <w:rFonts w:eastAsia="楷体_GB2312"/>
          <w:b/>
          <w:lang w:val="zh-CN"/>
        </w:rPr>
        <w:t>（一）评价结论。</w:t>
      </w:r>
    </w:p>
    <w:p w14:paraId="5F219F44">
      <w:pPr>
        <w:adjustRightInd w:val="0"/>
        <w:snapToGrid w:val="0"/>
        <w:spacing w:line="600" w:lineRule="exact"/>
        <w:ind w:firstLine="640" w:firstLineChars="200"/>
        <w:rPr>
          <w:bdr w:val="single" w:color="auto" w:sz="4" w:space="0"/>
          <w:lang w:val="zh-CN"/>
        </w:rPr>
      </w:pPr>
      <w:r>
        <w:rPr>
          <w:rFonts w:hint="eastAsia"/>
          <w:lang w:val="zh-CN"/>
        </w:rPr>
        <w:t>该项目有效提高河道防洪能力，全面保障辖区群众生命财产安全，提升群众获得感、幸福感，得分</w:t>
      </w:r>
      <w:r>
        <w:rPr>
          <w:rFonts w:hint="eastAsia"/>
          <w:lang w:val="en-US" w:eastAsia="zh-CN"/>
        </w:rPr>
        <w:t>96分</w:t>
      </w:r>
      <w:r>
        <w:rPr>
          <w:lang w:val="zh-CN"/>
        </w:rPr>
        <w:t>。</w:t>
      </w:r>
    </w:p>
    <w:p w14:paraId="229A0B54">
      <w:pPr>
        <w:adjustRightInd w:val="0"/>
        <w:snapToGrid w:val="0"/>
        <w:spacing w:line="600" w:lineRule="exact"/>
        <w:ind w:firstLine="720"/>
        <w:rPr>
          <w:rFonts w:eastAsia="楷体_GB2312"/>
          <w:b/>
          <w:lang w:val="zh-CN"/>
        </w:rPr>
      </w:pPr>
      <w:r>
        <w:rPr>
          <w:rFonts w:eastAsia="楷体_GB2312"/>
          <w:b/>
          <w:lang w:val="zh-CN"/>
        </w:rPr>
        <w:t>（二）存在的问题。</w:t>
      </w:r>
    </w:p>
    <w:p w14:paraId="670113D1">
      <w:pPr>
        <w:adjustRightInd w:val="0"/>
        <w:snapToGrid w:val="0"/>
        <w:spacing w:line="600" w:lineRule="exact"/>
        <w:ind w:firstLine="640" w:firstLineChars="200"/>
        <w:rPr>
          <w:lang w:val="zh-CN"/>
        </w:rPr>
      </w:pPr>
      <w:r>
        <w:rPr>
          <w:rFonts w:hint="eastAsia"/>
          <w:lang w:val="zh-CN"/>
        </w:rPr>
        <w:t>无</w:t>
      </w:r>
      <w:r>
        <w:rPr>
          <w:lang w:val="zh-CN"/>
        </w:rPr>
        <w:t>。</w:t>
      </w:r>
      <w:r>
        <w:rPr>
          <w:lang w:val="zh-CN"/>
        </w:rPr>
        <w:tab/>
      </w:r>
    </w:p>
    <w:p w14:paraId="1F924B4F">
      <w:pPr>
        <w:adjustRightInd w:val="0"/>
        <w:snapToGrid w:val="0"/>
        <w:spacing w:line="600" w:lineRule="exact"/>
        <w:ind w:firstLine="720"/>
        <w:rPr>
          <w:rFonts w:eastAsia="楷体_GB2312"/>
          <w:b/>
          <w:lang w:val="zh-CN"/>
        </w:rPr>
      </w:pPr>
      <w:r>
        <w:rPr>
          <w:rFonts w:eastAsia="楷体_GB2312"/>
          <w:b/>
          <w:lang w:val="zh-CN"/>
        </w:rPr>
        <w:t>（三）相关建议。</w:t>
      </w:r>
    </w:p>
    <w:p w14:paraId="2B2B969B">
      <w:pPr>
        <w:adjustRightInd w:val="0"/>
        <w:snapToGrid w:val="0"/>
        <w:spacing w:line="600" w:lineRule="exact"/>
        <w:ind w:firstLine="640" w:firstLineChars="200"/>
        <w:rPr>
          <w:rFonts w:hint="default" w:ascii="Times New Roman" w:hAnsi="Times New Roman" w:cs="Times New Roman"/>
          <w:lang w:val="zh-CN" w:eastAsia="zh-CN"/>
        </w:rPr>
      </w:pPr>
      <w:r>
        <w:rPr>
          <w:rFonts w:hint="eastAsia"/>
          <w:lang w:val="zh-CN"/>
        </w:rPr>
        <w:t>无。</w:t>
      </w:r>
    </w:p>
    <w:p w14:paraId="7D7969A3">
      <w:pPr>
        <w:rPr>
          <w:rFonts w:hint="default" w:ascii="Times New Roman" w:hAnsi="Times New Roman" w:cs="Times New Roman"/>
          <w:lang w:val="zh-CN" w:eastAsia="zh-CN"/>
        </w:rPr>
      </w:pPr>
    </w:p>
    <w:p w14:paraId="6D35D7BB">
      <w:pPr>
        <w:pStyle w:val="2"/>
        <w:rPr>
          <w:rFonts w:hint="default" w:ascii="Times New Roman" w:hAnsi="Times New Roman" w:cs="Times New Roman"/>
          <w:lang w:val="zh-CN" w:eastAsia="zh-CN"/>
        </w:rPr>
      </w:pPr>
    </w:p>
    <w:p w14:paraId="501B8E33">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default" w:ascii="Times New Roman" w:hAnsi="Times New Roman" w:eastAsia="仿宋_GB2312" w:cs="Times New Roman"/>
          <w:sz w:val="32"/>
          <w:szCs w:val="32"/>
          <w:lang w:eastAsia="zh-CN"/>
        </w:rPr>
      </w:pPr>
    </w:p>
    <w:p w14:paraId="6B5E5592">
      <w:pPr>
        <w:rPr>
          <w:rFonts w:hint="default"/>
          <w:lang w:eastAsia="zh-CN"/>
        </w:rPr>
      </w:pPr>
    </w:p>
    <w:p w14:paraId="532928F7">
      <w:pPr>
        <w:pStyle w:val="2"/>
        <w:keepNext w:val="0"/>
        <w:keepLines w:val="0"/>
        <w:pageBreakBefore w:val="0"/>
        <w:widowControl w:val="0"/>
        <w:kinsoku/>
        <w:wordWrap/>
        <w:overflowPunct/>
        <w:topLinePunct w:val="0"/>
        <w:autoSpaceDE/>
        <w:autoSpaceDN/>
        <w:bidi w:val="0"/>
        <w:adjustRightInd/>
        <w:snapToGrid/>
        <w:spacing w:after="0"/>
        <w:ind w:firstLine="3520" w:firstLineChars="11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攀枝花市仁和区同德镇人民政府</w:t>
      </w:r>
    </w:p>
    <w:p w14:paraId="1AF037E9">
      <w:pPr>
        <w:pStyle w:val="2"/>
        <w:spacing w:after="0"/>
        <w:ind w:left="0" w:leftChars="0" w:firstLine="5120" w:firstLineChars="16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202</w:t>
      </w:r>
      <w:r>
        <w:rPr>
          <w:rFonts w:hint="eastAsia" w:cs="Times New Roman"/>
          <w:sz w:val="32"/>
          <w:szCs w:val="32"/>
          <w:lang w:val="en-US" w:eastAsia="zh-CN"/>
        </w:rPr>
        <w:t>5</w:t>
      </w:r>
      <w:r>
        <w:rPr>
          <w:rFonts w:hint="default" w:ascii="Times New Roman" w:hAnsi="Times New Roman" w:eastAsia="仿宋_GB2312" w:cs="Times New Roman"/>
          <w:sz w:val="32"/>
          <w:szCs w:val="32"/>
          <w:lang w:eastAsia="zh-CN"/>
        </w:rPr>
        <w:t>年</w:t>
      </w:r>
      <w:r>
        <w:rPr>
          <w:rFonts w:hint="default" w:ascii="Times New Roman" w:hAnsi="Times New Roman" w:cs="Times New Roman"/>
          <w:sz w:val="32"/>
          <w:szCs w:val="32"/>
          <w:lang w:val="en-US" w:eastAsia="zh-CN"/>
        </w:rPr>
        <w:t>5</w:t>
      </w:r>
      <w:r>
        <w:rPr>
          <w:rFonts w:hint="default" w:ascii="Times New Roman" w:hAnsi="Times New Roman" w:eastAsia="仿宋_GB2312" w:cs="Times New Roman"/>
          <w:sz w:val="32"/>
          <w:szCs w:val="32"/>
          <w:lang w:eastAsia="zh-CN"/>
        </w:rPr>
        <w:t>月</w:t>
      </w:r>
      <w:r>
        <w:rPr>
          <w:rFonts w:hint="default" w:ascii="Times New Roman" w:hAnsi="Times New Roman" w:cs="Times New Roman"/>
          <w:sz w:val="32"/>
          <w:szCs w:val="32"/>
          <w:lang w:val="en-US" w:eastAsia="zh-CN"/>
        </w:rPr>
        <w:t>1</w:t>
      </w:r>
      <w:r>
        <w:rPr>
          <w:rFonts w:hint="eastAsia" w:cs="Times New Roman"/>
          <w:sz w:val="32"/>
          <w:szCs w:val="32"/>
          <w:lang w:val="en-US" w:eastAsia="zh-CN"/>
        </w:rPr>
        <w:t>4</w:t>
      </w:r>
      <w:r>
        <w:rPr>
          <w:rFonts w:hint="default" w:ascii="Times New Roman" w:hAnsi="Times New Roman" w:eastAsia="仿宋_GB2312" w:cs="Times New Roman"/>
          <w:sz w:val="32"/>
          <w:szCs w:val="32"/>
          <w:lang w:eastAsia="zh-CN"/>
        </w:rPr>
        <w:t>日</w:t>
      </w:r>
    </w:p>
    <w:p w14:paraId="4BEAC9E8">
      <w:pPr>
        <w:pStyle w:val="2"/>
        <w:spacing w:after="0"/>
        <w:ind w:left="0" w:leftChars="0" w:firstLine="5120" w:firstLineChars="1600"/>
        <w:rPr>
          <w:rFonts w:hint="default"/>
          <w:lang w:val="zh-CN" w:eastAsia="zh-CN"/>
        </w:rPr>
      </w:pPr>
      <w:bookmarkStart w:id="0" w:name="_GoBack"/>
      <w:bookmarkEnd w:id="0"/>
      <w:r>
        <w:rPr>
          <w:rFonts w:hint="default" w:ascii="Times New Roman" w:hAnsi="Times New Roman" w:eastAsia="仿宋_GB2312" w:cs="Times New Roman"/>
          <w:kern w:val="2"/>
          <w:sz w:val="32"/>
          <w:szCs w:val="32"/>
          <w:lang w:val="zh-CN" w:eastAsia="zh-CN" w:bidi="ar-SA"/>
        </w:rPr>
        <mc:AlternateContent>
          <mc:Choice Requires="wpg">
            <w:drawing>
              <wp:anchor distT="0" distB="0" distL="114300" distR="114300" simplePos="0" relativeHeight="251662336" behindDoc="0" locked="0" layoutInCell="1" allowOverlap="1">
                <wp:simplePos x="0" y="0"/>
                <wp:positionH relativeFrom="column">
                  <wp:posOffset>37465</wp:posOffset>
                </wp:positionH>
                <wp:positionV relativeFrom="paragraph">
                  <wp:posOffset>1506855</wp:posOffset>
                </wp:positionV>
                <wp:extent cx="5525770" cy="76200"/>
                <wp:effectExtent l="0" t="4445" r="17780" b="33655"/>
                <wp:wrapNone/>
                <wp:docPr id="4" name="组合 29"/>
                <wp:cNvGraphicFramePr/>
                <a:graphic xmlns:a="http://schemas.openxmlformats.org/drawingml/2006/main">
                  <a:graphicData uri="http://schemas.microsoft.com/office/word/2010/wordprocessingGroup">
                    <wpg:wgp>
                      <wpg:cNvGrpSpPr/>
                      <wpg:grpSpPr>
                        <a:xfrm rot="10800000">
                          <a:off x="0" y="0"/>
                          <a:ext cx="5525770" cy="76200"/>
                          <a:chOff x="1620" y="2532"/>
                          <a:chExt cx="8640" cy="156"/>
                        </a:xfrm>
                      </wpg:grpSpPr>
                      <wps:wsp>
                        <wps:cNvPr id="5" name="直线 30"/>
                        <wps:cNvCnPr/>
                        <wps:spPr>
                          <a:xfrm>
                            <a:off x="1620" y="2532"/>
                            <a:ext cx="8640" cy="0"/>
                          </a:xfrm>
                          <a:prstGeom prst="line">
                            <a:avLst/>
                          </a:prstGeom>
                          <a:ln w="38100" cap="flat" cmpd="sng">
                            <a:solidFill>
                              <a:srgbClr val="FF0000"/>
                            </a:solidFill>
                            <a:prstDash val="solid"/>
                            <a:headEnd type="none" w="med" len="med"/>
                            <a:tailEnd type="none" w="med" len="med"/>
                          </a:ln>
                        </wps:spPr>
                        <wps:bodyPr upright="1"/>
                      </wps:wsp>
                      <wps:wsp>
                        <wps:cNvPr id="6" name="直线 31"/>
                        <wps:cNvCnPr/>
                        <wps:spPr>
                          <a:xfrm>
                            <a:off x="1620" y="2688"/>
                            <a:ext cx="8640" cy="0"/>
                          </a:xfrm>
                          <a:prstGeom prst="line">
                            <a:avLst/>
                          </a:prstGeom>
                          <a:ln w="9525" cap="flat" cmpd="sng">
                            <a:solidFill>
                              <a:srgbClr val="FF0000"/>
                            </a:solidFill>
                            <a:prstDash val="solid"/>
                            <a:headEnd type="none" w="med" len="med"/>
                            <a:tailEnd type="none" w="med" len="med"/>
                          </a:ln>
                        </wps:spPr>
                        <wps:bodyPr upright="1"/>
                      </wps:wsp>
                    </wpg:wgp>
                  </a:graphicData>
                </a:graphic>
              </wp:anchor>
            </w:drawing>
          </mc:Choice>
          <mc:Fallback>
            <w:pict>
              <v:group id="组合 29" o:spid="_x0000_s1026" o:spt="203" style="position:absolute;left:0pt;margin-left:2.95pt;margin-top:118.65pt;height:6pt;width:435.1pt;rotation:11796480f;z-index:251662336;mso-width-relative:page;mso-height-relative:page;" coordorigin="1620,2532" coordsize="8640,156" o:gfxdata="UEsDBAoAAAAAAIdO4kAAAAAAAAAAAAAAAAAEAAAAZHJzL1BLAwQUAAAACACHTuJAvmc3WdkAAAAJ&#10;AQAADwAAAGRycy9kb3ducmV2LnhtbE2PS0/DMBCE70j8B2uRuFHn0fSRxqkQEqInJNpKXN14G6fE&#10;6yh2H/x7lhMcZ2c08221vrleXHAMnScF6SQBgdR401GrYL97fVqACFGT0b0nVPCNAdb1/V2lS+Ov&#10;9IGXbWwFl1AotQIb41BKGRqLToeJH5DYO/rR6chybKUZ9ZXLXS+zJJlJpzviBasHfLHYfG3PToGZ&#10;hnyPm83zmL2fdkVXvNn2+KnU40OarEBEvMW/MPziMzrUzHTwZzJB9AqKJQcVZPk8B8H+Yj5LQRz4&#10;Ml3mIOtK/v+g/gFQSwMEFAAAAAgAh07iQGYeB0ODAgAAHwcAAA4AAABkcnMvZTJvRG9jLnhtbOVV&#10;TY7TMBTeI3EHy3ua/kzbTNR0FtNpNwhGGjiA6ziJJf/Jdpt2z4Ile67BChacBs01eHbSFgqLahBs&#10;6CJ1/Ozn9/34ZXazkwJtmXVcqxwPen2MmKK64KrK8ds3yxcpRs4TVRChFcvxnjl8M3/+bNaYjA11&#10;rUXBLIIkymWNyXHtvcmSxNGaSeJ62jAFwVJbSTy82iopLGkguxTJsN+fJI22hbGaMudgdtEGcZfR&#10;XpJQlyWnbKHpRjLl26yWCeIBkqu5cXgeqy1LRv3rsnTMI5FjQOrjEw6B8To8k/mMZJUlpua0K4Fc&#10;UsIZJkm4gkOPqRbEE7Sx/JdUklOrnS59j2qZtEAiI4Bi0D/jZmX1xkQsVdZU5kg6CHXG+pPT0lfb&#10;e4t4keMrjBSRIPjjl3ffPrxHw+tATmOqDNasrHkw97abqNq3gHdXWomsBl4H/bQffpEGAIZ2keX9&#10;kWW284jC5Hg8HE+nIACF2HQCnmhVoDVIFXYNYA4jCA7Ho+EhdtftTidX3dbBeBKCSVsEDEKtx9Ia&#10;A/Z0J87cn3H2UBPDohQu8NFxNj5y9vHT4+evaBShhKNhza3qCHOZA+4ObIX/jp7fAD2QdIIZUx5B&#10;ksxY51dMSxQGORZchbpIRrYvnW/5OCwJ00KhJsejdAA0I0rgwpZwUWAoDYjuVBU3Oy14seRChC3O&#10;VutbYdGWwKVZLqOobeKfloVTFsTV7boYasWqGSnuVIH83oCdFHQRHGqQrMBIMGg6YQQJSeYJF5es&#10;BPhCRYUPXAaO17rYgxAbY3lVBwdGO3TCB+v+AwdMzh0Qi3iCAyZp2nLylxxwDbfuPzNAbAjQN2OP&#10;6Hp8aMw/vkdTnb5r8+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C+ZzdZ2QAAAAkBAAAPAAAAAAAA&#10;AAEAIAAAACIAAABkcnMvZG93bnJldi54bWxQSwECFAAUAAAACACHTuJAZh4HQ4MCAAAfBwAADgAA&#10;AAAAAAABACAAAAAoAQAAZHJzL2Uyb0RvYy54bWxQSwUGAAAAAAYABgBZAQAAHQYAAAAA&#10;">
                <o:lock v:ext="edit" aspectratio="f"/>
                <v:line id="直线 30" o:spid="_x0000_s1026" o:spt="20" style="position:absolute;left:1620;top:2532;height:0;width:8640;" filled="f" stroked="t" coordsize="21600,21600" o:gfxdata="UEsDBAoAAAAAAIdO4kAAAAAAAAAAAAAAAAAEAAAAZHJzL1BLAwQUAAAACACHTuJAKpA8+r8AAADa&#10;AAAADwAAAGRycy9kb3ducmV2LnhtbEWPT2vCQBTE74LfYXlCL6VuLLRIdBNEKE3roRoL4u2RfSbB&#10;7Nt0d/3Tb98tCB6HmfkNM8+vphNncr61rGAyTkAQV1a3XCv43r49TUH4gKyxs0wKfslDng0Hc0y1&#10;vfCGzmWoRYSwT1FBE0KfSumrhgz6se2Jo3ewzmCI0tVSO7xEuOnkc5K8SoMtx4UGe1o2VB3Lk1Fg&#10;vsxC7lfvp9KtPz53P6tifXwslHoYTZIZiEDXcA/f2oVW8AL/V+INkN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qQPPq/&#10;AAAA2gAAAA8AAAAAAAAAAQAgAAAAIgAAAGRycy9kb3ducmV2LnhtbFBLAQIUABQAAAAIAIdO4kAz&#10;LwWeOwAAADkAAAAQAAAAAAAAAAEAIAAAAA4BAABkcnMvc2hhcGV4bWwueG1sUEsFBgAAAAAGAAYA&#10;WwEAALgDAAAAAA==&#10;">
                  <v:fill on="f" focussize="0,0"/>
                  <v:stroke weight="3pt" color="#FF0000" joinstyle="round"/>
                  <v:imagedata o:title=""/>
                  <o:lock v:ext="edit" aspectratio="f"/>
                </v:line>
                <v:line id="直线 31" o:spid="_x0000_s1026" o:spt="20" style="position:absolute;left:1620;top:2688;height:0;width:8640;" filled="f" stroked="t" coordsize="21600,21600" o:gfxdata="UEsDBAoAAAAAAIdO4kAAAAAAAAAAAAAAAAAEAAAAZHJzL1BLAwQUAAAACACHTuJAsPaS8LwAAADa&#10;AAAADwAAAGRycy9kb3ducmV2LnhtbEWPQWvCQBSE70L/w/IKveluPARJXUVKC9KetCJ4e2Rfk5js&#10;2zT7GvXfu4VCj8PMfMMs11ffqZGG2AS2kM0MKOIyuIYrC4fPt+kCVBRkh11gsnCjCOvVw2SJhQsX&#10;3tG4l0olCMcCLdQifaF1LGvyGGehJ07eVxg8SpJDpd2AlwT3nZ4bk2uPDaeFGnt6qals9z/eguRn&#10;Obr8+73NDu3xZD7MaDav1j49ZuYZlNBV/sN/7a2zkMPvlXQD9Oo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D2kvC8AAAA&#10;2gAAAA8AAAAAAAAAAQAgAAAAIgAAAGRycy9kb3ducmV2LnhtbFBLAQIUABQAAAAIAIdO4kAzLwWe&#10;OwAAADkAAAAQAAAAAAAAAAEAIAAAAAsBAABkcnMvc2hhcGV4bWwueG1sUEsFBgAAAAAGAAYAWwEA&#10;ALUDAAAAAA==&#10;">
                  <v:fill on="f" focussize="0,0"/>
                  <v:stroke color="#FF0000" joinstyle="round"/>
                  <v:imagedata o:title=""/>
                  <o:lock v:ext="edit" aspectratio="f"/>
                </v:line>
              </v:group>
            </w:pict>
          </mc:Fallback>
        </mc:AlternateContent>
      </w:r>
      <w:r>
        <w:rPr>
          <w:rFonts w:hint="default" w:ascii="Times New Roman" w:hAnsi="Times New Roman" w:eastAsia="仿宋_GB2312" w:cs="Times New Roman"/>
          <w:sz w:val="32"/>
          <w:szCs w:val="32"/>
        </w:rPr>
        <mc:AlternateContent>
          <mc:Choice Requires="wpg">
            <w:drawing>
              <wp:anchor distT="0" distB="0" distL="114300" distR="114300" simplePos="0" relativeHeight="251659264" behindDoc="0" locked="0" layoutInCell="1" allowOverlap="1">
                <wp:simplePos x="0" y="0"/>
                <wp:positionH relativeFrom="column">
                  <wp:posOffset>1027430</wp:posOffset>
                </wp:positionH>
                <wp:positionV relativeFrom="paragraph">
                  <wp:posOffset>9411335</wp:posOffset>
                </wp:positionV>
                <wp:extent cx="5486400" cy="60960"/>
                <wp:effectExtent l="0" t="4445" r="0" b="29845"/>
                <wp:wrapNone/>
                <wp:docPr id="1" name="组合 20"/>
                <wp:cNvGraphicFramePr/>
                <a:graphic xmlns:a="http://schemas.openxmlformats.org/drawingml/2006/main">
                  <a:graphicData uri="http://schemas.microsoft.com/office/word/2010/wordprocessingGroup">
                    <wpg:wgp>
                      <wpg:cNvGrpSpPr/>
                      <wpg:grpSpPr>
                        <a:xfrm rot="10800000">
                          <a:off x="0" y="0"/>
                          <a:ext cx="5486400" cy="60960"/>
                          <a:chOff x="1620" y="2532"/>
                          <a:chExt cx="8640" cy="156"/>
                        </a:xfrm>
                        <a:effectLst/>
                      </wpg:grpSpPr>
                      <wps:wsp>
                        <wps:cNvPr id="38" name="直接连接符 38"/>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39" name="直接连接符 39"/>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组合 20" o:spid="_x0000_s1026" o:spt="203" style="position:absolute;left:0pt;margin-left:80.9pt;margin-top:741.05pt;height:4.8pt;width:432pt;rotation:11796480f;z-index:251659264;mso-width-relative:page;mso-height-relative:page;" coordorigin="1620,2532" coordsize="8640,156" o:gfxdata="UEsDBAoAAAAAAIdO4kAAAAAAAAAAAAAAAAAEAAAAZHJzL1BLAwQUAAAACACHTuJAT1F/VdoAAAAO&#10;AQAADwAAAGRycy9kb3ducmV2LnhtbE2PzU7DMBCE70i8g7VI3Kjt0JQS4lQICdETEm0lrm68jQOx&#10;HdnuD2/P5gS3ndnR7Lf16uIGdsKY+uAVyJkAhr4Npvedgt329W4JLGXtjR6CRwU/mGDVXF/VujLh&#10;7D/wtMkdoxKfKq3A5jxWnKfWotNpFkb0tDuE6HQmGTtuoj5TuRt4IcSCO917umD1iC8W2+/N0Skw&#10;83S/w/X6ORbvX9uyL99sd/hU6vZGiidgGS/5LwwTPqFDQ0z7cPQmsYH0QhJ6pmG+LCSwKSKKkrz9&#10;5D3KB+BNzf+/0fwCUEsDBBQAAAAIAIdO4kACqAFongIAAF0HAAAOAAAAZHJzL2Uyb0RvYy54bWzl&#10;VcuO0zAU3SPxD5b3TNJ2GrXRpLOYTrtBMNLAB3gcJ7Hkl2y3afcsWCH2SOxgxZIdC74Ghs/g2knn&#10;0QFpNCA2dJE6vg/fe87xzdHxRgq0ZtZxrQo8OEgxYorqkqu6wC9fLJ5MMHKeqJIIrViBt8zh49nj&#10;R0etydlQN1qUzCJIolzemgI33ps8SRxtmCTuQBumwFhpK4mHV1snpSUtZJciGaZplrTalsZqypyD&#10;3XlnxH1Ge5+Euqo4ZXNNV5Ip32W1TBAPLbmGG4dnsdqqYtQ/ryrHPBIFhk59fMIhsL4Iz2R2RPLa&#10;EtNw2pdA7lPCXk+ScAWHXqWaE0/QyvI7qSSnVjtd+QOqZdI1EhGBLgbpHjZLq1cm9lLnbW2uQAei&#10;9lB/cFr6bH1mES9BCRgpIoHwyy+vvr19jYYRnNbUOfgsrTk3ZxbQCht19xb63VRWIqsB10E6ScMv&#10;wgCNoU1EeXuFMtt4RGFzfDjJDsEPUbBl6TTrWaANUBWiBhmcjcA4HI+GHUO0Oe2jQ2wXOhhnwZh0&#10;RYRiWCT8qfNh+1ahrQGxumsE3Z8heN4QwyIxLqDTIziCm9ND+O7z9zcffnx9D8/LTx8RWCJ00ftE&#10;9UC63AGmOxTDfw/bLwDYgXfdfkTtRvPGOr9kWqKwKLDgKlRIcrLuASH5ziVsC4XaAo8mg8gEgYtc&#10;wQUCZKUBMThVx2CnBS8XXIgQ4mx9cSIsWhO4TItFJLsj4JZbOGVOXNP5RVNHYsNIeapK5LcGZKZg&#10;uuBQg2QlRoLBMAorSEhyT7i4jye0L1QI2GN+h2yg/UKXWyBoZSyvm6DTKJpeEEHP/0IZ098qY/pA&#10;ZWSTqClo/c7F+CvKmI6HY1DD/yuMOEBg6sYJ038hwli/+R7HzPVXcfYT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T1F/VdoAAAAOAQAADwAAAAAAAAABACAAAAAiAAAAZHJzL2Rvd25yZXYueG1sUEsB&#10;AhQAFAAAAAgAh07iQAKoAWieAgAAXQcAAA4AAAAAAAAAAQAgAAAAKQEAAGRycy9lMm9Eb2MueG1s&#10;UEsFBgAAAAAGAAYAWQEAADkGAAAAAA==&#10;">
                <o:lock v:ext="edit" aspectratio="f"/>
                <v:line id="_x0000_s1026" o:spid="_x0000_s1026" o:spt="20" style="position:absolute;left:1620;top:2532;height:0;width:8640;" filled="f" stroked="t" coordsize="21600,21600" o:gfxdata="UEsDBAoAAAAAAIdO4kAAAAAAAAAAAAAAAAAEAAAAZHJzL1BLAwQUAAAACACHTuJA1sST/70AAADb&#10;AAAADwAAAGRycy9kb3ducmV2LnhtbEVPy2rCQBTdF/oPwy24KXWiQpHUMRRBjLqopoJ0d8ncJiGZ&#10;O3FmfP19Z1FweTjvWXYznbiQ841lBaNhAoK4tLrhSsHhe/k2BeEDssbOMim4k4ds/vw0w1TbK+/p&#10;UoRKxBD2KSqoQ+hTKX1Zk0E/tD1x5H6tMxgidJXUDq8x3HRynCTv0mDDsaHGnhY1lW1xNgrMl/mU&#10;P9vVuXC79eZ42ua79jVXavAySj5ABLqFh/jfnWsFkzg2fok/QM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WxJP/vQAA&#10;ANsAAAAPAAAAAAAAAAEAIAAAACIAAABkcnMvZG93bnJldi54bWxQSwECFAAUAAAACACHTuJAMy8F&#10;njsAAAA5AAAAEAAAAAAAAAABACAAAAAMAQAAZHJzL3NoYXBleG1sLnhtbFBLBQYAAAAABgAGAFsB&#10;AAC2AwAAAAA=&#10;">
                  <v:fill on="f" focussize="0,0"/>
                  <v:stroke weight="3pt" color="#FF0000" joinstyle="round"/>
                  <v:imagedata o:title=""/>
                  <o:lock v:ext="edit" aspectratio="f"/>
                </v:line>
                <v:line id="_x0000_s1026" o:spid="_x0000_s1026" o:spt="20" style="position:absolute;left:1620;top:2688;height:0;width:8640;" filled="f" stroked="t" coordsize="21600,21600" o:gfxdata="UEsDBAoAAAAAAIdO4kAAAAAAAAAAAAAAAAAEAAAAZHJzL1BLAwQUAAAACACHTuJASzAsyb4AAADb&#10;AAAADwAAAGRycy9kb3ducmV2LnhtbEWPQUvDQBSE7wX/w/IEb+1uFEKN3RYRBbEn21Lw9sg+k5js&#10;25h9pu2/dwuFHoeZ+YZZrI6+UyMNsQlsIZsZUMRlcA1XFnbbt+kcVBRkh11gsnCiCKvlzWSBhQsH&#10;/qRxI5VKEI4FWqhF+kLrWNbkMc5CT5y87zB4lCSHSrsBDwnuO31vTK49NpwWauzppaay3fx5C5L/&#10;yN7lvx9ttmv3X2ZtRvP8au3dbWaeQAkd5Rq+tN+dhYdHOH9JP0Av/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zAsyb4A&#10;AADbAAAADwAAAAAAAAABACAAAAAiAAAAZHJzL2Rvd25yZXYueG1sUEsBAhQAFAAAAAgAh07iQDMv&#10;BZ47AAAAOQAAABAAAAAAAAAAAQAgAAAADQEAAGRycy9zaGFwZXhtbC54bWxQSwUGAAAAAAYABgBb&#10;AQAAtwMAAAAA&#10;">
                  <v:fill on="f" focussize="0,0"/>
                  <v:stroke color="#FF0000" joinstyle="round"/>
                  <v:imagedata o:title=""/>
                  <o:lock v:ext="edit" aspectratio="f"/>
                </v:line>
              </v:group>
            </w:pict>
          </mc:Fallback>
        </mc:AlternateContent>
      </w:r>
      <w:r>
        <w:rPr>
          <w:rFonts w:hint="default" w:ascii="Times New Roman" w:hAnsi="Times New Roman" w:eastAsia="仿宋_GB2312" w:cs="Times New Roman"/>
          <w:sz w:val="32"/>
          <w:szCs w:val="32"/>
        </w:rPr>
        <mc:AlternateContent>
          <mc:Choice Requires="wpg">
            <w:drawing>
              <wp:anchor distT="0" distB="0" distL="114300" distR="114300" simplePos="0" relativeHeight="251660288" behindDoc="0" locked="0" layoutInCell="1" allowOverlap="1">
                <wp:simplePos x="0" y="0"/>
                <wp:positionH relativeFrom="column">
                  <wp:posOffset>1027430</wp:posOffset>
                </wp:positionH>
                <wp:positionV relativeFrom="paragraph">
                  <wp:posOffset>9411335</wp:posOffset>
                </wp:positionV>
                <wp:extent cx="5486400" cy="60960"/>
                <wp:effectExtent l="0" t="4445" r="0" b="29845"/>
                <wp:wrapNone/>
                <wp:docPr id="2" name="组合 23"/>
                <wp:cNvGraphicFramePr/>
                <a:graphic xmlns:a="http://schemas.openxmlformats.org/drawingml/2006/main">
                  <a:graphicData uri="http://schemas.microsoft.com/office/word/2010/wordprocessingGroup">
                    <wpg:wgp>
                      <wpg:cNvGrpSpPr/>
                      <wpg:grpSpPr>
                        <a:xfrm rot="10800000">
                          <a:off x="0" y="0"/>
                          <a:ext cx="5486400" cy="60960"/>
                          <a:chOff x="1620" y="2532"/>
                          <a:chExt cx="8640" cy="156"/>
                        </a:xfrm>
                        <a:effectLst/>
                      </wpg:grpSpPr>
                      <wps:wsp>
                        <wps:cNvPr id="59" name="直接连接符 59"/>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60" name="直接连接符 60"/>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组合 23" o:spid="_x0000_s1026" o:spt="203" style="position:absolute;left:0pt;margin-left:80.9pt;margin-top:741.05pt;height:4.8pt;width:432pt;rotation:11796480f;z-index:251660288;mso-width-relative:page;mso-height-relative:page;" coordorigin="1620,2532" coordsize="8640,156" o:gfxdata="UEsDBAoAAAAAAIdO4kAAAAAAAAAAAAAAAAAEAAAAZHJzL1BLAwQUAAAACACHTuJAT1F/VdoAAAAO&#10;AQAADwAAAGRycy9kb3ducmV2LnhtbE2PzU7DMBCE70i8g7VI3Kjt0JQS4lQICdETEm0lrm68jQOx&#10;HdnuD2/P5gS3ndnR7Lf16uIGdsKY+uAVyJkAhr4Npvedgt329W4JLGXtjR6CRwU/mGDVXF/VujLh&#10;7D/wtMkdoxKfKq3A5jxWnKfWotNpFkb0tDuE6HQmGTtuoj5TuRt4IcSCO917umD1iC8W2+/N0Skw&#10;83S/w/X6ORbvX9uyL99sd/hU6vZGiidgGS/5LwwTPqFDQ0z7cPQmsYH0QhJ6pmG+LCSwKSKKkrz9&#10;5D3KB+BNzf+/0fwCUEsDBBQAAAAIAIdO4kDopalpogIAAF0HAAAOAAAAZHJzL2Uyb0RvYy54bWzl&#10;VT1z0zAY3rnjP+i0Uztu40t8dTo0TRcOelf4Aaos27rT10lKnOwMTBw7d2wwdWRj4NdA+Rm8kp20&#10;BIYCBwsZHEvvh973eR69Pj5ZS4FWzDquVYlHBylGTFFdcdWU+PmzxaMJRs4TVRGhFSvxhjl8Mnv4&#10;4LgzBct0q0XFLIIkyhWdKXHrvSmSxNGWSeIOtGEKjLW2knhY2iapLOkguxRJlqZ50mlbGaspcw52&#10;570RDxntfRLquuaUzTVdSqZ8n9UyQTy05FpuHJ7FauuaUf+0rh3zSJQYOvXxCYfA+1V4JrNjUjSW&#10;mJbToQRynxL2epKEKzh0l2pOPEFLy39IJTm12unaH1Atk76RiAh0MUr3sDm3emliL03RNWYHOhC1&#10;h/pvp6VPVhcW8arEGUaKSCD85uOLz69fouwwgNOZpgCfc2suzYUdNpp+Ffpd11YiqwHXUTpJwy/C&#10;AI2hdUR5s0OZrT2isDk+muRH4Ico2PJ0mg8s0BaoClGjPAMrGLPxYdYzRNuzITrE9qGjcR6MSV9E&#10;KIZFwh87H7ZD5btCOwNidbcIuj9D8LIlhkViXEBnQHA83UH45sOXV+++fnoLz5vr9wgsEbrofaoG&#10;IF3hANMtiuF/gO0nAGzBu20/onaneWOdP2daovBSYsFVqJAUZDUAQoqtS9gWCnUlPpyMIhMELnIN&#10;FwiQlQbE4FQTg50WvFpwIUKIs83VqbBoReAyLRaR7J6A79zCKXPi2t4vmnoSW0aqM1UhvzEgMwXT&#10;BYcaJKswEgyGUXiDhKTwhIv7eEL7QoWAPea3yAbar3S1AYKWxvKmDTqNohkEEQT+D5QBEt9erj1l&#10;9OIPRYCOfkUZ+WTSY/WXlDEdZ2NQw/8rjDhAYOrGCTN8IcJYv7uOY+b2qzj7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BUFAABbQ29udGVudF9U&#10;eXBlc10ueG1sUEsBAhQACgAAAAAAh07iQAAAAAAAAAAAAAAAAAYAAAAAAAAAAAAQAAAA9wMAAF9y&#10;ZWxzL1BLAQIUABQAAAAIAIdO4kCKFGY80QAAAJQBAAALAAAAAAAAAAEAIAAAABsEAABfcmVscy8u&#10;cmVsc1BLAQIUAAoAAAAAAIdO4kAAAAAAAAAAAAAAAAAEAAAAAAAAAAAAEAAAAAAAAABkcnMvUEsB&#10;AhQAFAAAAAgAh07iQE9Rf1XaAAAADgEAAA8AAAAAAAAAAQAgAAAAIgAAAGRycy9kb3ducmV2Lnht&#10;bFBLAQIUABQAAAAIAIdO4kDopalpogIAAF0HAAAOAAAAAAAAAAEAIAAAACkBAABkcnMvZTJvRG9j&#10;LnhtbFBLBQYAAAAABgAGAFkBAAA9BgAAAAA=&#10;">
                <o:lock v:ext="edit" aspectratio="f"/>
                <v:line id="_x0000_s1026" o:spid="_x0000_s1026" o:spt="20" style="position:absolute;left:1620;top:2532;height:0;width:8640;" filled="f" stroked="t" coordsize="21600,21600" o:gfxdata="UEsDBAoAAAAAAIdO4kAAAAAAAAAAAAAAAAAEAAAAZHJzL1BLAwQUAAAACACHTuJAZFfTxMAAAADb&#10;AAAADwAAAGRycy9kb3ducmV2LnhtbEWPT2sCMRTE70K/Q3gFL6JZhYpujVIE6bYe1FWQ3h6b193F&#10;zcs2iX/67ZuC4HGYmd8ws8XNNOJCzteWFQwHCQjiwuqaSwWH/ao/AeEDssbGMin4JQ+L+VNnhqm2&#10;V97RJQ+liBD2KSqoQmhTKX1RkUE/sC1x9L6tMxiidKXUDq8Rbho5SpKxNFhzXKiwpWVFxSk/GwVm&#10;Y97k1/r9nLvtx+fxZ51tT71Mqe7zMHkFEegWHuF7O9MKXqbw/yX+ADn/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kV9PE&#10;wAAAANsAAAAPAAAAAAAAAAEAIAAAACIAAABkcnMvZG93bnJldi54bWxQSwECFAAUAAAACACHTuJA&#10;My8FnjsAAAA5AAAAEAAAAAAAAAABACAAAAAPAQAAZHJzL3NoYXBleG1sLnhtbFBLBQYAAAAABgAG&#10;AFsBAAC5AwAAAAA=&#10;">
                  <v:fill on="f" focussize="0,0"/>
                  <v:stroke weight="3pt" color="#FF0000" joinstyle="round"/>
                  <v:imagedata o:title=""/>
                  <o:lock v:ext="edit" aspectratio="f"/>
                </v:line>
                <v:line id="_x0000_s1026" o:spid="_x0000_s1026" o:spt="20" style="position:absolute;left:1620;top:2688;height:0;width:8640;" filled="f" stroked="t" coordsize="21600,21600" o:gfxdata="UEsDBAoAAAAAAIdO4kAAAAAAAAAAAAAAAAAEAAAAZHJzL1BLAwQUAAAACACHTuJAybmqSboAAADb&#10;AAAADwAAAGRycy9kb3ducmV2LnhtbEVPTWvCQBC9F/wPywje6m56CCV1lVIURE9aEXobstMkTXY2&#10;ZqdR/717KPT4eN+L1c13aqQhNoEtZHMDirgMruHKwulz8/wKKgqywy4wWbhThNVy8rTAwoUrH2g8&#10;SqVSCMcCLdQifaF1LGvyGOehJ07cdxg8SoJDpd2A1xTuO/1iTK49Npwaauzpo6ayPf56C5L/yNnl&#10;l12bndrzl9mb0byvrZ1NM/MGSugm/+I/99ZZyNP69CX9AL18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JuapJugAAANsA&#10;AAAPAAAAAAAAAAEAIAAAACIAAABkcnMvZG93bnJldi54bWxQSwECFAAUAAAACACHTuJAMy8FnjsA&#10;AAA5AAAAEAAAAAAAAAABACAAAAAJAQAAZHJzL3NoYXBleG1sLnhtbFBLBQYAAAAABgAGAFsBAACz&#10;AwAAAAA=&#10;">
                  <v:fill on="f" focussize="0,0"/>
                  <v:stroke color="#FF0000" joinstyle="round"/>
                  <v:imagedata o:title=""/>
                  <o:lock v:ext="edit" aspectratio="f"/>
                </v:line>
              </v:group>
            </w:pict>
          </mc:Fallback>
        </mc:AlternateContent>
      </w:r>
    </w:p>
    <w:sectPr>
      <w:pgSz w:w="11906" w:h="16838"/>
      <w:pgMar w:top="2098" w:right="1474" w:bottom="1984" w:left="1587" w:header="851" w:footer="992" w:gutter="0"/>
      <w:cols w:space="0" w:num="1"/>
      <w:rtlGutter w:val="0"/>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方正小标宋简体">
    <w:altName w:val="仿宋_GB2312"/>
    <w:panose1 w:val="03000509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2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1C455A"/>
    <w:rsid w:val="003414A3"/>
    <w:rsid w:val="00490474"/>
    <w:rsid w:val="00515A0C"/>
    <w:rsid w:val="00866E99"/>
    <w:rsid w:val="00FA5FA5"/>
    <w:rsid w:val="04461FEB"/>
    <w:rsid w:val="05A548B8"/>
    <w:rsid w:val="09AF0771"/>
    <w:rsid w:val="0C232BA4"/>
    <w:rsid w:val="0D415133"/>
    <w:rsid w:val="0EDB478C"/>
    <w:rsid w:val="10931965"/>
    <w:rsid w:val="11252F1A"/>
    <w:rsid w:val="13B10A95"/>
    <w:rsid w:val="15A46B04"/>
    <w:rsid w:val="15E52799"/>
    <w:rsid w:val="17D55C79"/>
    <w:rsid w:val="17F51899"/>
    <w:rsid w:val="188353A8"/>
    <w:rsid w:val="18CD42E7"/>
    <w:rsid w:val="19A03A86"/>
    <w:rsid w:val="1AD82DAC"/>
    <w:rsid w:val="1CF61781"/>
    <w:rsid w:val="1F2962CC"/>
    <w:rsid w:val="211A411E"/>
    <w:rsid w:val="27AE2CE7"/>
    <w:rsid w:val="291C455A"/>
    <w:rsid w:val="29B548D4"/>
    <w:rsid w:val="2B706488"/>
    <w:rsid w:val="2FCE1112"/>
    <w:rsid w:val="344A6670"/>
    <w:rsid w:val="36281079"/>
    <w:rsid w:val="36926D0C"/>
    <w:rsid w:val="37503F9E"/>
    <w:rsid w:val="39D63F75"/>
    <w:rsid w:val="3B934DA1"/>
    <w:rsid w:val="42C35F6C"/>
    <w:rsid w:val="44557097"/>
    <w:rsid w:val="465670F7"/>
    <w:rsid w:val="46DC584E"/>
    <w:rsid w:val="49390AB0"/>
    <w:rsid w:val="4A9B77CE"/>
    <w:rsid w:val="4BFA0524"/>
    <w:rsid w:val="4CCC0113"/>
    <w:rsid w:val="4DAF2BCF"/>
    <w:rsid w:val="4DDB6F66"/>
    <w:rsid w:val="4E453CD9"/>
    <w:rsid w:val="4E9C58C3"/>
    <w:rsid w:val="4FF27E90"/>
    <w:rsid w:val="505174C6"/>
    <w:rsid w:val="57B36157"/>
    <w:rsid w:val="58360B36"/>
    <w:rsid w:val="5C3E5767"/>
    <w:rsid w:val="5D9E51B4"/>
    <w:rsid w:val="630A5099"/>
    <w:rsid w:val="655F347A"/>
    <w:rsid w:val="65EB2578"/>
    <w:rsid w:val="67302E47"/>
    <w:rsid w:val="67334A64"/>
    <w:rsid w:val="691E364C"/>
    <w:rsid w:val="699F478D"/>
    <w:rsid w:val="6B146AB5"/>
    <w:rsid w:val="6E751F61"/>
    <w:rsid w:val="6EA77C40"/>
    <w:rsid w:val="74AE1D28"/>
    <w:rsid w:val="776B0485"/>
    <w:rsid w:val="78A6351B"/>
    <w:rsid w:val="792F2AEE"/>
    <w:rsid w:val="7D782ED3"/>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qFormat/>
    <w:uiPriority w:val="0"/>
    <w:pPr>
      <w:spacing w:after="120" w:afterLines="0"/>
      <w:ind w:left="420" w:leftChars="200"/>
    </w:pPr>
  </w:style>
  <w:style w:type="paragraph" w:styleId="4">
    <w:name w:val="Body Text"/>
    <w:basedOn w:val="1"/>
    <w:qFormat/>
    <w:uiPriority w:val="99"/>
    <w:rPr>
      <w:rFonts w:ascii="Times New Roman" w:hAnsi="Times New Roman"/>
      <w:kern w:val="0"/>
      <w:sz w:val="20"/>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四号正文"/>
    <w:basedOn w:val="1"/>
    <w:qFormat/>
    <w:uiPriority w:val="0"/>
    <w:pPr>
      <w:spacing w:line="360" w:lineRule="auto"/>
    </w:pPr>
    <w:rPr>
      <w:rFonts w:ascii="??" w:hAnsi="??" w:eastAsia="宋体"/>
      <w:color w:val="000000"/>
      <w:kern w:val="0"/>
      <w:sz w:val="28"/>
      <w:szCs w:val="21"/>
      <w:lang w:val="zh-CN"/>
    </w:rPr>
  </w:style>
  <w:style w:type="character" w:customStyle="1" w:styleId="10">
    <w:name w:val="页眉 Char"/>
    <w:basedOn w:val="8"/>
    <w:link w:val="6"/>
    <w:qFormat/>
    <w:uiPriority w:val="0"/>
    <w:rPr>
      <w:rFonts w:ascii="Times New Roman" w:hAnsi="Times New Roman" w:eastAsia="仿宋_GB2312" w:cs="Times New Roman"/>
      <w:kern w:val="2"/>
      <w:sz w:val="18"/>
      <w:szCs w:val="18"/>
    </w:rPr>
  </w:style>
  <w:style w:type="character" w:customStyle="1" w:styleId="11">
    <w:name w:val="页脚 Char"/>
    <w:basedOn w:val="8"/>
    <w:link w:val="5"/>
    <w:qFormat/>
    <w:uiPriority w:val="0"/>
    <w:rPr>
      <w:rFonts w:ascii="Times New Roman" w:hAnsi="Times New Roman" w:eastAsia="仿宋_GB2312" w:cs="Times New Roman"/>
      <w:kern w:val="2"/>
      <w:sz w:val="18"/>
      <w:szCs w:val="18"/>
    </w:rPr>
  </w:style>
  <w:style w:type="paragraph" w:customStyle="1" w:styleId="12">
    <w:name w:val="Default"/>
    <w:basedOn w:val="1"/>
    <w:qFormat/>
    <w:uiPriority w:val="0"/>
    <w:pPr>
      <w:autoSpaceDE w:val="0"/>
      <w:autoSpaceDN w:val="0"/>
      <w:jc w:val="left"/>
    </w:pPr>
    <w:rPr>
      <w:rFonts w:cs="宋体"/>
      <w:color w:val="00000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1382</Words>
  <Characters>1551</Characters>
  <Lines>6</Lines>
  <Paragraphs>1</Paragraphs>
  <TotalTime>0</TotalTime>
  <ScaleCrop>false</ScaleCrop>
  <LinksUpToDate>false</LinksUpToDate>
  <CharactersWithSpaces>1554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叶臣洁</cp:lastModifiedBy>
  <dcterms:modified xsi:type="dcterms:W3CDTF">2025-05-16T01:50:55Z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0D4811E165C44F838EEEDDD116D74FCF_13</vt:lpwstr>
  </property>
  <property fmtid="{D5CDD505-2E9C-101B-9397-08002B2CF9AE}" pid="4" name="KSOTemplateDocerSaveRecord">
    <vt:lpwstr>eyJoZGlkIjoiMDc4MTA2NzJiZWFkMDhlMjVhZmFmZWYzNzRkNzZiOWIiLCJ1c2VySWQiOiIxNjU1MDIyNjc0In0=</vt:lpwstr>
  </property>
</Properties>
</file>