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30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5D79F6C4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11DE95D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4CBF7F9C">
      <w:pPr>
        <w:pStyle w:val="8"/>
        <w:spacing w:line="600" w:lineRule="exact"/>
        <w:ind w:firstLine="2800" w:firstLineChars="875"/>
        <w:jc w:val="both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三支一扶补助资金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24121BB6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4F782ED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412933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50EE4222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zh-CN"/>
        </w:rPr>
        <w:t>按照三支一扶人员数量</w:t>
      </w:r>
      <w:r>
        <w:rPr>
          <w:rFonts w:hint="default" w:ascii="Times New Roman" w:hAnsi="Times New Roman" w:cs="Times New Roman"/>
          <w:lang w:val="en-US" w:eastAsia="zh-CN"/>
        </w:rPr>
        <w:t>，保障三支一扶人员的工资、社保、公积金、安家费等</w:t>
      </w:r>
      <w:r>
        <w:rPr>
          <w:rFonts w:ascii="Times New Roman" w:hAnsi="Times New Roman" w:cs="Times New Roman"/>
          <w:lang w:val="zh-CN"/>
        </w:rPr>
        <w:t>。</w:t>
      </w:r>
    </w:p>
    <w:p w14:paraId="2D93F00A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2.根据攀仁财资教科</w:t>
      </w:r>
      <w:r>
        <w:rPr>
          <w:rFonts w:hint="default" w:ascii="Times New Roman" w:hAnsi="Times New Roman" w:eastAsia="仿宋_GB2312" w:cs="Times New Roman"/>
          <w:b w:val="0"/>
          <w:bCs w:val="0"/>
          <w:lang w:val="zh-CN"/>
        </w:rPr>
        <w:t>〔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b w:val="0"/>
          <w:bCs w:val="0"/>
          <w:lang w:val="zh-CN"/>
        </w:rPr>
        <w:t>〕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51号和三支一扶人员数量申报。</w:t>
      </w:r>
    </w:p>
    <w:p w14:paraId="07597AB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3．</w:t>
      </w:r>
      <w:r>
        <w:rPr>
          <w:rFonts w:hint="eastAsia"/>
          <w:lang w:val="zh-CN"/>
        </w:rPr>
        <w:t>严格按照文件规定，保障三支一扶人员工资、社保、公积金等支出</w:t>
      </w:r>
      <w:r>
        <w:rPr>
          <w:lang w:val="zh-CN"/>
        </w:rPr>
        <w:t>。</w:t>
      </w:r>
    </w:p>
    <w:p w14:paraId="224C697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资金分配合规合理</w:t>
      </w:r>
      <w:r>
        <w:rPr>
          <w:lang w:val="zh-CN"/>
        </w:rPr>
        <w:t>。</w:t>
      </w:r>
    </w:p>
    <w:p w14:paraId="5276CF2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46E1070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保障三支一扶人员的工资、社保、公积金、安家费，该项目年度计划资金为：</w:t>
      </w:r>
      <w:r>
        <w:rPr>
          <w:rFonts w:hint="eastAsia" w:ascii="Times New Roman" w:hAnsi="Times New Roman" w:cs="Times New Roman"/>
          <w:lang w:val="en-US" w:eastAsia="zh-CN"/>
        </w:rPr>
        <w:t>24.26</w:t>
      </w:r>
      <w:r>
        <w:rPr>
          <w:rFonts w:hint="default" w:ascii="Times New Roman" w:hAnsi="Times New Roman" w:cs="Times New Roman"/>
          <w:lang w:val="en-US" w:eastAsia="zh-CN"/>
        </w:rPr>
        <w:t>万元，实际支付金额为：</w:t>
      </w:r>
      <w:r>
        <w:rPr>
          <w:rFonts w:hint="eastAsia" w:ascii="Times New Roman" w:hAnsi="Times New Roman" w:cs="Times New Roman"/>
          <w:lang w:val="en-US" w:eastAsia="zh-CN"/>
        </w:rPr>
        <w:t>12.52</w:t>
      </w:r>
      <w:r>
        <w:rPr>
          <w:rFonts w:hint="default" w:ascii="Times New Roman" w:hAnsi="Times New Roman" w:cs="Times New Roman"/>
          <w:lang w:val="en-US" w:eastAsia="zh-CN"/>
        </w:rPr>
        <w:t>万元，执行率为：</w:t>
      </w:r>
      <w:r>
        <w:rPr>
          <w:rFonts w:hint="eastAsia" w:ascii="Times New Roman" w:hAnsi="Times New Roman" w:cs="Times New Roman"/>
          <w:lang w:val="en-US" w:eastAsia="zh-CN"/>
        </w:rPr>
        <w:t>51.61</w:t>
      </w:r>
      <w:r>
        <w:rPr>
          <w:rFonts w:hint="default" w:ascii="Times New Roman" w:hAnsi="Times New Roman" w:cs="Times New Roman"/>
          <w:lang w:val="en-US" w:eastAsia="zh-CN"/>
        </w:rPr>
        <w:t>%</w:t>
      </w:r>
      <w:r>
        <w:rPr>
          <w:lang w:val="zh-CN"/>
        </w:rPr>
        <w:t>。</w:t>
      </w:r>
    </w:p>
    <w:p w14:paraId="1B07885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2名三支一扶人员的工资、社保、公积金等支出。</w:t>
      </w:r>
    </w:p>
    <w:p w14:paraId="03AA508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</w:t>
      </w:r>
      <w:r>
        <w:rPr>
          <w:rFonts w:hint="default" w:ascii="Times New Roman" w:hAnsi="Times New Roman" w:cs="Times New Roman"/>
          <w:lang w:val="zh-CN"/>
        </w:rPr>
        <w:t>申报内容与具体实施内容相符</w:t>
      </w:r>
      <w:r>
        <w:rPr>
          <w:rFonts w:hint="eastAsia" w:ascii="Times New Roman" w:hAnsi="Times New Roman" w:cs="Times New Roman"/>
          <w:lang w:val="zh-CN"/>
        </w:rPr>
        <w:t>，</w:t>
      </w:r>
      <w:r>
        <w:rPr>
          <w:lang w:val="zh-CN"/>
        </w:rPr>
        <w:t>申报目标合理可行。</w:t>
      </w:r>
    </w:p>
    <w:p w14:paraId="021922B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5CB219E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首先收集项目数据，再评估目标达成度和资金支付率</w:t>
      </w:r>
      <w:r>
        <w:rPr>
          <w:lang w:val="zh-CN"/>
        </w:rPr>
        <w:t>。</w:t>
      </w:r>
    </w:p>
    <w:p w14:paraId="3BD1800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46BBE62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E8F304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根据三支一扶人员的人数和每月所需经费申报预算金额，三支一扶补助资金项目批复金额为</w:t>
      </w:r>
      <w:r>
        <w:rPr>
          <w:rFonts w:hint="eastAsia"/>
          <w:lang w:val="en-US" w:eastAsia="zh-CN"/>
        </w:rPr>
        <w:t>24.26万元</w:t>
      </w:r>
      <w:r>
        <w:rPr>
          <w:lang w:val="zh-CN"/>
        </w:rPr>
        <w:t>。</w:t>
      </w:r>
    </w:p>
    <w:p w14:paraId="511BA9F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50B87A3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1.</w:t>
      </w:r>
      <w:r>
        <w:rPr>
          <w:rFonts w:eastAsia="楷体_GB2312"/>
          <w:lang w:val="zh-CN"/>
        </w:rPr>
        <w:t>资金计划。</w:t>
      </w:r>
      <w:r>
        <w:rPr>
          <w:rFonts w:hint="default" w:ascii="Times New Roman" w:hAnsi="Times New Roman" w:cs="Times New Roman"/>
          <w:lang w:val="zh-CN"/>
        </w:rPr>
        <w:t>该项目资金计划</w:t>
      </w:r>
      <w:r>
        <w:rPr>
          <w:rFonts w:hint="eastAsia" w:ascii="Times New Roman" w:hAnsi="Times New Roman" w:cs="Times New Roman"/>
          <w:lang w:val="en-US" w:eastAsia="zh-CN"/>
        </w:rPr>
        <w:t>24.26</w:t>
      </w:r>
      <w:r>
        <w:rPr>
          <w:rFonts w:hint="default" w:ascii="Times New Roman" w:hAnsi="Times New Roman" w:cs="Times New Roman"/>
          <w:lang w:val="en-US" w:eastAsia="zh-CN"/>
        </w:rPr>
        <w:t>万元</w:t>
      </w:r>
      <w:r>
        <w:rPr>
          <w:lang w:val="zh-CN"/>
        </w:rPr>
        <w:t>。</w:t>
      </w:r>
    </w:p>
    <w:p w14:paraId="503FC1A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2.</w:t>
      </w:r>
      <w:r>
        <w:rPr>
          <w:rFonts w:eastAsia="楷体_GB2312"/>
          <w:lang w:val="zh-CN"/>
        </w:rPr>
        <w:t>资金到位。</w:t>
      </w:r>
      <w:r>
        <w:rPr>
          <w:rFonts w:hint="default" w:ascii="Times New Roman" w:hAnsi="Times New Roman" w:cs="Times New Roman"/>
          <w:lang w:val="en-US" w:eastAsia="zh-CN"/>
        </w:rPr>
        <w:t>实际到位</w:t>
      </w:r>
      <w:r>
        <w:rPr>
          <w:rFonts w:hint="eastAsia" w:ascii="Times New Roman" w:hAnsi="Times New Roman" w:cs="Times New Roman"/>
          <w:lang w:val="en-US" w:eastAsia="zh-CN"/>
        </w:rPr>
        <w:t>12.52</w:t>
      </w:r>
      <w:r>
        <w:rPr>
          <w:rFonts w:hint="default" w:ascii="Times New Roman" w:hAnsi="Times New Roman" w:cs="Times New Roman"/>
          <w:lang w:val="en-US" w:eastAsia="zh-CN"/>
        </w:rPr>
        <w:t>万元，到位率</w:t>
      </w:r>
      <w:r>
        <w:rPr>
          <w:rFonts w:hint="eastAsia" w:ascii="Times New Roman" w:hAnsi="Times New Roman" w:cs="Times New Roman"/>
          <w:lang w:val="en-US" w:eastAsia="zh-CN"/>
        </w:rPr>
        <w:t>51.61%。</w:t>
      </w:r>
    </w:p>
    <w:p w14:paraId="586DEA3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3.</w:t>
      </w:r>
      <w:r>
        <w:rPr>
          <w:rFonts w:eastAsia="楷体_GB2312"/>
          <w:lang w:val="zh-CN"/>
        </w:rPr>
        <w:t>资金使用。</w:t>
      </w:r>
      <w:r>
        <w:rPr>
          <w:rFonts w:hint="default" w:ascii="Times New Roman" w:hAnsi="Times New Roman" w:cs="Times New Roman"/>
          <w:lang w:val="zh-CN"/>
        </w:rPr>
        <w:t>该项目截至</w:t>
      </w:r>
      <w:r>
        <w:rPr>
          <w:rFonts w:hint="default" w:ascii="Times New Roman" w:hAnsi="Times New Roman" w:cs="Times New Roman"/>
          <w:lang w:val="en-US" w:eastAsia="zh-C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  <w:lang w:val="en-US" w:eastAsia="zh-CN"/>
        </w:rPr>
        <w:t>年底实际支出</w:t>
      </w:r>
      <w:r>
        <w:rPr>
          <w:rFonts w:hint="eastAsia" w:ascii="Times New Roman" w:hAnsi="Times New Roman" w:cs="Times New Roman"/>
          <w:lang w:val="en-US" w:eastAsia="zh-CN"/>
        </w:rPr>
        <w:t>12.52</w:t>
      </w:r>
      <w:r>
        <w:rPr>
          <w:rFonts w:hint="default" w:ascii="Times New Roman" w:hAnsi="Times New Roman" w:cs="Times New Roman"/>
          <w:lang w:val="en-US" w:eastAsia="zh-CN"/>
        </w:rPr>
        <w:t>万元，资金开支范围为三支一扶人员的工资、社保、公积金，支付进度为：</w:t>
      </w:r>
      <w:r>
        <w:rPr>
          <w:rFonts w:hint="eastAsia" w:ascii="Times New Roman" w:hAnsi="Times New Roman" w:cs="Times New Roman"/>
          <w:lang w:val="en-US" w:eastAsia="zh-CN"/>
        </w:rPr>
        <w:t>51.61</w:t>
      </w:r>
      <w:r>
        <w:rPr>
          <w:rFonts w:hint="default" w:ascii="Times New Roman" w:hAnsi="Times New Roman" w:cs="Times New Roman"/>
          <w:lang w:val="en-US" w:eastAsia="zh-CN"/>
        </w:rPr>
        <w:t>%，支付依据合规合法</w:t>
      </w:r>
      <w:r>
        <w:rPr>
          <w:lang w:val="zh-CN"/>
        </w:rPr>
        <w:t>。</w:t>
      </w:r>
    </w:p>
    <w:p w14:paraId="4382580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25A3A5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/>
        </w:rPr>
        <w:t>说明项目财务管理制度建设、机构设置、会计核算及账务处理等相关情况。对照项目资金管理办法，评价项目是否严格执行财务管理制度、财务处理是否及时、会计核算是否规范等</w:t>
      </w:r>
      <w:r>
        <w:rPr>
          <w:lang w:val="zh-CN"/>
        </w:rPr>
        <w:t>。</w:t>
      </w:r>
    </w:p>
    <w:p w14:paraId="26C3301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3B34508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项目执行过程中，会计账务处理及时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无截留、挤占、挪用、虚列支出等情况</w:t>
      </w:r>
      <w:r>
        <w:rPr>
          <w:lang w:val="zh-CN"/>
        </w:rPr>
        <w:t>。</w:t>
      </w:r>
    </w:p>
    <w:p w14:paraId="38E313C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635DE5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0F41535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该项目三支一扶人员有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人，发放及时率为</w:t>
      </w:r>
      <w:r>
        <w:rPr>
          <w:rFonts w:hint="eastAsia" w:ascii="Times New Roman" w:hAnsi="Times New Roman" w:cs="Times New Roman"/>
          <w:lang w:val="en-US" w:eastAsia="zh-CN"/>
        </w:rPr>
        <w:t>51.61</w:t>
      </w:r>
      <w:r>
        <w:rPr>
          <w:rFonts w:hint="default" w:ascii="Times New Roman" w:hAnsi="Times New Roman" w:cs="Times New Roman"/>
          <w:lang w:val="en-US" w:eastAsia="zh-CN"/>
        </w:rPr>
        <w:t>%，项目时效为1年，经济成本指标年度设定指标值为</w:t>
      </w:r>
      <w:r>
        <w:rPr>
          <w:rFonts w:hint="eastAsia" w:ascii="Times New Roman" w:hAnsi="Times New Roman" w:cs="Times New Roman"/>
          <w:lang w:val="en-US" w:eastAsia="zh-CN"/>
        </w:rPr>
        <w:t>24.26</w:t>
      </w:r>
      <w:r>
        <w:rPr>
          <w:rFonts w:hint="default" w:ascii="Times New Roman" w:hAnsi="Times New Roman" w:cs="Times New Roman"/>
          <w:lang w:val="en-US" w:eastAsia="zh-CN"/>
        </w:rPr>
        <w:t>万元，年底实际支付金额为</w:t>
      </w:r>
      <w:r>
        <w:rPr>
          <w:rFonts w:hint="eastAsia" w:ascii="Times New Roman" w:hAnsi="Times New Roman" w:cs="Times New Roman"/>
          <w:lang w:val="en-US" w:eastAsia="zh-CN"/>
        </w:rPr>
        <w:t>12.52</w:t>
      </w:r>
      <w:r>
        <w:rPr>
          <w:rFonts w:hint="default" w:ascii="Times New Roman" w:hAnsi="Times New Roman" w:cs="Times New Roman"/>
          <w:lang w:val="en-US" w:eastAsia="zh-CN"/>
        </w:rPr>
        <w:t>万元，完成率为</w:t>
      </w:r>
      <w:r>
        <w:rPr>
          <w:rFonts w:hint="eastAsia" w:ascii="Times New Roman" w:hAnsi="Times New Roman" w:cs="Times New Roman"/>
          <w:lang w:val="en-US" w:eastAsia="zh-CN"/>
        </w:rPr>
        <w:t>51.61</w:t>
      </w:r>
      <w:r>
        <w:rPr>
          <w:rFonts w:hint="default" w:ascii="Times New Roman" w:hAnsi="Times New Roman" w:cs="Times New Roman"/>
          <w:lang w:val="en-US" w:eastAsia="zh-CN"/>
        </w:rPr>
        <w:t>%，无违规违纪发放，项目完成率不高的主要原因为财政资金紧张</w:t>
      </w:r>
      <w:r>
        <w:rPr>
          <w:lang w:val="zh-CN"/>
        </w:rPr>
        <w:t>。</w:t>
      </w:r>
    </w:p>
    <w:p w14:paraId="2462031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341973A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该项目主要是为了提高基层治理能力，保障三支一扶人员待遇</w:t>
      </w:r>
      <w:r>
        <w:rPr>
          <w:lang w:val="zh-CN"/>
        </w:rPr>
        <w:t>。</w:t>
      </w:r>
    </w:p>
    <w:p w14:paraId="0CCF551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104B3A3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6DB40291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根据项目的实施情况和完成结果，该项目评分为</w:t>
      </w:r>
      <w:r>
        <w:rPr>
          <w:rFonts w:hint="eastAsia"/>
          <w:lang w:val="en-US" w:eastAsia="zh-CN"/>
        </w:rPr>
        <w:t>90分</w:t>
      </w:r>
      <w:r>
        <w:rPr>
          <w:lang w:val="zh-CN"/>
        </w:rPr>
        <w:t>。</w:t>
      </w:r>
    </w:p>
    <w:p w14:paraId="54B36A5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1DD86A7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资金紧张，未能及时支付三支一扶人员的工资、社保、公积金</w:t>
      </w:r>
      <w:r>
        <w:rPr>
          <w:lang w:val="zh-CN"/>
        </w:rPr>
        <w:t>。</w:t>
      </w:r>
      <w:r>
        <w:rPr>
          <w:lang w:val="zh-CN"/>
        </w:rPr>
        <w:tab/>
      </w:r>
    </w:p>
    <w:p w14:paraId="2214169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7FCCC70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建议加大财政支付力度，保障三支一扶人员待遇及时发放</w:t>
      </w:r>
      <w:r>
        <w:rPr>
          <w:lang w:val="zh-CN"/>
        </w:rPr>
        <w:t>。</w:t>
      </w:r>
    </w:p>
    <w:p w14:paraId="5A98FE93">
      <w:pPr>
        <w:pStyle w:val="2"/>
        <w:rPr>
          <w:lang w:val="zh-CN"/>
        </w:rPr>
      </w:pPr>
    </w:p>
    <w:p w14:paraId="78FDE585">
      <w:pPr>
        <w:pStyle w:val="2"/>
        <w:rPr>
          <w:lang w:val="zh-CN"/>
        </w:rPr>
      </w:pPr>
    </w:p>
    <w:p w14:paraId="6677843E">
      <w:pPr>
        <w:pStyle w:val="2"/>
        <w:rPr>
          <w:lang w:val="zh-CN"/>
        </w:rPr>
      </w:pPr>
    </w:p>
    <w:p w14:paraId="3D6B8B22">
      <w:pPr>
        <w:pStyle w:val="2"/>
        <w:rPr>
          <w:lang w:val="zh-CN"/>
        </w:rPr>
      </w:pPr>
    </w:p>
    <w:p w14:paraId="49735CC1">
      <w:pPr>
        <w:adjustRightInd w:val="0"/>
        <w:snapToGrid w:val="0"/>
        <w:spacing w:line="560" w:lineRule="exact"/>
        <w:ind w:firstLine="4240" w:firstLineChars="1325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6C8A23AD">
      <w:pPr>
        <w:pStyle w:val="2"/>
        <w:ind w:left="0" w:leftChars="0" w:firstLine="0" w:firstLineChars="0"/>
        <w:rPr>
          <w:lang w:val="zh-CN"/>
        </w:rPr>
      </w:pPr>
    </w:p>
    <w:p w14:paraId="2CE668FC">
      <w:pPr>
        <w:pStyle w:val="2"/>
        <w:ind w:left="0" w:leftChars="0" w:firstLine="0" w:firstLineChars="0"/>
        <w:rPr>
          <w:lang w:val="zh-CN"/>
        </w:rPr>
      </w:pPr>
    </w:p>
    <w:p w14:paraId="637F09A9">
      <w:pPr>
        <w:pStyle w:val="2"/>
        <w:ind w:left="0" w:leftChars="0" w:firstLine="0" w:firstLineChars="0"/>
        <w:rPr>
          <w:lang w:val="zh-CN"/>
        </w:rPr>
      </w:pPr>
    </w:p>
    <w:p w14:paraId="26A5A79F">
      <w:pPr>
        <w:pStyle w:val="2"/>
        <w:ind w:left="0" w:leftChars="0" w:firstLine="0" w:firstLineChars="0"/>
        <w:rPr>
          <w:lang w:val="zh-CN"/>
        </w:rPr>
      </w:pPr>
    </w:p>
    <w:p w14:paraId="1DDC4B7C">
      <w:pPr>
        <w:pStyle w:val="2"/>
        <w:ind w:left="0" w:leftChars="0" w:firstLine="0" w:firstLineChars="0"/>
        <w:rPr>
          <w:lang w:val="zh-CN"/>
        </w:rPr>
      </w:pPr>
    </w:p>
    <w:p w14:paraId="1872835E">
      <w:pPr>
        <w:pStyle w:val="2"/>
        <w:ind w:left="0" w:leftChars="0" w:firstLine="0" w:firstLineChars="0"/>
        <w:rPr>
          <w:lang w:val="zh-CN"/>
        </w:rPr>
      </w:pPr>
    </w:p>
    <w:p w14:paraId="49070C18">
      <w:pPr>
        <w:pStyle w:val="2"/>
        <w:ind w:left="0" w:leftChars="0" w:firstLine="0" w:firstLineChars="0"/>
        <w:rPr>
          <w:lang w:val="zh-CN"/>
        </w:rPr>
      </w:pPr>
    </w:p>
    <w:p w14:paraId="39A8A76F">
      <w:pPr>
        <w:pStyle w:val="2"/>
        <w:ind w:left="0" w:leftChars="0" w:firstLine="0" w:firstLineChars="0"/>
        <w:rPr>
          <w:lang w:val="zh-CN"/>
        </w:rPr>
      </w:pPr>
    </w:p>
    <w:p w14:paraId="220794F0">
      <w:pPr>
        <w:pStyle w:val="2"/>
        <w:ind w:left="0" w:leftChars="0" w:firstLine="0" w:firstLineChars="0"/>
        <w:rPr>
          <w:lang w:val="zh-CN"/>
        </w:rPr>
      </w:pPr>
    </w:p>
    <w:p w14:paraId="202B0165">
      <w:pPr>
        <w:pStyle w:val="2"/>
        <w:ind w:left="0" w:leftChars="0" w:firstLine="0" w:firstLineChars="0"/>
        <w:rPr>
          <w:lang w:val="zh-CN"/>
        </w:rPr>
      </w:pPr>
    </w:p>
    <w:p w14:paraId="7356CC4A">
      <w:pPr>
        <w:pStyle w:val="2"/>
        <w:ind w:left="0" w:leftChars="0" w:firstLine="0" w:firstLineChars="0"/>
        <w:rPr>
          <w:lang w:val="zh-CN"/>
        </w:rPr>
      </w:pPr>
    </w:p>
    <w:p w14:paraId="730B6E76">
      <w:pPr>
        <w:pStyle w:val="2"/>
        <w:ind w:left="0" w:leftChars="0" w:firstLine="0" w:firstLineChars="0"/>
        <w:rPr>
          <w:lang w:val="zh-CN"/>
        </w:rPr>
      </w:pPr>
    </w:p>
    <w:p w14:paraId="52CB575B">
      <w:pPr>
        <w:pStyle w:val="2"/>
        <w:ind w:left="0" w:leftChars="0" w:firstLine="0" w:firstLineChars="0"/>
        <w:rPr>
          <w:lang w:val="zh-CN"/>
        </w:rPr>
      </w:pPr>
    </w:p>
    <w:p w14:paraId="21BF9603">
      <w:pPr>
        <w:pStyle w:val="2"/>
        <w:ind w:left="0" w:leftChars="0" w:firstLine="0" w:firstLineChars="0"/>
        <w:rPr>
          <w:lang w:val="zh-CN"/>
        </w:rPr>
      </w:pPr>
    </w:p>
    <w:p w14:paraId="01CAB28E">
      <w:pPr>
        <w:pStyle w:val="2"/>
        <w:ind w:left="0" w:leftChars="0" w:firstLine="0" w:firstLineChars="0"/>
        <w:rPr>
          <w:lang w:val="zh-CN"/>
        </w:rPr>
      </w:pPr>
    </w:p>
    <w:p w14:paraId="11D1182D">
      <w:pPr>
        <w:pStyle w:val="2"/>
        <w:ind w:left="0" w:leftChars="0" w:firstLine="0" w:firstLineChars="0"/>
        <w:rPr>
          <w:lang w:val="zh-CN"/>
        </w:rPr>
      </w:pPr>
    </w:p>
    <w:p w14:paraId="5B95E2C4">
      <w:pPr>
        <w:pStyle w:val="2"/>
        <w:ind w:left="0" w:leftChars="0" w:firstLine="0" w:firstLineChars="0"/>
        <w:rPr>
          <w:lang w:val="zh-CN"/>
        </w:rPr>
      </w:pPr>
    </w:p>
    <w:p w14:paraId="42AC6C8E">
      <w:pPr>
        <w:pStyle w:val="2"/>
        <w:ind w:left="0" w:leftChars="0" w:firstLine="0" w:firstLineChars="0"/>
        <w:rPr>
          <w:lang w:val="zh-CN"/>
        </w:rPr>
      </w:pPr>
    </w:p>
    <w:p w14:paraId="0F0B5615">
      <w:pPr>
        <w:pStyle w:val="2"/>
        <w:ind w:left="0" w:leftChars="0" w:firstLine="0" w:firstLineChars="0"/>
        <w:rPr>
          <w:lang w:val="zh-CN"/>
        </w:rPr>
      </w:pPr>
    </w:p>
    <w:p w14:paraId="2F05F84E">
      <w:pPr>
        <w:pStyle w:val="2"/>
        <w:ind w:left="0" w:leftChars="0" w:firstLine="0" w:firstLineChars="0"/>
        <w:rPr>
          <w:lang w:val="zh-CN"/>
        </w:rPr>
      </w:pPr>
    </w:p>
    <w:p w14:paraId="4201A9A6">
      <w:pPr>
        <w:pStyle w:val="2"/>
        <w:ind w:left="0" w:leftChars="0" w:firstLine="0" w:firstLineChars="0"/>
        <w:rPr>
          <w:lang w:val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335280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6.4pt;height:4.8pt;width:432pt;rotation:11796480f;z-index:251660288;mso-width-relative:page;mso-height-relative:page;" coordorigin="1620,2532" coordsize="8640,156" o:gfxdata="UEsDBAoAAAAAAIdO4kAAAAAAAAAAAAAAAAAEAAAAZHJzL1BLAwQUAAAACACHTuJApwzPp9YAAAAH&#10;AQAADwAAAGRycy9kb3ducmV2LnhtbE2PzU7DMBCE70i8g7VI3KiT0DRViFMhJERPSLSVuLrxNg7E&#10;68h2f3h7lhM9zs5o5ttmdXGjOGGIgycF+SwDgdR5M1CvYLd9fViCiEmT0aMnVPCDEVbt7U2ja+PP&#10;9IGnTeoFl1CstQKb0lRLGTuLTseZn5DYO/jgdGIZemmCPnO5G2WRZQvp9EC8YPWELxa7783RKTDz&#10;+LjD9fo5FO9f23Io32x/+FTq/i7PnkAkvKT/MPzhMzq0zLT3RzJRjAqqioMKyoIfYHtZ5XzYK1gU&#10;c5BtI6/5219QSwMEFAAAAAgAh07iQNT/1teFAgAAHwcAAA4AAABkcnMvZTJvRG9jLnhtbOVVu27b&#10;MBTdC/QfCO6NHo4FW7CcIY6zFG2AtB/AUJREgC+QtGXvHTp27290aod+TZHf6CUlO63bIUjRLvUg&#10;U7wP3nPO5dXiYicF2jLruFYVzs5SjJiiuuaqrfDbN+sXM4ycJ6omQitW4T1z+GL5/NmiNyXLdadF&#10;zSyCJMqVvalw570pk8TRjknizrRhCoyNtpJ4eLVtUlvSQ3YpkjxNi6TXtjZWU+Yc7K4GIx4z2sck&#10;1E3DKVtpupFM+SGrZYJ4gOQ6bhxexmqbhlH/umkc80hUGJD6+IRDYH0XnslyQcrWEtNxOpZAHlPC&#10;CSZJuIJDj6lWxBO0sfyXVJJTq51u/BnVMhmAREYARZaecHNt9cZELG3Zt+ZIOgh1wvqT09JX2xuL&#10;eF3hHCNFJAh+/+Xdtw/vUT4P5PSmLcHn2ppbc2PHjXZ4C3h3jZXIauA1S2dp+EUaABjaRZb3R5bZ&#10;ziMKm9PzWXEOfoiCrUjnxagC7UCqEJUVOVjBmE8n+aAQ7a7G6BA7hGbTIhiToQhYhFqPpfUG2tM9&#10;cOb+jLPbjhgWpXCBj5Gz7MjZx0/3n7+iSYQSjgafSzUS5koH3B3YCv8jPb8BeiDpAWZMeQRJSmOd&#10;v2ZaorCosOAq1EVKsn3p/MDHwSVsC4X6Ck9mWWScwIVt4KIAg9KA6E61Mdhpwes1FyKEONveXQqL&#10;tgQuzXodRR0S/+QWTlkR1w1+0TSI1TFSX6ka+b2BdlIwRXCoQbIaI8Fg6IQVJCSlJ1w8xhPgCxUV&#10;PnAZOL7T9R6E2BjL2y50YGyHUfjQuv+gA85POyAW8YQOKGazgZO/1AHzaT4F1f+nBogDAeZmnBHj&#10;jA+D+cf32FQP37X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cMz6fWAAAABwEAAA8AAAAAAAAA&#10;AQAgAAAAIgAAAGRycy9kb3ducmV2LnhtbFBLAQIUABQAAAAIAIdO4kDU/9bXhQIAAB8HAAAOAAAA&#10;AAAAAAEAIAAAACUBAABkcnMvZTJvRG9jLnhtbFBLBQYAAAAABgAGAFkBAAAc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11E1FE4"/>
    <w:rsid w:val="015123B9"/>
    <w:rsid w:val="042B5143"/>
    <w:rsid w:val="050B0AD1"/>
    <w:rsid w:val="05810D93"/>
    <w:rsid w:val="093F2DBE"/>
    <w:rsid w:val="099C619C"/>
    <w:rsid w:val="0CE642FD"/>
    <w:rsid w:val="0DDC74AE"/>
    <w:rsid w:val="11F46D1A"/>
    <w:rsid w:val="123956DC"/>
    <w:rsid w:val="16704C38"/>
    <w:rsid w:val="1BF400B9"/>
    <w:rsid w:val="1C25106F"/>
    <w:rsid w:val="22AD555F"/>
    <w:rsid w:val="25090731"/>
    <w:rsid w:val="25301A8C"/>
    <w:rsid w:val="26BE19EF"/>
    <w:rsid w:val="27157103"/>
    <w:rsid w:val="29AD5086"/>
    <w:rsid w:val="29D07A70"/>
    <w:rsid w:val="2AF86ED7"/>
    <w:rsid w:val="2B133847"/>
    <w:rsid w:val="2B385C88"/>
    <w:rsid w:val="2BA56CDA"/>
    <w:rsid w:val="2D984D48"/>
    <w:rsid w:val="2E5A1FFE"/>
    <w:rsid w:val="30110DE2"/>
    <w:rsid w:val="32F739AF"/>
    <w:rsid w:val="3498562E"/>
    <w:rsid w:val="35874596"/>
    <w:rsid w:val="38832151"/>
    <w:rsid w:val="3A540410"/>
    <w:rsid w:val="3B027CA5"/>
    <w:rsid w:val="3C432323"/>
    <w:rsid w:val="3D784514"/>
    <w:rsid w:val="401D2DFB"/>
    <w:rsid w:val="415C768A"/>
    <w:rsid w:val="44C77869"/>
    <w:rsid w:val="47F865C6"/>
    <w:rsid w:val="48CE7418"/>
    <w:rsid w:val="48EB621C"/>
    <w:rsid w:val="49CF51F6"/>
    <w:rsid w:val="4BB70638"/>
    <w:rsid w:val="4C0A69B9"/>
    <w:rsid w:val="4D88228C"/>
    <w:rsid w:val="4DB56DF9"/>
    <w:rsid w:val="4EE51018"/>
    <w:rsid w:val="543E18F6"/>
    <w:rsid w:val="5640122A"/>
    <w:rsid w:val="56861332"/>
    <w:rsid w:val="56EB388B"/>
    <w:rsid w:val="596D2336"/>
    <w:rsid w:val="59CE54CA"/>
    <w:rsid w:val="5A710991"/>
    <w:rsid w:val="5D1F7DEB"/>
    <w:rsid w:val="63B95340"/>
    <w:rsid w:val="63E94CAF"/>
    <w:rsid w:val="64155AA4"/>
    <w:rsid w:val="69B55D5F"/>
    <w:rsid w:val="6ACF10A2"/>
    <w:rsid w:val="6C8B724B"/>
    <w:rsid w:val="6D0F1C2A"/>
    <w:rsid w:val="6ECB7DD2"/>
    <w:rsid w:val="6FF62C2D"/>
    <w:rsid w:val="709A3F00"/>
    <w:rsid w:val="71770BD0"/>
    <w:rsid w:val="720F6228"/>
    <w:rsid w:val="72E33128"/>
    <w:rsid w:val="74A708C5"/>
    <w:rsid w:val="769F401E"/>
    <w:rsid w:val="771D4D51"/>
    <w:rsid w:val="79DC2E94"/>
    <w:rsid w:val="7B652B9F"/>
    <w:rsid w:val="7C831CEC"/>
    <w:rsid w:val="7D965A4F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994</Words>
  <Characters>1072</Characters>
  <Lines>9</Lines>
  <Paragraphs>2</Paragraphs>
  <TotalTime>0</TotalTime>
  <ScaleCrop>false</ScaleCrop>
  <LinksUpToDate>false</LinksUpToDate>
  <CharactersWithSpaces>1074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2025-05-15T06:22:05Z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7BDB1361B785498BAB251D1C557A5332_12</vt:lpwstr>
  </property>
</Properties>
</file>