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55"/>
        <w:gridCol w:w="1152"/>
        <w:gridCol w:w="2855"/>
        <w:gridCol w:w="3882"/>
      </w:tblGrid>
      <w:tr w14:paraId="3E07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0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49C6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2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 w14:paraId="1509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D2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 w14:paraId="4D2A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82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攀枝花市仁和区东风小学</w:t>
            </w:r>
          </w:p>
        </w:tc>
      </w:tr>
      <w:tr w14:paraId="7AA3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4B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0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0087C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5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1D6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E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6EA9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E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CA0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28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25D5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E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、融合。坚持以学生为中心，提升学生素养；真正做到服务于社会、服务于家长、服务于学生；促进少年宫健康发展，圆满完成少年宫教育教学活动。</w:t>
            </w:r>
          </w:p>
        </w:tc>
      </w:tr>
      <w:tr w14:paraId="4705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15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249B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A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14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E2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389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满足900名艺体等综合素质提高学习需要，发展特色艺体教育，培养全面艺术人才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0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900名学生</w:t>
            </w:r>
          </w:p>
        </w:tc>
      </w:tr>
      <w:tr w14:paraId="50BA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F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FD0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2C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8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学生活动参与度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B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力求2185名学生全部参加</w:t>
            </w:r>
          </w:p>
        </w:tc>
      </w:tr>
      <w:tr w14:paraId="5204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4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F48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B4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7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5D3E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2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E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AE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9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0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2.00万元</w:t>
            </w:r>
          </w:p>
        </w:tc>
      </w:tr>
      <w:tr w14:paraId="1ADB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1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3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项目效益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78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B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C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7C7E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6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F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DB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0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全面推进小学少年宫运转工作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C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学校整体规模上一个台阶，提高少年宫活动教育教学水平，培养德智体全面发展的人才</w:t>
            </w:r>
          </w:p>
        </w:tc>
      </w:tr>
      <w:tr w14:paraId="0534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E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C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D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 w14:paraId="4C1F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4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C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A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A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9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 w14:paraId="4493592D">
      <w:r>
        <w:br w:type="page"/>
      </w:r>
    </w:p>
    <w:p w14:paraId="5026DF3C"/>
    <w:tbl>
      <w:tblPr>
        <w:tblStyle w:val="2"/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48"/>
        <w:gridCol w:w="1134"/>
        <w:gridCol w:w="2890"/>
        <w:gridCol w:w="3745"/>
      </w:tblGrid>
      <w:tr w14:paraId="53709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6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5B61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0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 w14:paraId="52D8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FA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 w14:paraId="18B4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0F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攀枝花市仁和区东风小学</w:t>
            </w:r>
          </w:p>
        </w:tc>
      </w:tr>
      <w:tr w14:paraId="3644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C9E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5B96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D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713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5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5DE4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1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19F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7F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430C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7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义务教育、维持学校正常运转，保障适龄儿童、少年接受义务教育的权利，提高全民族科学文化素质。保障全校师生2024年度教育教学工作顺利开展；坚持以教学为中心，提升教师整体专业素养；真正做到服务于社会、服务于家长、服务于学生；促进学校健康发展，圆满完成义务教育教学活动。</w:t>
            </w:r>
          </w:p>
        </w:tc>
      </w:tr>
      <w:tr w14:paraId="04EB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D6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1914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0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A4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AA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辖区内义务教育阶段学生人数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C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2185人</w:t>
            </w:r>
          </w:p>
        </w:tc>
      </w:tr>
      <w:tr w14:paraId="29DA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4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2C3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2F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7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生均公用经费配备表准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 w14:paraId="4E59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6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BA2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099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4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经费保障率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8B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0131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9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C92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6D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F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F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02AB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4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0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3E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3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7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3.50万元</w:t>
            </w:r>
          </w:p>
        </w:tc>
      </w:tr>
      <w:tr w14:paraId="2065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C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5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项目效益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3D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7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提升学校办学水平，提高学校知名度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E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确保小学教育教学工作正常运行、提高育人环境，培养德智体全面发展的人才，为学生将来成才打好基础，让社会满意</w:t>
            </w:r>
          </w:p>
        </w:tc>
      </w:tr>
      <w:tr w14:paraId="5A0F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8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8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63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A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全面推进小学教育教学工作，为学生成才打好坚实的基础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9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学校整体规模上一个台阶，提高教师教育教学水平，培养德智体全面发展的人才</w:t>
            </w:r>
          </w:p>
        </w:tc>
      </w:tr>
      <w:tr w14:paraId="6240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B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F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学生、家长、教师、社会满意度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8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2891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0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4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1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上级项目主管部门满意度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0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05ACDC20">
      <w:r>
        <w:br w:type="page"/>
      </w:r>
    </w:p>
    <w:tbl>
      <w:tblPr>
        <w:tblStyle w:val="2"/>
        <w:tblW w:w="8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551"/>
        <w:gridCol w:w="1156"/>
        <w:gridCol w:w="2875"/>
        <w:gridCol w:w="3863"/>
      </w:tblGrid>
      <w:tr w14:paraId="540E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2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3473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3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 w14:paraId="5D44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63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中小学（幼儿园）保安工资</w:t>
            </w:r>
          </w:p>
        </w:tc>
      </w:tr>
      <w:tr w14:paraId="02E7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5C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攀枝花市仁和区东风小学</w:t>
            </w:r>
          </w:p>
        </w:tc>
      </w:tr>
      <w:tr w14:paraId="206B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039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1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14.28</w:t>
            </w:r>
          </w:p>
        </w:tc>
      </w:tr>
      <w:tr w14:paraId="4921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B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813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F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14.28</w:t>
            </w:r>
          </w:p>
        </w:tc>
      </w:tr>
      <w:tr w14:paraId="410C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0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A02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A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3C0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加强我校安全建设，增强学校安全保卫工作，构建和谐平安校园，确保师生在一个安全有序的环境中学习和生活，保正正常教育教学秩序。</w:t>
            </w:r>
          </w:p>
        </w:tc>
      </w:tr>
      <w:tr w14:paraId="175B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8F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1C34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E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BA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42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2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学校保安工资配置标准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7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 w14:paraId="0AC6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2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291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277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B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2025年学校保安人数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7人</w:t>
            </w:r>
          </w:p>
        </w:tc>
      </w:tr>
      <w:tr w14:paraId="7BA5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D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3EB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35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5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学校保安工资覆盖率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38AB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E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4AC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CA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8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4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 w14:paraId="71C4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5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871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9D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D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学校保安工资经费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1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14.28万元</w:t>
            </w:r>
          </w:p>
        </w:tc>
      </w:tr>
      <w:tr w14:paraId="0C06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8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2E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4E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B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保障师生安全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维持正常教育教学秩序</w:t>
            </w:r>
          </w:p>
        </w:tc>
      </w:tr>
      <w:tr w14:paraId="035B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C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学校保安满意度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7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32C591ED"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125BD"/>
    <w:rsid w:val="02A13FBC"/>
    <w:rsid w:val="091E577F"/>
    <w:rsid w:val="0B6326C9"/>
    <w:rsid w:val="0C615AB2"/>
    <w:rsid w:val="0F8B058F"/>
    <w:rsid w:val="14CB37CF"/>
    <w:rsid w:val="17FC11B0"/>
    <w:rsid w:val="1A521A9C"/>
    <w:rsid w:val="1C79450D"/>
    <w:rsid w:val="1DED0C05"/>
    <w:rsid w:val="210C04D8"/>
    <w:rsid w:val="25D32BD4"/>
    <w:rsid w:val="28B60F99"/>
    <w:rsid w:val="2D8B74CD"/>
    <w:rsid w:val="326036BB"/>
    <w:rsid w:val="36FB43EB"/>
    <w:rsid w:val="37C33988"/>
    <w:rsid w:val="48415C27"/>
    <w:rsid w:val="49310364"/>
    <w:rsid w:val="4FEE5FA1"/>
    <w:rsid w:val="56271A44"/>
    <w:rsid w:val="58967B09"/>
    <w:rsid w:val="5CDB0270"/>
    <w:rsid w:val="5EEA15A0"/>
    <w:rsid w:val="67E24A9B"/>
    <w:rsid w:val="68130999"/>
    <w:rsid w:val="6A562E61"/>
    <w:rsid w:val="6CEA7ABE"/>
    <w:rsid w:val="6FDC4815"/>
    <w:rsid w:val="730E2BE3"/>
    <w:rsid w:val="7C024D59"/>
    <w:rsid w:val="7C720104"/>
    <w:rsid w:val="7E0125BD"/>
    <w:rsid w:val="7E5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2293</Words>
  <Characters>2451</Characters>
  <Lines>0</Lines>
  <Paragraphs>0</Paragraphs>
  <TotalTime>1</TotalTime>
  <ScaleCrop>false</ScaleCrop>
  <LinksUpToDate>false</LinksUpToDate>
  <CharactersWithSpaces>2566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2024-01-31T07:03:00Z</dcterms:created>
  <dc:creator>何英</dc:creator>
  <cp:lastModifiedBy>侯天翔</cp:lastModifiedBy>
  <dcterms:modified xsi:type="dcterms:W3CDTF">2025-04-01T02:31:27Z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45D03A03E07E4D80A62235CEB6657C84</vt:lpwstr>
  </property>
  <property fmtid="{D5CDD505-2E9C-101B-9397-08002B2CF9AE}" pid="4" name="KSOTemplateDocerSaveRecord">
    <vt:lpwstr>eyJoZGlkIjoiODkyNWNlM2RlYjliMjMzZTcwNDhlNDFlNTE3MjcyZDQiLCJ1c2VySWQiOiIxNjcxMDE4Njk5In0=</vt:lpwstr>
  </property>
</Properties>
</file>