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B466A" w14:textId="77777777" w:rsidR="00186C92" w:rsidRDefault="00186C92">
      <w:pPr>
        <w:spacing w:line="720" w:lineRule="auto"/>
        <w:jc w:val="center"/>
        <w:rPr>
          <w:rFonts w:ascii="楷体" w:eastAsia="楷体" w:hAnsi="楷体" w:cs="Arial Narrow" w:hint="eastAsia"/>
          <w:b/>
          <w:bCs/>
          <w:sz w:val="44"/>
          <w:szCs w:val="44"/>
        </w:rPr>
      </w:pPr>
    </w:p>
    <w:p w14:paraId="64ED2A2B" w14:textId="77777777" w:rsidR="00441C37" w:rsidRDefault="00441C37" w:rsidP="00E76AB2">
      <w:pPr>
        <w:spacing w:line="560" w:lineRule="exact"/>
        <w:jc w:val="center"/>
        <w:rPr>
          <w:rFonts w:ascii="楷体" w:eastAsia="楷体" w:hAnsi="楷体" w:cs="Arial Narrow" w:hint="eastAsia"/>
          <w:b/>
          <w:bCs/>
          <w:sz w:val="44"/>
          <w:szCs w:val="44"/>
        </w:rPr>
      </w:pPr>
    </w:p>
    <w:p w14:paraId="3E7928B3" w14:textId="77777777" w:rsidR="00186C92" w:rsidRPr="00E468CE" w:rsidRDefault="00000000" w:rsidP="00E76AB2">
      <w:pPr>
        <w:spacing w:line="560" w:lineRule="exact"/>
        <w:jc w:val="center"/>
        <w:rPr>
          <w:rFonts w:ascii="方正小标宋_GBK" w:eastAsia="方正小标宋_GBK" w:hAnsi="楷体" w:cs="Arial Narrow" w:hint="eastAsia"/>
          <w:b/>
          <w:bCs/>
          <w:sz w:val="44"/>
          <w:szCs w:val="44"/>
        </w:rPr>
      </w:pPr>
      <w:bookmarkStart w:id="0" w:name="OLE_LINK19"/>
      <w:r w:rsidRPr="00E468CE">
        <w:rPr>
          <w:rFonts w:ascii="方正小标宋_GBK" w:eastAsia="方正小标宋_GBK" w:hAnsi="楷体" w:cs="Arial Narrow" w:hint="eastAsia"/>
          <w:b/>
          <w:bCs/>
          <w:sz w:val="44"/>
          <w:szCs w:val="44"/>
        </w:rPr>
        <w:t>2023年</w:t>
      </w:r>
      <w:bookmarkStart w:id="1" w:name="OLE_LINK3"/>
      <w:r w:rsidRPr="00E468CE">
        <w:rPr>
          <w:rFonts w:ascii="方正小标宋_GBK" w:eastAsia="方正小标宋_GBK" w:hAnsi="楷体" w:cs="Arial Narrow" w:hint="eastAsia"/>
          <w:b/>
          <w:bCs/>
          <w:sz w:val="44"/>
          <w:szCs w:val="44"/>
        </w:rPr>
        <w:t>义务教育阶段贫困学生生活补助</w:t>
      </w:r>
      <w:bookmarkEnd w:id="1"/>
    </w:p>
    <w:p w14:paraId="491B2CD9" w14:textId="77777777" w:rsidR="00186C92" w:rsidRPr="00E468CE" w:rsidRDefault="00000000" w:rsidP="00E76AB2">
      <w:pPr>
        <w:spacing w:line="560" w:lineRule="exact"/>
        <w:jc w:val="center"/>
        <w:rPr>
          <w:rFonts w:ascii="方正小标宋_GBK" w:eastAsia="方正小标宋_GBK" w:hAnsi="楷体" w:cs="Arial Narrow" w:hint="eastAsia"/>
          <w:b/>
          <w:bCs/>
          <w:sz w:val="44"/>
          <w:szCs w:val="44"/>
        </w:rPr>
      </w:pPr>
      <w:r w:rsidRPr="00E468CE">
        <w:rPr>
          <w:rFonts w:ascii="方正小标宋_GBK" w:eastAsia="方正小标宋_GBK" w:hAnsi="楷体" w:cs="Arial Narrow" w:hint="eastAsia"/>
          <w:b/>
          <w:bCs/>
          <w:sz w:val="44"/>
          <w:szCs w:val="44"/>
        </w:rPr>
        <w:t>项目支出</w:t>
      </w:r>
      <w:bookmarkEnd w:id="0"/>
      <w:r w:rsidRPr="00E468CE">
        <w:rPr>
          <w:rFonts w:ascii="方正小标宋_GBK" w:eastAsia="方正小标宋_GBK" w:hAnsi="楷体" w:cs="Arial Narrow" w:hint="eastAsia"/>
          <w:b/>
          <w:bCs/>
          <w:sz w:val="44"/>
          <w:szCs w:val="44"/>
        </w:rPr>
        <w:t>绩效评价报告</w:t>
      </w:r>
    </w:p>
    <w:p w14:paraId="32946829"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026CB2E2"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1F172E3E"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5755C575"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10850E8C"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5B8BB9B2" w14:textId="77777777" w:rsidR="00186C92" w:rsidRPr="00E76AB2" w:rsidRDefault="00186C92" w:rsidP="00E76AB2">
      <w:pPr>
        <w:spacing w:line="560" w:lineRule="exact"/>
        <w:rPr>
          <w:rFonts w:ascii="仿宋_GB2312" w:eastAsia="仿宋_GB2312" w:hAnsi="楷体" w:cs="Arial Narrow" w:hint="eastAsia"/>
          <w:b/>
          <w:bCs/>
          <w:sz w:val="32"/>
          <w:szCs w:val="32"/>
        </w:rPr>
      </w:pPr>
    </w:p>
    <w:p w14:paraId="1A5FBB48" w14:textId="77777777" w:rsidR="00186C92" w:rsidRPr="00E76AB2" w:rsidRDefault="00186C92" w:rsidP="00E76AB2">
      <w:pPr>
        <w:spacing w:line="560" w:lineRule="exact"/>
        <w:rPr>
          <w:rFonts w:ascii="仿宋_GB2312" w:eastAsia="仿宋_GB2312" w:hAnsi="楷体" w:cs="Arial Narrow" w:hint="eastAsia"/>
          <w:sz w:val="32"/>
          <w:szCs w:val="32"/>
        </w:rPr>
      </w:pPr>
    </w:p>
    <w:p w14:paraId="65A075EC" w14:textId="77777777" w:rsidR="00186C92" w:rsidRDefault="00186C92" w:rsidP="00E76AB2">
      <w:pPr>
        <w:spacing w:line="560" w:lineRule="exact"/>
        <w:rPr>
          <w:rFonts w:ascii="仿宋_GB2312" w:eastAsia="仿宋_GB2312" w:hAnsi="楷体" w:cs="Arial Narrow" w:hint="eastAsia"/>
          <w:sz w:val="32"/>
          <w:szCs w:val="32"/>
        </w:rPr>
      </w:pPr>
    </w:p>
    <w:p w14:paraId="5413BC06" w14:textId="77777777" w:rsidR="00E468CE" w:rsidRDefault="00E468CE" w:rsidP="00E76AB2">
      <w:pPr>
        <w:spacing w:line="560" w:lineRule="exact"/>
        <w:rPr>
          <w:rFonts w:ascii="仿宋_GB2312" w:eastAsia="仿宋_GB2312" w:hAnsi="楷体" w:cs="Arial Narrow" w:hint="eastAsia"/>
          <w:sz w:val="32"/>
          <w:szCs w:val="32"/>
        </w:rPr>
      </w:pPr>
    </w:p>
    <w:p w14:paraId="535567CC" w14:textId="77777777" w:rsidR="00E468CE" w:rsidRPr="00E76AB2" w:rsidRDefault="00E468CE" w:rsidP="00E76AB2">
      <w:pPr>
        <w:spacing w:line="560" w:lineRule="exact"/>
        <w:rPr>
          <w:rFonts w:ascii="仿宋_GB2312" w:eastAsia="仿宋_GB2312" w:hAnsi="楷体" w:cs="Arial Narrow" w:hint="eastAsia"/>
          <w:sz w:val="32"/>
          <w:szCs w:val="32"/>
        </w:rPr>
      </w:pPr>
    </w:p>
    <w:p w14:paraId="13B3B688" w14:textId="77777777" w:rsidR="00441C37" w:rsidRDefault="00441C37" w:rsidP="00E76AB2">
      <w:pPr>
        <w:spacing w:line="560" w:lineRule="exact"/>
        <w:rPr>
          <w:rFonts w:ascii="仿宋_GB2312" w:eastAsia="仿宋_GB2312" w:hAnsi="楷体" w:cs="Arial Narrow" w:hint="eastAsia"/>
          <w:sz w:val="32"/>
          <w:szCs w:val="32"/>
        </w:rPr>
      </w:pPr>
    </w:p>
    <w:p w14:paraId="5AB7C949" w14:textId="77777777" w:rsidR="008D2835" w:rsidRDefault="008D2835" w:rsidP="00E76AB2">
      <w:pPr>
        <w:spacing w:line="560" w:lineRule="exact"/>
        <w:rPr>
          <w:rFonts w:ascii="仿宋_GB2312" w:eastAsia="仿宋_GB2312" w:hAnsi="楷体" w:cs="Arial Narrow" w:hint="eastAsia"/>
          <w:sz w:val="32"/>
          <w:szCs w:val="32"/>
        </w:rPr>
      </w:pPr>
    </w:p>
    <w:p w14:paraId="5D77F68E" w14:textId="77777777" w:rsidR="008D2835" w:rsidRDefault="008D2835" w:rsidP="00E76AB2">
      <w:pPr>
        <w:spacing w:line="560" w:lineRule="exact"/>
        <w:rPr>
          <w:rFonts w:ascii="仿宋_GB2312" w:eastAsia="仿宋_GB2312" w:hAnsi="楷体" w:cs="Arial Narrow" w:hint="eastAsia"/>
          <w:sz w:val="32"/>
          <w:szCs w:val="32"/>
        </w:rPr>
      </w:pPr>
    </w:p>
    <w:p w14:paraId="0C5127B5" w14:textId="77777777" w:rsidR="00583779" w:rsidRPr="00E76AB2" w:rsidRDefault="00583779" w:rsidP="00E76AB2">
      <w:pPr>
        <w:spacing w:line="560" w:lineRule="exact"/>
        <w:rPr>
          <w:rFonts w:ascii="仿宋_GB2312" w:eastAsia="仿宋_GB2312" w:hAnsi="楷体" w:cs="Arial Narrow" w:hint="eastAsia"/>
          <w:sz w:val="32"/>
          <w:szCs w:val="32"/>
        </w:rPr>
      </w:pPr>
    </w:p>
    <w:p w14:paraId="61AAC3E8" w14:textId="73DE076B" w:rsidR="00186C92" w:rsidRPr="00E76AB2" w:rsidRDefault="00000000" w:rsidP="008D2835">
      <w:pPr>
        <w:spacing w:line="560" w:lineRule="exact"/>
        <w:ind w:rightChars="-27" w:right="-57"/>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项目名称</w:t>
      </w:r>
      <w:r w:rsidR="008D2835">
        <w:rPr>
          <w:rFonts w:ascii="仿宋_GB2312" w:eastAsia="仿宋_GB2312" w:hAnsi="楷体" w:cs="Arial Narrow" w:hint="eastAsia"/>
          <w:sz w:val="32"/>
          <w:szCs w:val="32"/>
        </w:rPr>
        <w:t>：</w:t>
      </w:r>
      <w:r w:rsidRPr="00E76AB2">
        <w:rPr>
          <w:rFonts w:ascii="仿宋_GB2312" w:eastAsia="仿宋_GB2312" w:hAnsi="楷体" w:cs="Arial Narrow" w:hint="eastAsia"/>
          <w:sz w:val="32"/>
          <w:szCs w:val="32"/>
        </w:rPr>
        <w:t>2023年义务教育阶段贫困学生生活补助项目支出</w:t>
      </w:r>
    </w:p>
    <w:p w14:paraId="6F2A7EB5" w14:textId="0979A457" w:rsidR="00186C92" w:rsidRPr="00E76AB2" w:rsidRDefault="00000000" w:rsidP="00E76AB2">
      <w:pPr>
        <w:spacing w:line="560" w:lineRule="exact"/>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委托单位</w:t>
      </w:r>
      <w:r w:rsidR="008D2835">
        <w:rPr>
          <w:rFonts w:ascii="仿宋_GB2312" w:eastAsia="仿宋_GB2312" w:hAnsi="楷体" w:cs="Arial Narrow" w:hint="eastAsia"/>
          <w:sz w:val="32"/>
          <w:szCs w:val="32"/>
        </w:rPr>
        <w:t>：</w:t>
      </w:r>
      <w:r w:rsidRPr="00E76AB2">
        <w:rPr>
          <w:rFonts w:ascii="仿宋_GB2312" w:eastAsia="仿宋_GB2312" w:hAnsi="楷体" w:cs="Arial Narrow" w:hint="eastAsia"/>
          <w:sz w:val="32"/>
          <w:szCs w:val="32"/>
        </w:rPr>
        <w:t>仁和区财政局</w:t>
      </w:r>
    </w:p>
    <w:p w14:paraId="4C4BE761" w14:textId="77777777" w:rsidR="00186C92" w:rsidRDefault="00000000" w:rsidP="00E76AB2">
      <w:pPr>
        <w:spacing w:line="560" w:lineRule="exact"/>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t>评价机构：四川华</w:t>
      </w:r>
      <w:proofErr w:type="gramStart"/>
      <w:r w:rsidRPr="00E76AB2">
        <w:rPr>
          <w:rFonts w:ascii="仿宋_GB2312" w:eastAsia="仿宋_GB2312" w:hAnsi="楷体" w:cs="Arial Narrow" w:hint="eastAsia"/>
          <w:sz w:val="32"/>
          <w:szCs w:val="32"/>
        </w:rPr>
        <w:t>瓴</w:t>
      </w:r>
      <w:proofErr w:type="gramEnd"/>
      <w:r w:rsidRPr="00E76AB2">
        <w:rPr>
          <w:rFonts w:ascii="仿宋_GB2312" w:eastAsia="仿宋_GB2312" w:hAnsi="楷体" w:cs="Arial Narrow" w:hint="eastAsia"/>
          <w:sz w:val="32"/>
          <w:szCs w:val="32"/>
        </w:rPr>
        <w:t>企业管理咨询有限公司</w:t>
      </w:r>
    </w:p>
    <w:p w14:paraId="6BDEF618" w14:textId="4A26E1D8" w:rsidR="008D2835" w:rsidRPr="00E76AB2" w:rsidRDefault="008D2835" w:rsidP="00E76AB2">
      <w:pPr>
        <w:spacing w:line="560" w:lineRule="exact"/>
        <w:rPr>
          <w:rFonts w:ascii="仿宋_GB2312" w:eastAsia="仿宋_GB2312" w:hAnsi="楷体" w:cs="Arial Narrow" w:hint="eastAsia"/>
          <w:sz w:val="32"/>
          <w:szCs w:val="32"/>
        </w:rPr>
      </w:pPr>
      <w:r>
        <w:rPr>
          <w:rFonts w:ascii="仿宋_GB2312" w:eastAsia="仿宋_GB2312" w:hAnsi="楷体" w:cs="Arial Narrow" w:hint="eastAsia"/>
          <w:sz w:val="32"/>
          <w:szCs w:val="32"/>
        </w:rPr>
        <w:t>评价时间：2024.10</w:t>
      </w:r>
    </w:p>
    <w:p w14:paraId="469FBE1B" w14:textId="14A580F9" w:rsidR="00441C37" w:rsidRDefault="00000000" w:rsidP="00E67207">
      <w:pPr>
        <w:spacing w:line="560" w:lineRule="exact"/>
        <w:rPr>
          <w:rFonts w:ascii="仿宋_GB2312" w:eastAsia="仿宋_GB2312" w:hAnsi="楷体" w:cs="Arial Narrow" w:hint="eastAsia"/>
          <w:sz w:val="32"/>
          <w:szCs w:val="32"/>
        </w:rPr>
      </w:pPr>
      <w:r w:rsidRPr="00E76AB2">
        <w:rPr>
          <w:rFonts w:ascii="仿宋_GB2312" w:eastAsia="仿宋_GB2312" w:hAnsi="楷体" w:cs="Arial Narrow" w:hint="eastAsia"/>
          <w:sz w:val="32"/>
          <w:szCs w:val="32"/>
        </w:rPr>
        <w:br w:type="page"/>
      </w:r>
    </w:p>
    <w:p w14:paraId="1EF9639F" w14:textId="77777777" w:rsidR="00E67207" w:rsidRPr="00E76AB2" w:rsidRDefault="00E67207" w:rsidP="00E67207">
      <w:pPr>
        <w:spacing w:line="560" w:lineRule="exact"/>
        <w:jc w:val="center"/>
        <w:rPr>
          <w:rFonts w:ascii="仿宋_GB2312" w:eastAsia="仿宋_GB2312" w:hAnsi="楷体" w:cs="Arial Narrow" w:hint="eastAsia"/>
          <w:sz w:val="32"/>
          <w:szCs w:val="32"/>
        </w:rPr>
      </w:pPr>
    </w:p>
    <w:p w14:paraId="29793B23" w14:textId="77777777" w:rsidR="00186C92" w:rsidRPr="00E67207" w:rsidRDefault="00000000" w:rsidP="00E67207">
      <w:pPr>
        <w:widowControl/>
        <w:spacing w:line="560" w:lineRule="exact"/>
        <w:jc w:val="center"/>
        <w:rPr>
          <w:rFonts w:ascii="方正小标宋_GBK" w:eastAsia="方正小标宋_GBK" w:hAnsi="楷体" w:cs="Arial Narrow" w:hint="eastAsia"/>
          <w:b/>
          <w:bCs/>
          <w:sz w:val="44"/>
          <w:szCs w:val="44"/>
        </w:rPr>
      </w:pPr>
      <w:r w:rsidRPr="00E67207">
        <w:rPr>
          <w:rFonts w:ascii="方正小标宋_GBK" w:eastAsia="方正小标宋_GBK" w:hAnsi="楷体" w:cs="Arial Narrow" w:hint="eastAsia"/>
          <w:b/>
          <w:bCs/>
          <w:sz w:val="44"/>
          <w:szCs w:val="44"/>
        </w:rPr>
        <w:t>目录</w:t>
      </w:r>
    </w:p>
    <w:p w14:paraId="330214C2" w14:textId="2314E8D9" w:rsidR="00136427" w:rsidRDefault="00000000">
      <w:pPr>
        <w:pStyle w:val="TOC2"/>
        <w:tabs>
          <w:tab w:val="right" w:leader="dot" w:pos="8296"/>
        </w:tabs>
        <w:rPr>
          <w:rFonts w:eastAsiaTheme="minorEastAsia" w:hint="eastAsia"/>
          <w:b w:val="0"/>
          <w:noProof/>
          <w:sz w:val="21"/>
          <w:szCs w:val="22"/>
          <w14:ligatures w14:val="standardContextual"/>
        </w:rPr>
      </w:pPr>
      <w:r w:rsidRPr="00E76AB2">
        <w:rPr>
          <w:rFonts w:ascii="仿宋_GB2312" w:eastAsia="仿宋_GB2312" w:hAnsi="楷体" w:cs="Arial Narrow" w:hint="eastAsia"/>
          <w:bCs/>
          <w:sz w:val="32"/>
          <w:szCs w:val="32"/>
        </w:rPr>
        <w:fldChar w:fldCharType="begin"/>
      </w:r>
      <w:r w:rsidRPr="00E76AB2">
        <w:rPr>
          <w:rFonts w:ascii="仿宋_GB2312" w:eastAsia="仿宋_GB2312" w:hAnsi="楷体" w:cs="Arial Narrow" w:hint="eastAsia"/>
          <w:sz w:val="32"/>
          <w:szCs w:val="32"/>
        </w:rPr>
        <w:instrText xml:space="preserve"> TOC \o "1-3" \h \z \u </w:instrText>
      </w:r>
      <w:r w:rsidRPr="00E76AB2">
        <w:rPr>
          <w:rFonts w:ascii="仿宋_GB2312" w:eastAsia="仿宋_GB2312" w:hAnsi="楷体" w:cs="Arial Narrow" w:hint="eastAsia"/>
          <w:bCs/>
          <w:sz w:val="32"/>
          <w:szCs w:val="32"/>
        </w:rPr>
        <w:fldChar w:fldCharType="separate"/>
      </w:r>
      <w:hyperlink w:anchor="_Toc184137226" w:history="1">
        <w:r w:rsidR="00136427" w:rsidRPr="003A61CC">
          <w:rPr>
            <w:rStyle w:val="af5"/>
            <w:rFonts w:ascii="黑体" w:eastAsia="黑体" w:hAnsi="黑体" w:hint="eastAsia"/>
            <w:noProof/>
          </w:rPr>
          <w:t>一、摘要内容</w:t>
        </w:r>
        <w:r w:rsidR="00136427">
          <w:rPr>
            <w:rFonts w:hint="eastAsia"/>
            <w:noProof/>
            <w:webHidden/>
          </w:rPr>
          <w:tab/>
        </w:r>
        <w:r w:rsidR="00136427">
          <w:rPr>
            <w:rFonts w:hint="eastAsia"/>
            <w:noProof/>
            <w:webHidden/>
          </w:rPr>
          <w:fldChar w:fldCharType="begin"/>
        </w:r>
        <w:r w:rsidR="00136427">
          <w:rPr>
            <w:rFonts w:hint="eastAsia"/>
            <w:noProof/>
            <w:webHidden/>
          </w:rPr>
          <w:instrText xml:space="preserve"> </w:instrText>
        </w:r>
        <w:r w:rsidR="00136427">
          <w:rPr>
            <w:noProof/>
            <w:webHidden/>
          </w:rPr>
          <w:instrText>PAGEREF _Toc184137226 \h</w:instrText>
        </w:r>
        <w:r w:rsidR="00136427">
          <w:rPr>
            <w:rFonts w:hint="eastAsia"/>
            <w:noProof/>
            <w:webHidden/>
          </w:rPr>
          <w:instrText xml:space="preserve"> </w:instrText>
        </w:r>
        <w:r w:rsidR="00136427">
          <w:rPr>
            <w:rFonts w:hint="eastAsia"/>
            <w:noProof/>
            <w:webHidden/>
          </w:rPr>
        </w:r>
        <w:r w:rsidR="00136427">
          <w:rPr>
            <w:rFonts w:hint="eastAsia"/>
            <w:noProof/>
            <w:webHidden/>
          </w:rPr>
          <w:fldChar w:fldCharType="separate"/>
        </w:r>
        <w:r w:rsidR="00136427">
          <w:rPr>
            <w:rFonts w:hint="eastAsia"/>
            <w:noProof/>
            <w:webHidden/>
          </w:rPr>
          <w:t>- 4 -</w:t>
        </w:r>
        <w:r w:rsidR="00136427">
          <w:rPr>
            <w:rFonts w:hint="eastAsia"/>
            <w:noProof/>
            <w:webHidden/>
          </w:rPr>
          <w:fldChar w:fldCharType="end"/>
        </w:r>
      </w:hyperlink>
    </w:p>
    <w:p w14:paraId="71E32659" w14:textId="70D0C33E" w:rsidR="00136427" w:rsidRDefault="00136427">
      <w:pPr>
        <w:pStyle w:val="TOC3"/>
        <w:tabs>
          <w:tab w:val="right" w:leader="dot" w:pos="8296"/>
        </w:tabs>
        <w:rPr>
          <w:rFonts w:eastAsiaTheme="minorEastAsia" w:hint="eastAsia"/>
          <w:noProof/>
          <w:sz w:val="21"/>
          <w:szCs w:val="22"/>
          <w14:ligatures w14:val="standardContextual"/>
        </w:rPr>
      </w:pPr>
      <w:hyperlink w:anchor="_Toc184137227" w:history="1">
        <w:r w:rsidRPr="003A61CC">
          <w:rPr>
            <w:rStyle w:val="af5"/>
            <w:rFonts w:ascii="楷体_GB2312" w:eastAsia="楷体_GB2312" w:hint="eastAsia"/>
            <w:noProof/>
          </w:rPr>
          <w:t>（一）项目的基本情况。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_Toc184137227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- 4 -</w:t>
        </w:r>
        <w:r>
          <w:rPr>
            <w:rFonts w:hint="eastAsia"/>
            <w:noProof/>
            <w:webHidden/>
          </w:rPr>
          <w:fldChar w:fldCharType="end"/>
        </w:r>
      </w:hyperlink>
    </w:p>
    <w:p w14:paraId="3243164D" w14:textId="2D231633" w:rsidR="00136427" w:rsidRDefault="00136427">
      <w:pPr>
        <w:pStyle w:val="TOC3"/>
        <w:tabs>
          <w:tab w:val="right" w:leader="dot" w:pos="8296"/>
        </w:tabs>
        <w:rPr>
          <w:rFonts w:eastAsiaTheme="minorEastAsia" w:hint="eastAsia"/>
          <w:noProof/>
          <w:sz w:val="21"/>
          <w:szCs w:val="22"/>
          <w14:ligatures w14:val="standardContextual"/>
        </w:rPr>
      </w:pPr>
      <w:hyperlink w:anchor="_Toc184137228" w:history="1">
        <w:r w:rsidRPr="003A61CC">
          <w:rPr>
            <w:rStyle w:val="af5"/>
            <w:rFonts w:ascii="楷体_GB2312" w:eastAsia="楷体_GB2312" w:hint="eastAsia"/>
            <w:noProof/>
          </w:rPr>
          <w:t>（二）主管部门绩效自评工作开展及配合情况。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_Toc184137228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- 4 -</w:t>
        </w:r>
        <w:r>
          <w:rPr>
            <w:rFonts w:hint="eastAsia"/>
            <w:noProof/>
            <w:webHidden/>
          </w:rPr>
          <w:fldChar w:fldCharType="end"/>
        </w:r>
      </w:hyperlink>
    </w:p>
    <w:p w14:paraId="52BB4616" w14:textId="12CC862A" w:rsidR="00136427" w:rsidRDefault="00136427">
      <w:pPr>
        <w:pStyle w:val="TOC3"/>
        <w:tabs>
          <w:tab w:val="right" w:leader="dot" w:pos="8296"/>
        </w:tabs>
        <w:rPr>
          <w:rFonts w:eastAsiaTheme="minorEastAsia" w:hint="eastAsia"/>
          <w:noProof/>
          <w:sz w:val="21"/>
          <w:szCs w:val="22"/>
          <w14:ligatures w14:val="standardContextual"/>
        </w:rPr>
      </w:pPr>
      <w:hyperlink w:anchor="_Toc184137229" w:history="1">
        <w:r w:rsidRPr="003A61CC">
          <w:rPr>
            <w:rStyle w:val="af5"/>
            <w:rFonts w:ascii="楷体_GB2312" w:eastAsia="楷体_GB2312" w:hint="eastAsia"/>
            <w:noProof/>
          </w:rPr>
          <w:t>（三）项目资金分配使用情况。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_Toc184137229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757CAA15" w14:textId="702666F2" w:rsidR="00136427" w:rsidRDefault="00136427">
      <w:pPr>
        <w:pStyle w:val="TOC3"/>
        <w:tabs>
          <w:tab w:val="right" w:leader="dot" w:pos="8296"/>
        </w:tabs>
        <w:rPr>
          <w:rFonts w:eastAsiaTheme="minorEastAsia" w:hint="eastAsia"/>
          <w:noProof/>
          <w:sz w:val="21"/>
          <w:szCs w:val="22"/>
          <w14:ligatures w14:val="standardContextual"/>
        </w:rPr>
      </w:pPr>
      <w:hyperlink w:anchor="_Toc184137230" w:history="1">
        <w:r w:rsidRPr="003A61CC">
          <w:rPr>
            <w:rStyle w:val="af5"/>
            <w:rFonts w:ascii="楷体_GB2312" w:eastAsia="楷体_GB2312" w:hint="eastAsia"/>
            <w:noProof/>
          </w:rPr>
          <w:t>（四）评价主要结论。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4A95DDA4" w14:textId="4EEA57F1" w:rsidR="00136427" w:rsidRDefault="00136427">
      <w:pPr>
        <w:pStyle w:val="TOC3"/>
        <w:tabs>
          <w:tab w:val="right" w:leader="dot" w:pos="8296"/>
        </w:tabs>
        <w:rPr>
          <w:rFonts w:eastAsiaTheme="minorEastAsia" w:hint="eastAsia"/>
          <w:noProof/>
          <w:sz w:val="21"/>
          <w:szCs w:val="22"/>
          <w14:ligatures w14:val="standardContextual"/>
        </w:rPr>
      </w:pPr>
      <w:hyperlink w:anchor="_Toc184137231" w:history="1">
        <w:r w:rsidRPr="003A61CC">
          <w:rPr>
            <w:rStyle w:val="af5"/>
            <w:rFonts w:ascii="楷体_GB2312" w:eastAsia="楷体_GB2312" w:hint="eastAsia"/>
            <w:noProof/>
          </w:rPr>
          <w:t>（五）评价发现的主要问题。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7264B9B6" w14:textId="0F87093D" w:rsidR="00136427" w:rsidRDefault="00136427">
      <w:pPr>
        <w:pStyle w:val="TOC3"/>
        <w:tabs>
          <w:tab w:val="right" w:leader="dot" w:pos="8296"/>
        </w:tabs>
        <w:rPr>
          <w:rFonts w:eastAsiaTheme="minorEastAsia" w:hint="eastAsia"/>
          <w:noProof/>
          <w:sz w:val="21"/>
          <w:szCs w:val="22"/>
          <w14:ligatures w14:val="standardContextual"/>
        </w:rPr>
      </w:pPr>
      <w:hyperlink w:anchor="_Toc184137232" w:history="1">
        <w:r w:rsidRPr="003A61CC">
          <w:rPr>
            <w:rStyle w:val="af5"/>
            <w:rFonts w:ascii="楷体_GB2312" w:eastAsia="楷体_GB2312" w:hint="eastAsia"/>
            <w:noProof/>
          </w:rPr>
          <w:t>（六）主要建议。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1D3572DB" w14:textId="1716DA08"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33" w:history="1">
        <w:r w:rsidRPr="003A61CC">
          <w:rPr>
            <w:rStyle w:val="af5"/>
            <w:rFonts w:ascii="黑体" w:eastAsia="黑体" w:hAnsi="黑体" w:hint="eastAsia"/>
            <w:noProof/>
          </w:rPr>
          <w:t>二、评价工作开展及项目情况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2683F93A" w14:textId="3D3551A2" w:rsidR="00136427" w:rsidRDefault="00136427">
      <w:pPr>
        <w:pStyle w:val="TOC3"/>
        <w:tabs>
          <w:tab w:val="right" w:leader="dot" w:pos="8296"/>
        </w:tabs>
        <w:rPr>
          <w:rFonts w:eastAsiaTheme="minorEastAsia" w:hint="eastAsia"/>
          <w:noProof/>
          <w:sz w:val="21"/>
          <w:szCs w:val="22"/>
          <w14:ligatures w14:val="standardContextual"/>
        </w:rPr>
      </w:pPr>
      <w:hyperlink w:anchor="_Toc184137234" w:history="1">
        <w:r w:rsidRPr="003A61CC">
          <w:rPr>
            <w:rStyle w:val="af5"/>
            <w:rFonts w:ascii="楷体_GB2312" w:eastAsia="楷体_GB2312" w:hint="eastAsia"/>
            <w:noProof/>
          </w:rPr>
          <w:t>（一）评价人员组成。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2FFCEC5B" w14:textId="535EB9DC" w:rsidR="00136427" w:rsidRDefault="00136427">
      <w:pPr>
        <w:pStyle w:val="TOC3"/>
        <w:tabs>
          <w:tab w:val="right" w:leader="dot" w:pos="8296"/>
        </w:tabs>
        <w:rPr>
          <w:rFonts w:eastAsiaTheme="minorEastAsia" w:hint="eastAsia"/>
          <w:noProof/>
          <w:sz w:val="21"/>
          <w:szCs w:val="22"/>
          <w14:ligatures w14:val="standardContextual"/>
        </w:rPr>
      </w:pPr>
      <w:hyperlink w:anchor="_Toc184137235" w:history="1">
        <w:r w:rsidRPr="003A61CC">
          <w:rPr>
            <w:rStyle w:val="af5"/>
            <w:rFonts w:ascii="楷体_GB2312" w:eastAsia="楷体_GB2312" w:hint="eastAsia"/>
            <w:noProof/>
          </w:rPr>
          <w:t>（二）项目选点。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15042113" w14:textId="3F17BE04" w:rsidR="00136427" w:rsidRDefault="00136427">
      <w:pPr>
        <w:pStyle w:val="TOC3"/>
        <w:tabs>
          <w:tab w:val="right" w:leader="dot" w:pos="8296"/>
        </w:tabs>
        <w:rPr>
          <w:rFonts w:eastAsiaTheme="minorEastAsia" w:hint="eastAsia"/>
          <w:noProof/>
          <w:sz w:val="21"/>
          <w:szCs w:val="22"/>
          <w14:ligatures w14:val="standardContextual"/>
        </w:rPr>
      </w:pPr>
      <w:hyperlink w:anchor="_Toc184137236" w:history="1">
        <w:r w:rsidRPr="003A61CC">
          <w:rPr>
            <w:rStyle w:val="af5"/>
            <w:rFonts w:ascii="楷体_GB2312" w:eastAsia="楷体_GB2312" w:hint="eastAsia"/>
            <w:noProof/>
          </w:rPr>
          <w:t>（三）评价指标。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5A758A5A" w14:textId="2AADD9DD" w:rsidR="00136427" w:rsidRDefault="00136427">
      <w:pPr>
        <w:pStyle w:val="TOC3"/>
        <w:tabs>
          <w:tab w:val="right" w:leader="dot" w:pos="8296"/>
        </w:tabs>
        <w:rPr>
          <w:rFonts w:eastAsiaTheme="minorEastAsia" w:hint="eastAsia"/>
          <w:noProof/>
          <w:sz w:val="21"/>
          <w:szCs w:val="22"/>
          <w14:ligatures w14:val="standardContextual"/>
        </w:rPr>
      </w:pPr>
      <w:hyperlink w:anchor="_Toc184137237" w:history="1">
        <w:r w:rsidRPr="003A61CC">
          <w:rPr>
            <w:rStyle w:val="af5"/>
            <w:rFonts w:ascii="楷体_GB2312" w:eastAsia="楷体_GB2312" w:hint="eastAsia"/>
            <w:noProof/>
          </w:rPr>
          <w:t>（四）评价方法。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- 8 -</w:t>
        </w:r>
        <w:r>
          <w:rPr>
            <w:rFonts w:hint="eastAsia"/>
            <w:noProof/>
            <w:webHidden/>
          </w:rPr>
          <w:fldChar w:fldCharType="end"/>
        </w:r>
      </w:hyperlink>
    </w:p>
    <w:p w14:paraId="6A497E3A" w14:textId="2C7D287C"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38" w:history="1">
        <w:r w:rsidRPr="003A61CC">
          <w:rPr>
            <w:rStyle w:val="af5"/>
            <w:rFonts w:ascii="黑体" w:eastAsia="黑体" w:hAnsi="黑体" w:hint="eastAsia"/>
            <w:noProof/>
          </w:rPr>
          <w:t>三、综合评价情况及评价结论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- 9 -</w:t>
        </w:r>
        <w:r>
          <w:rPr>
            <w:rFonts w:hint="eastAsia"/>
            <w:noProof/>
            <w:webHidden/>
          </w:rPr>
          <w:fldChar w:fldCharType="end"/>
        </w:r>
      </w:hyperlink>
    </w:p>
    <w:p w14:paraId="207C679D" w14:textId="10FFA28E"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39" w:history="1">
        <w:r w:rsidRPr="003A61CC">
          <w:rPr>
            <w:rStyle w:val="af5"/>
            <w:rFonts w:ascii="黑体" w:eastAsia="黑体" w:hAnsi="黑体" w:hint="eastAsia"/>
            <w:noProof/>
          </w:rPr>
          <w:t>四、绩效评价指标分析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_Toc184137239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5F9FC521" w14:textId="7E3459A6" w:rsidR="00136427" w:rsidRDefault="00136427">
      <w:pPr>
        <w:pStyle w:val="TOC3"/>
        <w:tabs>
          <w:tab w:val="right" w:leader="dot" w:pos="8296"/>
        </w:tabs>
        <w:rPr>
          <w:rFonts w:eastAsiaTheme="minorEastAsia" w:hint="eastAsia"/>
          <w:noProof/>
          <w:sz w:val="21"/>
          <w:szCs w:val="22"/>
          <w14:ligatures w14:val="standardContextual"/>
        </w:rPr>
      </w:pPr>
      <w:hyperlink w:anchor="_Toc184137240" w:history="1">
        <w:r w:rsidRPr="003A61CC">
          <w:rPr>
            <w:rStyle w:val="af5"/>
            <w:rFonts w:ascii="楷体_GB2312" w:eastAsia="楷体_GB2312" w:hint="eastAsia"/>
            <w:noProof/>
          </w:rPr>
          <w:t>（一）通用指标绩效分析。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0F5A6DB1" w14:textId="6F93FEC0" w:rsidR="00136427" w:rsidRDefault="00136427">
      <w:pPr>
        <w:pStyle w:val="TOC3"/>
        <w:tabs>
          <w:tab w:val="right" w:leader="dot" w:pos="8296"/>
        </w:tabs>
        <w:rPr>
          <w:rFonts w:eastAsiaTheme="minorEastAsia" w:hint="eastAsia"/>
          <w:noProof/>
          <w:sz w:val="21"/>
          <w:szCs w:val="22"/>
          <w14:ligatures w14:val="standardContextual"/>
        </w:rPr>
      </w:pPr>
      <w:hyperlink w:anchor="_Toc184137241" w:history="1">
        <w:r w:rsidRPr="003A61CC">
          <w:rPr>
            <w:rStyle w:val="af5"/>
            <w:rFonts w:ascii="楷体_GB2312" w:eastAsia="楷体_GB2312" w:hint="eastAsia"/>
            <w:noProof/>
          </w:rPr>
          <w:t>（二）共性指标绩效分析。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1B2EC597" w14:textId="74E7FEF9" w:rsidR="00136427" w:rsidRDefault="00136427">
      <w:pPr>
        <w:pStyle w:val="TOC3"/>
        <w:tabs>
          <w:tab w:val="right" w:leader="dot" w:pos="8296"/>
        </w:tabs>
        <w:rPr>
          <w:rFonts w:eastAsiaTheme="minorEastAsia" w:hint="eastAsia"/>
          <w:noProof/>
          <w:sz w:val="21"/>
          <w:szCs w:val="22"/>
          <w14:ligatures w14:val="standardContextual"/>
        </w:rPr>
      </w:pPr>
      <w:hyperlink w:anchor="_Toc184137242" w:history="1">
        <w:r w:rsidRPr="003A61CC">
          <w:rPr>
            <w:rStyle w:val="af5"/>
            <w:rFonts w:ascii="楷体_GB2312" w:eastAsia="楷体_GB2312" w:hint="eastAsia"/>
            <w:noProof/>
          </w:rPr>
          <w:t>（三）特性指标绩效分析。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6C5F04B9" w14:textId="04C0A1B1" w:rsidR="00136427" w:rsidRDefault="00136427">
      <w:pPr>
        <w:pStyle w:val="TOC3"/>
        <w:tabs>
          <w:tab w:val="right" w:leader="dot" w:pos="8296"/>
        </w:tabs>
        <w:rPr>
          <w:rFonts w:eastAsiaTheme="minorEastAsia" w:hint="eastAsia"/>
          <w:noProof/>
          <w:sz w:val="21"/>
          <w:szCs w:val="22"/>
          <w14:ligatures w14:val="standardContextual"/>
        </w:rPr>
      </w:pPr>
      <w:hyperlink w:anchor="_Toc184137243" w:history="1">
        <w:r w:rsidRPr="003A61CC">
          <w:rPr>
            <w:rStyle w:val="af5"/>
            <w:rFonts w:ascii="楷体_GB2312" w:eastAsia="楷体_GB2312" w:hint="eastAsia"/>
            <w:noProof/>
          </w:rPr>
          <w:t>（四）个性指标绩效分析。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1445295E" w14:textId="3D2F0687"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44" w:history="1">
        <w:r w:rsidRPr="003A61CC">
          <w:rPr>
            <w:rStyle w:val="af5"/>
            <w:rFonts w:ascii="黑体" w:eastAsia="黑体" w:hAnsi="黑体" w:hint="eastAsia"/>
            <w:noProof/>
          </w:rPr>
          <w:t>五、存在的主要问题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- 20 -</w:t>
        </w:r>
        <w:r>
          <w:rPr>
            <w:rFonts w:hint="eastAsia"/>
            <w:noProof/>
            <w:webHidden/>
          </w:rPr>
          <w:fldChar w:fldCharType="end"/>
        </w:r>
      </w:hyperlink>
    </w:p>
    <w:p w14:paraId="3C50ADE0" w14:textId="7039B146" w:rsidR="00136427" w:rsidRDefault="00136427">
      <w:pPr>
        <w:pStyle w:val="TOC3"/>
        <w:tabs>
          <w:tab w:val="right" w:leader="dot" w:pos="8296"/>
        </w:tabs>
        <w:rPr>
          <w:rFonts w:eastAsiaTheme="minorEastAsia" w:hint="eastAsia"/>
          <w:noProof/>
          <w:sz w:val="21"/>
          <w:szCs w:val="22"/>
          <w14:ligatures w14:val="standardContextual"/>
        </w:rPr>
      </w:pPr>
      <w:hyperlink w:anchor="_Toc184137245" w:history="1">
        <w:r w:rsidRPr="003A61CC">
          <w:rPr>
            <w:rStyle w:val="af5"/>
            <w:rFonts w:ascii="楷体_GB2312" w:eastAsia="楷体_GB2312" w:hint="eastAsia"/>
            <w:noProof/>
          </w:rPr>
          <w:t>（一）执行有效性欠缺，审核过程的规范性和准确性有待加强。</w:t>
        </w:r>
        <w:r>
          <w:rPr>
            <w:rFonts w:hint="eastAsia"/>
            <w:noProof/>
            <w:webHidden/>
          </w:rPr>
          <w:lastRenderedPageBreak/>
          <w:tab/>
        </w:r>
        <w:r>
          <w:rPr>
            <w:rFonts w:hint="eastAsia"/>
            <w:noProof/>
            <w:webHidden/>
          </w:rPr>
          <w:fldChar w:fldCharType="begin"/>
        </w:r>
        <w:r>
          <w:rPr>
            <w:rFonts w:hint="eastAsia"/>
            <w:noProof/>
            <w:webHidden/>
          </w:rPr>
          <w:instrText xml:space="preserve"> </w:instrText>
        </w:r>
        <w:r>
          <w:rPr>
            <w:noProof/>
            <w:webHidden/>
          </w:rPr>
          <w:instrText>PAGEREF _Toc184137245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- 20 -</w:t>
        </w:r>
        <w:r>
          <w:rPr>
            <w:rFonts w:hint="eastAsia"/>
            <w:noProof/>
            <w:webHidden/>
          </w:rPr>
          <w:fldChar w:fldCharType="end"/>
        </w:r>
      </w:hyperlink>
    </w:p>
    <w:p w14:paraId="7E2B4316" w14:textId="36C11DBA" w:rsidR="00136427" w:rsidRDefault="00136427">
      <w:pPr>
        <w:pStyle w:val="TOC3"/>
        <w:tabs>
          <w:tab w:val="right" w:leader="dot" w:pos="8296"/>
        </w:tabs>
        <w:rPr>
          <w:rFonts w:eastAsiaTheme="minorEastAsia" w:hint="eastAsia"/>
          <w:noProof/>
          <w:sz w:val="21"/>
          <w:szCs w:val="22"/>
          <w14:ligatures w14:val="standardContextual"/>
        </w:rPr>
      </w:pPr>
      <w:hyperlink w:anchor="_Toc184137246" w:history="1">
        <w:r w:rsidRPr="003A61CC">
          <w:rPr>
            <w:rStyle w:val="af5"/>
            <w:rFonts w:ascii="楷体_GB2312" w:eastAsia="楷体_GB2312" w:hint="eastAsia"/>
            <w:noProof/>
          </w:rPr>
          <w:t>（二）档案管理完整性、规范性不足。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5CB9A597" w14:textId="3C2355B6" w:rsidR="00136427" w:rsidRDefault="00136427">
      <w:pPr>
        <w:pStyle w:val="TOC3"/>
        <w:tabs>
          <w:tab w:val="right" w:leader="dot" w:pos="8296"/>
        </w:tabs>
        <w:rPr>
          <w:rFonts w:eastAsiaTheme="minorEastAsia" w:hint="eastAsia"/>
          <w:noProof/>
          <w:sz w:val="21"/>
          <w:szCs w:val="22"/>
          <w14:ligatures w14:val="standardContextual"/>
        </w:rPr>
      </w:pPr>
      <w:hyperlink w:anchor="_Toc184137247" w:history="1">
        <w:r w:rsidRPr="003A61CC">
          <w:rPr>
            <w:rStyle w:val="af5"/>
            <w:rFonts w:ascii="楷体_GB2312" w:eastAsia="楷体_GB2312" w:hint="eastAsia"/>
            <w:noProof/>
          </w:rPr>
          <w:t>（三）资助管理系统数据不准确，数据的准确性和完整性不足。</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591282C5" w14:textId="58C1E623" w:rsidR="00136427" w:rsidRDefault="00136427">
      <w:pPr>
        <w:pStyle w:val="TOC3"/>
        <w:tabs>
          <w:tab w:val="right" w:leader="dot" w:pos="8296"/>
        </w:tabs>
        <w:rPr>
          <w:rFonts w:eastAsiaTheme="minorEastAsia" w:hint="eastAsia"/>
          <w:noProof/>
          <w:sz w:val="21"/>
          <w:szCs w:val="22"/>
          <w14:ligatures w14:val="standardContextual"/>
        </w:rPr>
      </w:pPr>
      <w:hyperlink w:anchor="_Toc184137248" w:history="1">
        <w:r w:rsidRPr="003A61CC">
          <w:rPr>
            <w:rStyle w:val="af5"/>
            <w:rFonts w:ascii="楷体_GB2312" w:eastAsia="楷体_GB2312" w:hint="eastAsia"/>
            <w:noProof/>
          </w:rPr>
          <w:t>（四）一卡通系统缺陷导致资助金发放屡次失败，精准度待提升。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362FB581" w14:textId="2B4F32DA" w:rsidR="00136427" w:rsidRDefault="00136427">
      <w:pPr>
        <w:pStyle w:val="TOC3"/>
        <w:tabs>
          <w:tab w:val="right" w:leader="dot" w:pos="8296"/>
        </w:tabs>
        <w:rPr>
          <w:rFonts w:eastAsiaTheme="minorEastAsia" w:hint="eastAsia"/>
          <w:noProof/>
          <w:sz w:val="21"/>
          <w:szCs w:val="22"/>
          <w14:ligatures w14:val="standardContextual"/>
        </w:rPr>
      </w:pPr>
      <w:hyperlink w:anchor="_Toc184137249" w:history="1">
        <w:r w:rsidRPr="003A61CC">
          <w:rPr>
            <w:rStyle w:val="af5"/>
            <w:rFonts w:ascii="楷体_GB2312" w:eastAsia="楷体_GB2312" w:hint="eastAsia"/>
            <w:noProof/>
          </w:rPr>
          <w:t>（五）学生资助工作的宣传缺乏深度和广度。</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_Toc184137249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5F52EBF4" w14:textId="1117B74E"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50" w:history="1">
        <w:r w:rsidRPr="003A61CC">
          <w:rPr>
            <w:rStyle w:val="af5"/>
            <w:rFonts w:ascii="黑体" w:eastAsia="黑体" w:hAnsi="黑体" w:hint="eastAsia"/>
            <w:noProof/>
          </w:rPr>
          <w:t>六、相关措施建议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- 22 -</w:t>
        </w:r>
        <w:r>
          <w:rPr>
            <w:rFonts w:hint="eastAsia"/>
            <w:noProof/>
            <w:webHidden/>
          </w:rPr>
          <w:fldChar w:fldCharType="end"/>
        </w:r>
      </w:hyperlink>
    </w:p>
    <w:p w14:paraId="0B32E488" w14:textId="5524EFE8" w:rsidR="00136427" w:rsidRDefault="00136427">
      <w:pPr>
        <w:pStyle w:val="TOC3"/>
        <w:tabs>
          <w:tab w:val="right" w:leader="dot" w:pos="8296"/>
        </w:tabs>
        <w:rPr>
          <w:rFonts w:eastAsiaTheme="minorEastAsia" w:hint="eastAsia"/>
          <w:noProof/>
          <w:sz w:val="21"/>
          <w:szCs w:val="22"/>
          <w14:ligatures w14:val="standardContextual"/>
        </w:rPr>
      </w:pPr>
      <w:hyperlink w:anchor="_Toc184137251" w:history="1">
        <w:r w:rsidRPr="003A61CC">
          <w:rPr>
            <w:rStyle w:val="af5"/>
            <w:rFonts w:ascii="楷体_GB2312" w:eastAsia="楷体_GB2312" w:hint="eastAsia"/>
            <w:noProof/>
          </w:rPr>
          <w:t>（一）加强审核过程的规范性与准确性，以提升执行的有效性。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- 22 -</w:t>
        </w:r>
        <w:r>
          <w:rPr>
            <w:rFonts w:hint="eastAsia"/>
            <w:noProof/>
            <w:webHidden/>
          </w:rPr>
          <w:fldChar w:fldCharType="end"/>
        </w:r>
      </w:hyperlink>
    </w:p>
    <w:p w14:paraId="3A75F6AB" w14:textId="1C2A8CC6" w:rsidR="00136427" w:rsidRDefault="00136427">
      <w:pPr>
        <w:pStyle w:val="TOC3"/>
        <w:tabs>
          <w:tab w:val="right" w:leader="dot" w:pos="8296"/>
        </w:tabs>
        <w:rPr>
          <w:rFonts w:eastAsiaTheme="minorEastAsia" w:hint="eastAsia"/>
          <w:noProof/>
          <w:sz w:val="21"/>
          <w:szCs w:val="22"/>
          <w14:ligatures w14:val="standardContextual"/>
        </w:rPr>
      </w:pPr>
      <w:hyperlink w:anchor="_Toc184137252" w:history="1">
        <w:r w:rsidRPr="003A61CC">
          <w:rPr>
            <w:rStyle w:val="af5"/>
            <w:rFonts w:ascii="楷体_GB2312" w:eastAsia="楷体_GB2312" w:hint="eastAsia"/>
            <w:noProof/>
          </w:rPr>
          <w:t>（二）强化档案管理，确保档案资料的完整性、规范性。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- 22 -</w:t>
        </w:r>
        <w:r>
          <w:rPr>
            <w:rFonts w:hint="eastAsia"/>
            <w:noProof/>
            <w:webHidden/>
          </w:rPr>
          <w:fldChar w:fldCharType="end"/>
        </w:r>
      </w:hyperlink>
    </w:p>
    <w:p w14:paraId="5A84DFFA" w14:textId="6C41C63B" w:rsidR="00136427" w:rsidRDefault="00136427">
      <w:pPr>
        <w:pStyle w:val="TOC3"/>
        <w:tabs>
          <w:tab w:val="right" w:leader="dot" w:pos="8296"/>
        </w:tabs>
        <w:rPr>
          <w:rFonts w:eastAsiaTheme="minorEastAsia" w:hint="eastAsia"/>
          <w:noProof/>
          <w:sz w:val="21"/>
          <w:szCs w:val="22"/>
          <w14:ligatures w14:val="standardContextual"/>
        </w:rPr>
      </w:pPr>
      <w:hyperlink w:anchor="_Toc184137253" w:history="1">
        <w:r w:rsidRPr="003A61CC">
          <w:rPr>
            <w:rStyle w:val="af5"/>
            <w:rFonts w:ascii="楷体_GB2312" w:eastAsia="楷体_GB2312" w:hint="eastAsia"/>
            <w:noProof/>
          </w:rPr>
          <w:t>（三）建立健全资助数据管理体系，加强资助数据的管理和监督。</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- 22 -</w:t>
        </w:r>
        <w:r>
          <w:rPr>
            <w:rFonts w:hint="eastAsia"/>
            <w:noProof/>
            <w:webHidden/>
          </w:rPr>
          <w:fldChar w:fldCharType="end"/>
        </w:r>
      </w:hyperlink>
    </w:p>
    <w:p w14:paraId="36915C34" w14:textId="6E6DD33C" w:rsidR="00136427" w:rsidRDefault="00136427">
      <w:pPr>
        <w:pStyle w:val="TOC3"/>
        <w:tabs>
          <w:tab w:val="right" w:leader="dot" w:pos="8296"/>
        </w:tabs>
        <w:rPr>
          <w:rFonts w:eastAsiaTheme="minorEastAsia" w:hint="eastAsia"/>
          <w:noProof/>
          <w:sz w:val="21"/>
          <w:szCs w:val="22"/>
          <w14:ligatures w14:val="standardContextual"/>
        </w:rPr>
      </w:pPr>
      <w:hyperlink w:anchor="_Toc184137254" w:history="1">
        <w:r w:rsidRPr="003A61CC">
          <w:rPr>
            <w:rStyle w:val="af5"/>
            <w:rFonts w:ascii="楷体_GB2312" w:eastAsia="楷体_GB2312" w:hint="eastAsia"/>
            <w:noProof/>
          </w:rPr>
          <w:t>（四）主动与监管部门反馈，尽快解决补助对象账户信息准确度不足问题。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- 23 -</w:t>
        </w:r>
        <w:r>
          <w:rPr>
            <w:rFonts w:hint="eastAsia"/>
            <w:noProof/>
            <w:webHidden/>
          </w:rPr>
          <w:fldChar w:fldCharType="end"/>
        </w:r>
      </w:hyperlink>
    </w:p>
    <w:p w14:paraId="018AFD54" w14:textId="1B820C6D" w:rsidR="00136427" w:rsidRDefault="00136427">
      <w:pPr>
        <w:pStyle w:val="TOC3"/>
        <w:tabs>
          <w:tab w:val="right" w:leader="dot" w:pos="8296"/>
        </w:tabs>
        <w:rPr>
          <w:rFonts w:eastAsiaTheme="minorEastAsia" w:hint="eastAsia"/>
          <w:noProof/>
          <w:sz w:val="21"/>
          <w:szCs w:val="22"/>
          <w14:ligatures w14:val="standardContextual"/>
        </w:rPr>
      </w:pPr>
      <w:hyperlink w:anchor="_Toc184137255" w:history="1">
        <w:r w:rsidRPr="003A61CC">
          <w:rPr>
            <w:rStyle w:val="af5"/>
            <w:rFonts w:ascii="楷体_GB2312" w:eastAsia="楷体_GB2312" w:hint="eastAsia"/>
            <w:noProof/>
          </w:rPr>
          <w:t>（五）加大政策宣传与解读工作，提高学生、家长和社会公众对政策的理解和认识。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- 23 -</w:t>
        </w:r>
        <w:r>
          <w:rPr>
            <w:rFonts w:hint="eastAsia"/>
            <w:noProof/>
            <w:webHidden/>
          </w:rPr>
          <w:fldChar w:fldCharType="end"/>
        </w:r>
      </w:hyperlink>
    </w:p>
    <w:p w14:paraId="4C25291A" w14:textId="6392C833" w:rsidR="00136427" w:rsidRDefault="00136427">
      <w:pPr>
        <w:pStyle w:val="TOC2"/>
        <w:tabs>
          <w:tab w:val="right" w:leader="dot" w:pos="8296"/>
        </w:tabs>
        <w:rPr>
          <w:rFonts w:eastAsiaTheme="minorEastAsia" w:hint="eastAsia"/>
          <w:b w:val="0"/>
          <w:noProof/>
          <w:sz w:val="21"/>
          <w:szCs w:val="22"/>
          <w14:ligatures w14:val="standardContextual"/>
        </w:rPr>
      </w:pPr>
      <w:hyperlink w:anchor="_Toc184137256" w:history="1">
        <w:r w:rsidRPr="003A61CC">
          <w:rPr>
            <w:rStyle w:val="af5"/>
            <w:rFonts w:ascii="黑体" w:eastAsia="黑体" w:hAnsi="黑体" w:hint="eastAsia"/>
            <w:noProof/>
          </w:rPr>
          <w:t>七、其他说明事项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- 23 -</w:t>
        </w:r>
        <w:r>
          <w:rPr>
            <w:rFonts w:hint="eastAsia"/>
            <w:noProof/>
            <w:webHidden/>
          </w:rPr>
          <w:fldChar w:fldCharType="end"/>
        </w:r>
      </w:hyperlink>
    </w:p>
    <w:p w14:paraId="48A69D04" w14:textId="579C2FAD" w:rsidR="00136427" w:rsidRDefault="00136427">
      <w:pPr>
        <w:pStyle w:val="TOC3"/>
        <w:tabs>
          <w:tab w:val="right" w:leader="dot" w:pos="8296"/>
        </w:tabs>
        <w:rPr>
          <w:rFonts w:eastAsiaTheme="minorEastAsia" w:hint="eastAsia"/>
          <w:noProof/>
          <w:sz w:val="21"/>
          <w:szCs w:val="22"/>
          <w14:ligatures w14:val="standardContextual"/>
        </w:rPr>
      </w:pPr>
      <w:hyperlink w:anchor="_Toc184137257" w:history="1">
        <w:r w:rsidRPr="003A61CC">
          <w:rPr>
            <w:rStyle w:val="af5"/>
            <w:rFonts w:ascii="楷体_GB2312" w:eastAsia="楷体_GB2312" w:hint="eastAsia"/>
            <w:noProof/>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- 23 -</w:t>
        </w:r>
        <w:r>
          <w:rPr>
            <w:rFonts w:hint="eastAsia"/>
            <w:noProof/>
            <w:webHidden/>
          </w:rPr>
          <w:fldChar w:fldCharType="end"/>
        </w:r>
      </w:hyperlink>
    </w:p>
    <w:p w14:paraId="3AE28E33" w14:textId="2FA783F2" w:rsidR="00136427" w:rsidRDefault="00136427">
      <w:pPr>
        <w:pStyle w:val="TOC3"/>
        <w:tabs>
          <w:tab w:val="right" w:leader="dot" w:pos="8296"/>
        </w:tabs>
        <w:rPr>
          <w:rFonts w:eastAsiaTheme="minorEastAsia" w:hint="eastAsia"/>
          <w:noProof/>
          <w:sz w:val="21"/>
          <w:szCs w:val="22"/>
          <w14:ligatures w14:val="standardContextual"/>
        </w:rPr>
      </w:pPr>
      <w:hyperlink w:anchor="_Toc184137258" w:history="1">
        <w:r w:rsidRPr="003A61CC">
          <w:rPr>
            <w:rStyle w:val="af5"/>
            <w:rFonts w:ascii="楷体_GB2312" w:eastAsia="楷体_GB2312" w:hint="eastAsia"/>
            <w:noProof/>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_Toc184137258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- 24 -</w:t>
        </w:r>
        <w:r>
          <w:rPr>
            <w:rFonts w:hint="eastAsia"/>
            <w:noProof/>
            <w:webHidden/>
          </w:rPr>
          <w:fldChar w:fldCharType="end"/>
        </w:r>
      </w:hyperlink>
    </w:p>
    <w:p w14:paraId="09C76E88" w14:textId="20761C03" w:rsidR="002A406B" w:rsidRDefault="00000000" w:rsidP="00E67207">
      <w:pPr>
        <w:widowControl/>
        <w:spacing w:line="560" w:lineRule="exact"/>
        <w:rPr>
          <w:rFonts w:ascii="仿宋_GB2312" w:eastAsia="仿宋_GB2312" w:hAnsi="楷体" w:cs="Arial Narrow" w:hint="eastAsia"/>
          <w:iCs/>
          <w:sz w:val="32"/>
          <w:szCs w:val="32"/>
        </w:rPr>
      </w:pPr>
      <w:r w:rsidRPr="00E76AB2">
        <w:rPr>
          <w:rFonts w:ascii="仿宋_GB2312" w:eastAsia="仿宋_GB2312" w:hAnsi="楷体" w:cs="Arial Narrow" w:hint="eastAsia"/>
          <w:iCs/>
          <w:sz w:val="32"/>
          <w:szCs w:val="32"/>
        </w:rPr>
        <w:fldChar w:fldCharType="end"/>
      </w:r>
    </w:p>
    <w:p w14:paraId="0BBF03F4" w14:textId="77777777" w:rsidR="00186C92" w:rsidRPr="00F743D6" w:rsidRDefault="00186C92" w:rsidP="00F743D6">
      <w:pPr>
        <w:widowControl/>
        <w:spacing w:line="560" w:lineRule="exact"/>
        <w:jc w:val="center"/>
        <w:rPr>
          <w:rFonts w:ascii="仿宋_GB2312" w:eastAsia="仿宋_GB2312" w:hAnsi="楷体" w:cs="Arial Narrow" w:hint="eastAsia"/>
          <w:iCs/>
          <w:sz w:val="32"/>
          <w:szCs w:val="32"/>
        </w:rPr>
      </w:pPr>
    </w:p>
    <w:p w14:paraId="71B0E173" w14:textId="77777777" w:rsidR="00CF034C" w:rsidRDefault="00CF034C" w:rsidP="008D2835">
      <w:pPr>
        <w:spacing w:line="560" w:lineRule="exact"/>
        <w:ind w:rightChars="40" w:right="84"/>
        <w:jc w:val="center"/>
        <w:rPr>
          <w:rFonts w:ascii="方正小标宋_GBK" w:eastAsia="方正小标宋_GBK" w:hAnsi="黑体" w:cs="Arial Narrow" w:hint="eastAsia"/>
          <w:b/>
          <w:bCs/>
          <w:sz w:val="44"/>
          <w:szCs w:val="44"/>
        </w:rPr>
      </w:pPr>
      <w:bookmarkStart w:id="2" w:name="_Hlk178587811"/>
    </w:p>
    <w:p w14:paraId="2962A8A2" w14:textId="4A60768D" w:rsidR="00186C92" w:rsidRPr="00A97A85" w:rsidRDefault="00000000" w:rsidP="008D2835">
      <w:pPr>
        <w:spacing w:line="560" w:lineRule="exact"/>
        <w:ind w:rightChars="40" w:right="84"/>
        <w:jc w:val="center"/>
        <w:rPr>
          <w:rFonts w:ascii="方正小标宋_GBK" w:eastAsia="方正小标宋_GBK" w:hAnsi="黑体" w:cs="Arial Narrow" w:hint="eastAsia"/>
          <w:b/>
          <w:bCs/>
          <w:sz w:val="44"/>
          <w:szCs w:val="44"/>
        </w:rPr>
      </w:pPr>
      <w:r w:rsidRPr="00A97A85">
        <w:rPr>
          <w:rFonts w:ascii="方正小标宋_GBK" w:eastAsia="方正小标宋_GBK" w:hAnsi="黑体" w:cs="Arial Narrow" w:hint="eastAsia"/>
          <w:b/>
          <w:bCs/>
          <w:sz w:val="44"/>
          <w:szCs w:val="44"/>
        </w:rPr>
        <w:t>2023年</w:t>
      </w:r>
      <w:bookmarkStart w:id="3" w:name="OLE_LINK1"/>
      <w:r w:rsidRPr="00A97A85">
        <w:rPr>
          <w:rFonts w:ascii="方正小标宋_GBK" w:eastAsia="方正小标宋_GBK" w:hAnsi="黑体" w:cs="Arial Narrow" w:hint="eastAsia"/>
          <w:b/>
          <w:bCs/>
          <w:sz w:val="44"/>
          <w:szCs w:val="44"/>
        </w:rPr>
        <w:t>义务教育阶段贫困学生生活补助</w:t>
      </w:r>
    </w:p>
    <w:bookmarkEnd w:id="3"/>
    <w:p w14:paraId="48EC1EE0" w14:textId="77777777" w:rsidR="00186C92" w:rsidRPr="00A97A85" w:rsidRDefault="00000000" w:rsidP="00E76AB2">
      <w:pPr>
        <w:spacing w:line="560" w:lineRule="exact"/>
        <w:jc w:val="center"/>
        <w:rPr>
          <w:rFonts w:ascii="方正小标宋_GBK" w:eastAsia="方正小标宋_GBK" w:hAnsi="黑体" w:cs="Arial Narrow" w:hint="eastAsia"/>
          <w:b/>
          <w:bCs/>
          <w:sz w:val="44"/>
          <w:szCs w:val="44"/>
        </w:rPr>
      </w:pPr>
      <w:r w:rsidRPr="00A97A85">
        <w:rPr>
          <w:rFonts w:ascii="方正小标宋_GBK" w:eastAsia="方正小标宋_GBK" w:hAnsi="黑体" w:cs="Arial Narrow" w:hint="eastAsia"/>
          <w:b/>
          <w:bCs/>
          <w:sz w:val="44"/>
          <w:szCs w:val="44"/>
        </w:rPr>
        <w:t>项目支出绩效评价报告</w:t>
      </w:r>
    </w:p>
    <w:bookmarkEnd w:id="2"/>
    <w:p w14:paraId="256950EB" w14:textId="77777777" w:rsidR="00186C92" w:rsidRPr="00E76AB2" w:rsidRDefault="00186C92" w:rsidP="00E76AB2">
      <w:pPr>
        <w:spacing w:line="560" w:lineRule="exact"/>
        <w:jc w:val="center"/>
        <w:rPr>
          <w:rFonts w:ascii="仿宋_GB2312" w:eastAsia="仿宋_GB2312" w:hAnsi="楷体" w:cs="Arial Narrow" w:hint="eastAsia"/>
          <w:b/>
          <w:bCs/>
          <w:sz w:val="32"/>
          <w:szCs w:val="32"/>
        </w:rPr>
      </w:pPr>
    </w:p>
    <w:p w14:paraId="5451FD2B" w14:textId="0407046D" w:rsidR="00186C92" w:rsidRPr="00AE093E" w:rsidRDefault="008F6FAB" w:rsidP="00414309">
      <w:pPr>
        <w:pStyle w:val="2"/>
        <w:spacing w:before="0" w:after="0" w:line="560" w:lineRule="exact"/>
        <w:ind w:firstLineChars="200" w:firstLine="640"/>
        <w:rPr>
          <w:rFonts w:ascii="黑体" w:eastAsia="黑体" w:hAnsi="黑体" w:hint="eastAsia"/>
          <w:b w:val="0"/>
          <w:bCs w:val="0"/>
        </w:rPr>
      </w:pPr>
      <w:bookmarkStart w:id="4" w:name="_Toc184137226"/>
      <w:r w:rsidRPr="00AE093E">
        <w:rPr>
          <w:rFonts w:ascii="黑体" w:eastAsia="黑体" w:hAnsi="黑体" w:hint="eastAsia"/>
          <w:b w:val="0"/>
          <w:bCs w:val="0"/>
        </w:rPr>
        <w:t>一、摘要内容</w:t>
      </w:r>
      <w:bookmarkEnd w:id="4"/>
    </w:p>
    <w:p w14:paraId="686A447E" w14:textId="6B618100"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5" w:name="OLE_LINK24"/>
      <w:bookmarkStart w:id="6" w:name="_Toc184137227"/>
      <w:r w:rsidRPr="00AE093E">
        <w:rPr>
          <w:rFonts w:ascii="楷体_GB2312" w:eastAsia="楷体_GB2312" w:hint="eastAsia"/>
          <w:b w:val="0"/>
          <w:sz w:val="32"/>
        </w:rPr>
        <w:t>（一）项目的基本情况</w:t>
      </w:r>
      <w:bookmarkEnd w:id="5"/>
      <w:r w:rsidR="00414309" w:rsidRPr="00AE093E">
        <w:rPr>
          <w:rFonts w:ascii="楷体_GB2312" w:eastAsia="楷体_GB2312" w:hint="eastAsia"/>
          <w:b w:val="0"/>
          <w:sz w:val="32"/>
        </w:rPr>
        <w:t>。</w:t>
      </w:r>
      <w:bookmarkEnd w:id="6"/>
    </w:p>
    <w:p w14:paraId="4FD288DD" w14:textId="2136658A" w:rsidR="00186C92" w:rsidRPr="00AE093E" w:rsidRDefault="00000000" w:rsidP="00E76AB2">
      <w:pPr>
        <w:spacing w:line="560" w:lineRule="exact"/>
        <w:ind w:firstLineChars="200" w:firstLine="640"/>
        <w:rPr>
          <w:rFonts w:ascii="仿宋_GB2312" w:eastAsia="仿宋_GB2312" w:hint="eastAsia"/>
          <w:sz w:val="32"/>
          <w:szCs w:val="32"/>
        </w:rPr>
      </w:pPr>
      <w:r w:rsidRPr="00AE093E">
        <w:rPr>
          <w:rFonts w:ascii="仿宋_GB2312" w:eastAsia="仿宋_GB2312" w:hAnsi="楷体" w:hint="eastAsia"/>
          <w:sz w:val="32"/>
          <w:szCs w:val="32"/>
        </w:rPr>
        <w:t>为强化政府对农村义务教育的保障责任，普及和巩固九年义务教育，自2005年起，中国政府通过一系列政策文件，如国务院的《国务院关于深化农村义务教育经费保障机制改革的通知》（国发</w:t>
      </w:r>
      <w:r w:rsidR="000624AE">
        <w:rPr>
          <w:rFonts w:ascii="仿宋_GB2312" w:eastAsia="仿宋_GB2312" w:hAnsi="楷体" w:hint="eastAsia"/>
          <w:sz w:val="32"/>
          <w:szCs w:val="32"/>
        </w:rPr>
        <w:t>〔</w:t>
      </w:r>
      <w:r w:rsidRPr="00AE093E">
        <w:rPr>
          <w:rFonts w:ascii="仿宋_GB2312" w:eastAsia="仿宋_GB2312" w:hAnsi="楷体" w:hint="eastAsia"/>
          <w:sz w:val="32"/>
          <w:szCs w:val="32"/>
        </w:rPr>
        <w:t>2005</w:t>
      </w:r>
      <w:r w:rsidR="000624AE">
        <w:rPr>
          <w:rFonts w:ascii="仿宋_GB2312" w:eastAsia="仿宋_GB2312" w:hAnsi="楷体" w:hint="eastAsia"/>
          <w:sz w:val="32"/>
          <w:szCs w:val="32"/>
        </w:rPr>
        <w:t>〕</w:t>
      </w:r>
      <w:r w:rsidRPr="00AE093E">
        <w:rPr>
          <w:rFonts w:ascii="仿宋_GB2312" w:eastAsia="仿宋_GB2312" w:hAnsi="楷体" w:hint="eastAsia"/>
          <w:sz w:val="32"/>
          <w:szCs w:val="32"/>
        </w:rPr>
        <w:t>43号）及后续财政部、教育部的相关通知，不断强化对农村及城乡义务教育的经费保障，逐步实现了从农村到城市的“两免一补”（免除学杂费、免费提供教科书、补助寄宿生生活费）政策普及，并在2016年后深化为“三免一补”（增加免费提供作业本），确保城乡义务教育学生（含民办学校学生）享受免费教育。同时，政府还根据家庭经济困难程度对寄宿生及非寄宿生提供不同标准的生活费补助，其中2019年家庭经济困难寄宿生生活补助国家基础标准为小学1000元/年</w:t>
      </w:r>
      <w:r w:rsidRPr="00AE093E">
        <w:rPr>
          <w:rFonts w:ascii="微软雅黑" w:eastAsia="微软雅黑" w:hAnsi="微软雅黑" w:cs="微软雅黑" w:hint="eastAsia"/>
          <w:sz w:val="32"/>
          <w:szCs w:val="32"/>
        </w:rPr>
        <w:t>•</w:t>
      </w:r>
      <w:r w:rsidRPr="00AE093E">
        <w:rPr>
          <w:rFonts w:ascii="仿宋_GB2312" w:eastAsia="仿宋_GB2312" w:hAnsi="楷体" w:cs="楷体" w:hint="eastAsia"/>
          <w:sz w:val="32"/>
          <w:szCs w:val="32"/>
        </w:rPr>
        <w:t>人，初中</w:t>
      </w:r>
      <w:r w:rsidRPr="00AE093E">
        <w:rPr>
          <w:rFonts w:ascii="仿宋_GB2312" w:eastAsia="仿宋_GB2312" w:hAnsi="楷体" w:hint="eastAsia"/>
          <w:sz w:val="32"/>
          <w:szCs w:val="32"/>
        </w:rPr>
        <w:t>1250元/年</w:t>
      </w:r>
      <w:r w:rsidRPr="00AE093E">
        <w:rPr>
          <w:rFonts w:ascii="微软雅黑" w:eastAsia="微软雅黑" w:hAnsi="微软雅黑" w:cs="微软雅黑" w:hint="eastAsia"/>
          <w:sz w:val="32"/>
          <w:szCs w:val="32"/>
        </w:rPr>
        <w:t>•</w:t>
      </w:r>
      <w:r w:rsidRPr="00AE093E">
        <w:rPr>
          <w:rFonts w:ascii="仿宋_GB2312" w:eastAsia="仿宋_GB2312" w:hAnsi="楷体" w:cs="楷体" w:hint="eastAsia"/>
          <w:sz w:val="32"/>
          <w:szCs w:val="32"/>
        </w:rPr>
        <w:t>人，按国家基础标准</w:t>
      </w:r>
      <w:r w:rsidRPr="00AE093E">
        <w:rPr>
          <w:rFonts w:ascii="仿宋_GB2312" w:eastAsia="仿宋_GB2312" w:hAnsi="楷体" w:hint="eastAsia"/>
          <w:sz w:val="32"/>
          <w:szCs w:val="32"/>
        </w:rPr>
        <w:t>50%核定家庭经济困难非寄宿生生活补助标准。</w:t>
      </w:r>
    </w:p>
    <w:p w14:paraId="5AD9601F" w14:textId="169EBFE8"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7" w:name="_Hlk178588058"/>
      <w:bookmarkStart w:id="8" w:name="_Toc184137228"/>
      <w:r w:rsidRPr="00AE093E">
        <w:rPr>
          <w:rFonts w:ascii="楷体_GB2312" w:eastAsia="楷体_GB2312" w:hint="eastAsia"/>
          <w:b w:val="0"/>
          <w:sz w:val="32"/>
        </w:rPr>
        <w:t>（二）主管部门绩效自评工作开展及配合情况</w:t>
      </w:r>
      <w:r w:rsidR="00414309" w:rsidRPr="00AE093E">
        <w:rPr>
          <w:rFonts w:ascii="楷体_GB2312" w:eastAsia="楷体_GB2312" w:hint="eastAsia"/>
          <w:b w:val="0"/>
          <w:sz w:val="32"/>
        </w:rPr>
        <w:t>。</w:t>
      </w:r>
      <w:bookmarkEnd w:id="8"/>
    </w:p>
    <w:bookmarkEnd w:id="7"/>
    <w:p w14:paraId="60497D4C"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仁和</w:t>
      </w:r>
      <w:proofErr w:type="gramStart"/>
      <w:r w:rsidRPr="00AE093E">
        <w:rPr>
          <w:rFonts w:ascii="仿宋_GB2312" w:eastAsia="仿宋_GB2312" w:hAnsi="楷体" w:hint="eastAsia"/>
          <w:sz w:val="32"/>
          <w:szCs w:val="32"/>
        </w:rPr>
        <w:t>区教体局</w:t>
      </w:r>
      <w:proofErr w:type="gramEnd"/>
      <w:r w:rsidRPr="00AE093E">
        <w:rPr>
          <w:rFonts w:ascii="仿宋_GB2312" w:eastAsia="仿宋_GB2312" w:hAnsi="楷体" w:hint="eastAsia"/>
          <w:sz w:val="32"/>
          <w:szCs w:val="32"/>
        </w:rPr>
        <w:t>以及项目实施单位对2023年</w:t>
      </w:r>
      <w:bookmarkStart w:id="9" w:name="OLE_LINK5"/>
      <w:r w:rsidRPr="00AE093E">
        <w:rPr>
          <w:rFonts w:ascii="仿宋_GB2312" w:eastAsia="仿宋_GB2312" w:hAnsi="楷体" w:hint="eastAsia"/>
          <w:sz w:val="32"/>
          <w:szCs w:val="32"/>
        </w:rPr>
        <w:t>义务教育阶段贫困学生生活补助项目资金</w:t>
      </w:r>
      <w:bookmarkEnd w:id="9"/>
      <w:r w:rsidRPr="00AE093E">
        <w:rPr>
          <w:rFonts w:ascii="仿宋_GB2312" w:eastAsia="仿宋_GB2312" w:hAnsi="楷体" w:hint="eastAsia"/>
          <w:sz w:val="32"/>
          <w:szCs w:val="32"/>
        </w:rPr>
        <w:t>的使用情况、实施及管理情况、绩效完成情况、问题及建议部分分别进行了阐述，阐述内容清晰明了，基本符合项目自评的相关要求。同时，在</w:t>
      </w:r>
      <w:proofErr w:type="gramStart"/>
      <w:r w:rsidRPr="00AE093E">
        <w:rPr>
          <w:rFonts w:ascii="仿宋_GB2312" w:eastAsia="仿宋_GB2312" w:hAnsi="楷体" w:hint="eastAsia"/>
          <w:sz w:val="32"/>
          <w:szCs w:val="32"/>
        </w:rPr>
        <w:t>评价组</w:t>
      </w:r>
      <w:r w:rsidRPr="00AE093E">
        <w:rPr>
          <w:rFonts w:ascii="仿宋_GB2312" w:eastAsia="仿宋_GB2312" w:hAnsi="楷体" w:hint="eastAsia"/>
          <w:sz w:val="32"/>
          <w:szCs w:val="32"/>
        </w:rPr>
        <w:lastRenderedPageBreak/>
        <w:t>调研</w:t>
      </w:r>
      <w:proofErr w:type="gramEnd"/>
      <w:r w:rsidRPr="00AE093E">
        <w:rPr>
          <w:rFonts w:ascii="仿宋_GB2312" w:eastAsia="仿宋_GB2312" w:hAnsi="楷体" w:hint="eastAsia"/>
          <w:sz w:val="32"/>
          <w:szCs w:val="32"/>
        </w:rPr>
        <w:t>期间，各项</w:t>
      </w:r>
      <w:proofErr w:type="gramStart"/>
      <w:r w:rsidRPr="00AE093E">
        <w:rPr>
          <w:rFonts w:ascii="仿宋_GB2312" w:eastAsia="仿宋_GB2312" w:hAnsi="楷体" w:hint="eastAsia"/>
          <w:sz w:val="32"/>
          <w:szCs w:val="32"/>
        </w:rPr>
        <w:t>目实施</w:t>
      </w:r>
      <w:proofErr w:type="gramEnd"/>
      <w:r w:rsidRPr="00AE093E">
        <w:rPr>
          <w:rFonts w:ascii="仿宋_GB2312" w:eastAsia="仿宋_GB2312" w:hAnsi="楷体" w:hint="eastAsia"/>
          <w:sz w:val="32"/>
          <w:szCs w:val="32"/>
        </w:rPr>
        <w:t>单位积极配合开展相关现场调研工作、提供有关项目、财务资料，协助开展满意度调研，对于评价工作配合度高。</w:t>
      </w:r>
    </w:p>
    <w:p w14:paraId="7E58A5FF" w14:textId="6334F821"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10" w:name="_Toc184137229"/>
      <w:r w:rsidRPr="00AE093E">
        <w:rPr>
          <w:rFonts w:ascii="楷体_GB2312" w:eastAsia="楷体_GB2312" w:hint="eastAsia"/>
          <w:b w:val="0"/>
          <w:sz w:val="32"/>
        </w:rPr>
        <w:t>（三）项目资金分配使用情况</w:t>
      </w:r>
      <w:r w:rsidR="00414309" w:rsidRPr="00AE093E">
        <w:rPr>
          <w:rFonts w:ascii="楷体_GB2312" w:eastAsia="楷体_GB2312" w:hint="eastAsia"/>
          <w:b w:val="0"/>
          <w:sz w:val="32"/>
        </w:rPr>
        <w:t>。</w:t>
      </w:r>
      <w:bookmarkEnd w:id="10"/>
    </w:p>
    <w:p w14:paraId="29E51C3A"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2023年财政预算批复资金为</w:t>
      </w:r>
      <w:bookmarkStart w:id="11" w:name="_Hlk178811964"/>
      <w:r w:rsidRPr="00AE093E">
        <w:rPr>
          <w:rFonts w:ascii="仿宋_GB2312" w:eastAsia="仿宋_GB2312" w:hAnsi="楷体" w:hint="eastAsia"/>
          <w:sz w:val="32"/>
          <w:szCs w:val="32"/>
        </w:rPr>
        <w:t>255.91</w:t>
      </w:r>
      <w:bookmarkEnd w:id="11"/>
      <w:r w:rsidRPr="00AE093E">
        <w:rPr>
          <w:rFonts w:ascii="仿宋_GB2312" w:eastAsia="仿宋_GB2312" w:hAnsi="楷体" w:hint="eastAsia"/>
          <w:sz w:val="32"/>
          <w:szCs w:val="32"/>
        </w:rPr>
        <w:t>万元，其中上年结转结余金额为0.00万元，当年预算下达金额为255.91万元。</w:t>
      </w:r>
      <w:bookmarkStart w:id="12" w:name="_Hlk179286091"/>
      <w:r w:rsidRPr="00AE093E">
        <w:rPr>
          <w:rFonts w:ascii="仿宋_GB2312" w:eastAsia="仿宋_GB2312" w:hAnsi="楷体" w:hint="eastAsia"/>
          <w:sz w:val="32"/>
          <w:szCs w:val="32"/>
        </w:rPr>
        <w:t>2023年</w:t>
      </w:r>
      <w:bookmarkStart w:id="13" w:name="OLE_LINK20"/>
      <w:r w:rsidRPr="00AE093E">
        <w:rPr>
          <w:rFonts w:ascii="仿宋_GB2312" w:eastAsia="仿宋_GB2312" w:hAnsi="楷体" w:hint="eastAsia"/>
          <w:sz w:val="32"/>
          <w:szCs w:val="32"/>
        </w:rPr>
        <w:t>义务教育阶段贫困学生生活补助项目</w:t>
      </w:r>
      <w:bookmarkEnd w:id="13"/>
      <w:r w:rsidRPr="00AE093E">
        <w:rPr>
          <w:rFonts w:ascii="仿宋_GB2312" w:eastAsia="仿宋_GB2312" w:hAnsi="楷体" w:hint="eastAsia"/>
          <w:sz w:val="32"/>
          <w:szCs w:val="32"/>
        </w:rPr>
        <w:t>当年预算下达资金由中央、省级、市级和区级四部分资金构成，</w:t>
      </w:r>
      <w:bookmarkEnd w:id="12"/>
      <w:r w:rsidRPr="00AE093E">
        <w:rPr>
          <w:rFonts w:ascii="仿宋_GB2312" w:eastAsia="仿宋_GB2312" w:hAnsi="楷体" w:hint="eastAsia"/>
          <w:sz w:val="32"/>
          <w:szCs w:val="32"/>
        </w:rPr>
        <w:t>总计255.91万元，具体分配为中央资金129.33万元，</w:t>
      </w:r>
      <w:proofErr w:type="gramStart"/>
      <w:r w:rsidRPr="00AE093E">
        <w:rPr>
          <w:rFonts w:ascii="仿宋_GB2312" w:eastAsia="仿宋_GB2312" w:hAnsi="楷体" w:hint="eastAsia"/>
          <w:sz w:val="32"/>
          <w:szCs w:val="32"/>
        </w:rPr>
        <w:t>省级资金</w:t>
      </w:r>
      <w:proofErr w:type="gramEnd"/>
      <w:r w:rsidRPr="00AE093E">
        <w:rPr>
          <w:rFonts w:ascii="仿宋_GB2312" w:eastAsia="仿宋_GB2312" w:hAnsi="楷体" w:hint="eastAsia"/>
          <w:sz w:val="32"/>
          <w:szCs w:val="32"/>
        </w:rPr>
        <w:t>62.65万元，市级资金19.08万元，区级资金44.85万元。</w:t>
      </w:r>
    </w:p>
    <w:p w14:paraId="5578A8D2" w14:textId="77777777" w:rsidR="00186C92" w:rsidRPr="00AE093E" w:rsidRDefault="00000000" w:rsidP="00E76AB2">
      <w:pPr>
        <w:spacing w:line="560" w:lineRule="exact"/>
        <w:ind w:firstLineChars="200" w:firstLine="640"/>
        <w:rPr>
          <w:rFonts w:ascii="仿宋_GB2312" w:eastAsia="仿宋_GB2312" w:hAnsi="楷体" w:hint="eastAsia"/>
          <w:color w:val="FF0000"/>
          <w:sz w:val="32"/>
          <w:szCs w:val="32"/>
        </w:rPr>
      </w:pPr>
      <w:r w:rsidRPr="00AE093E">
        <w:rPr>
          <w:rFonts w:ascii="仿宋_GB2312" w:eastAsia="仿宋_GB2312" w:hAnsi="楷体" w:hint="eastAsia"/>
          <w:sz w:val="32"/>
          <w:szCs w:val="32"/>
        </w:rPr>
        <w:t>截止2023年12月底义务教育阶段贫困学生生活补助项目实际支出金额为255.83万元，预算执行率99.97%。</w:t>
      </w:r>
    </w:p>
    <w:p w14:paraId="10F172A2" w14:textId="021FE375"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14" w:name="_Toc184137230"/>
      <w:r w:rsidRPr="00AE093E">
        <w:rPr>
          <w:rFonts w:ascii="楷体_GB2312" w:eastAsia="楷体_GB2312" w:hint="eastAsia"/>
          <w:b w:val="0"/>
          <w:sz w:val="32"/>
        </w:rPr>
        <w:t>（四）评价主要结论</w:t>
      </w:r>
      <w:r w:rsidR="00414309" w:rsidRPr="00AE093E">
        <w:rPr>
          <w:rFonts w:ascii="楷体_GB2312" w:eastAsia="楷体_GB2312" w:hint="eastAsia"/>
          <w:b w:val="0"/>
          <w:sz w:val="32"/>
        </w:rPr>
        <w:t>。</w:t>
      </w:r>
      <w:bookmarkEnd w:id="14"/>
    </w:p>
    <w:p w14:paraId="19C76B60" w14:textId="1F8334F3"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该项目综合评价得</w:t>
      </w:r>
      <w:r w:rsidR="007F1F29" w:rsidRPr="00AE093E">
        <w:rPr>
          <w:rFonts w:ascii="仿宋_GB2312" w:eastAsia="仿宋_GB2312" w:hAnsi="楷体" w:hint="eastAsia"/>
          <w:sz w:val="32"/>
          <w:szCs w:val="32"/>
        </w:rPr>
        <w:t>9</w:t>
      </w:r>
      <w:r w:rsidR="003F5BD9" w:rsidRPr="00AE093E">
        <w:rPr>
          <w:rFonts w:ascii="仿宋_GB2312" w:eastAsia="仿宋_GB2312" w:hAnsi="楷体" w:hint="eastAsia"/>
          <w:sz w:val="32"/>
          <w:szCs w:val="32"/>
        </w:rPr>
        <w:t>1</w:t>
      </w:r>
      <w:r w:rsidR="007F1F29" w:rsidRPr="00AE093E">
        <w:rPr>
          <w:rFonts w:ascii="仿宋_GB2312" w:eastAsia="仿宋_GB2312" w:hAnsi="楷体" w:hint="eastAsia"/>
          <w:sz w:val="32"/>
          <w:szCs w:val="32"/>
        </w:rPr>
        <w:t>.50</w:t>
      </w:r>
      <w:r w:rsidRPr="00AE093E">
        <w:rPr>
          <w:rFonts w:ascii="仿宋_GB2312" w:eastAsia="仿宋_GB2312" w:hAnsi="楷体" w:hint="eastAsia"/>
          <w:sz w:val="32"/>
          <w:szCs w:val="32"/>
        </w:rPr>
        <w:t>分。参照评分结果，从评价过程中获取的信息以及评分结果来看，决策程序完善、规划合理、制度完备、项目资金分配程序合</w:t>
      </w:r>
      <w:proofErr w:type="gramStart"/>
      <w:r w:rsidRPr="00AE093E">
        <w:rPr>
          <w:rFonts w:ascii="仿宋_GB2312" w:eastAsia="仿宋_GB2312" w:hAnsi="楷体" w:hint="eastAsia"/>
          <w:sz w:val="32"/>
          <w:szCs w:val="32"/>
        </w:rPr>
        <w:t>规</w:t>
      </w:r>
      <w:proofErr w:type="gramEnd"/>
      <w:r w:rsidRPr="00AE093E">
        <w:rPr>
          <w:rFonts w:ascii="仿宋_GB2312" w:eastAsia="仿宋_GB2312" w:hAnsi="楷体" w:hint="eastAsia"/>
          <w:sz w:val="32"/>
          <w:szCs w:val="32"/>
        </w:rPr>
        <w:t>、目标完成较好，民生保障到位，社会满意度高。但存在项目执行有效性欠缺、档案管理完整性和规范性不足、资助系统数据准确性和完整性不足、</w:t>
      </w:r>
      <w:proofErr w:type="gramStart"/>
      <w:r w:rsidRPr="00AE093E">
        <w:rPr>
          <w:rFonts w:ascii="仿宋_GB2312" w:eastAsia="仿宋_GB2312" w:hAnsi="楷体" w:hint="eastAsia"/>
          <w:sz w:val="32"/>
          <w:szCs w:val="32"/>
        </w:rPr>
        <w:t>一</w:t>
      </w:r>
      <w:proofErr w:type="gramEnd"/>
      <w:r w:rsidRPr="00AE093E">
        <w:rPr>
          <w:rFonts w:ascii="仿宋_GB2312" w:eastAsia="仿宋_GB2312" w:hAnsi="楷体" w:hint="eastAsia"/>
          <w:sz w:val="32"/>
          <w:szCs w:val="32"/>
        </w:rPr>
        <w:t>卡通系统</w:t>
      </w:r>
      <w:proofErr w:type="gramStart"/>
      <w:r w:rsidRPr="00AE093E">
        <w:rPr>
          <w:rFonts w:ascii="仿宋_GB2312" w:eastAsia="仿宋_GB2312" w:hAnsi="楷体" w:hint="eastAsia"/>
          <w:sz w:val="32"/>
          <w:szCs w:val="32"/>
        </w:rPr>
        <w:t>精准度待提升</w:t>
      </w:r>
      <w:proofErr w:type="gramEnd"/>
      <w:r w:rsidRPr="00AE093E">
        <w:rPr>
          <w:rFonts w:ascii="仿宋_GB2312" w:eastAsia="仿宋_GB2312" w:hAnsi="楷体" w:hint="eastAsia"/>
          <w:sz w:val="32"/>
          <w:szCs w:val="32"/>
        </w:rPr>
        <w:t>、政策宣传缺乏深度和广度等问题。</w:t>
      </w:r>
    </w:p>
    <w:p w14:paraId="126EF009" w14:textId="1C65AE56"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15" w:name="_Toc184137231"/>
      <w:r w:rsidRPr="00AE093E">
        <w:rPr>
          <w:rFonts w:ascii="楷体_GB2312" w:eastAsia="楷体_GB2312" w:hint="eastAsia"/>
          <w:b w:val="0"/>
          <w:sz w:val="32"/>
        </w:rPr>
        <w:t>（五）评价发现的主要问题</w:t>
      </w:r>
      <w:r w:rsidR="00414309" w:rsidRPr="00AE093E">
        <w:rPr>
          <w:rFonts w:ascii="楷体_GB2312" w:eastAsia="楷体_GB2312" w:hint="eastAsia"/>
          <w:b w:val="0"/>
          <w:sz w:val="32"/>
        </w:rPr>
        <w:t>。</w:t>
      </w:r>
      <w:bookmarkEnd w:id="15"/>
    </w:p>
    <w:p w14:paraId="44FB388D" w14:textId="0E399CCF" w:rsidR="00186C92" w:rsidRPr="00AE093E" w:rsidRDefault="0088622E"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一是执行有效性欠缺，审核过程的规范性和准确性有待加强。二是档案管理完整性、规范性不足。三是</w:t>
      </w:r>
      <w:bookmarkStart w:id="16" w:name="OLE_LINK46"/>
      <w:r w:rsidRPr="00AE093E">
        <w:rPr>
          <w:rFonts w:ascii="仿宋_GB2312" w:eastAsia="仿宋_GB2312" w:hAnsi="楷体" w:hint="eastAsia"/>
          <w:sz w:val="32"/>
          <w:szCs w:val="32"/>
        </w:rPr>
        <w:t>资助</w:t>
      </w:r>
      <w:r w:rsidR="0028081B">
        <w:rPr>
          <w:rFonts w:ascii="仿宋_GB2312" w:eastAsia="仿宋_GB2312" w:hAnsi="楷体" w:hint="eastAsia"/>
          <w:sz w:val="32"/>
          <w:szCs w:val="32"/>
        </w:rPr>
        <w:t>管理</w:t>
      </w:r>
      <w:r w:rsidRPr="00AE093E">
        <w:rPr>
          <w:rFonts w:ascii="仿宋_GB2312" w:eastAsia="仿宋_GB2312" w:hAnsi="楷体" w:hint="eastAsia"/>
          <w:sz w:val="32"/>
          <w:szCs w:val="32"/>
        </w:rPr>
        <w:t>系统数据不准确，数据的准确性和完整性不足。</w:t>
      </w:r>
      <w:bookmarkEnd w:id="16"/>
      <w:r w:rsidRPr="00AE093E">
        <w:rPr>
          <w:rFonts w:ascii="仿宋_GB2312" w:eastAsia="仿宋_GB2312" w:hAnsi="楷体" w:hint="eastAsia"/>
          <w:sz w:val="32"/>
          <w:szCs w:val="32"/>
        </w:rPr>
        <w:t>四是一卡通系</w:t>
      </w:r>
      <w:r w:rsidRPr="00AE093E">
        <w:rPr>
          <w:rFonts w:ascii="仿宋_GB2312" w:eastAsia="仿宋_GB2312" w:hAnsi="楷体" w:hint="eastAsia"/>
          <w:sz w:val="32"/>
          <w:szCs w:val="32"/>
        </w:rPr>
        <w:lastRenderedPageBreak/>
        <w:t>统缺陷导致资助金发放屡次失败，</w:t>
      </w:r>
      <w:proofErr w:type="gramStart"/>
      <w:r w:rsidRPr="00AE093E">
        <w:rPr>
          <w:rFonts w:ascii="仿宋_GB2312" w:eastAsia="仿宋_GB2312" w:hAnsi="楷体" w:hint="eastAsia"/>
          <w:sz w:val="32"/>
          <w:szCs w:val="32"/>
        </w:rPr>
        <w:t>精准度待提升</w:t>
      </w:r>
      <w:proofErr w:type="gramEnd"/>
      <w:r w:rsidRPr="00AE093E">
        <w:rPr>
          <w:rFonts w:ascii="仿宋_GB2312" w:eastAsia="仿宋_GB2312" w:hAnsi="楷体" w:hint="eastAsia"/>
          <w:sz w:val="32"/>
          <w:szCs w:val="32"/>
        </w:rPr>
        <w:t>。五是学生资助工作的宣传</w:t>
      </w:r>
      <w:bookmarkStart w:id="17" w:name="OLE_LINK47"/>
      <w:r w:rsidRPr="00AE093E">
        <w:rPr>
          <w:rFonts w:ascii="仿宋_GB2312" w:eastAsia="仿宋_GB2312" w:hAnsi="楷体" w:hint="eastAsia"/>
          <w:sz w:val="32"/>
          <w:szCs w:val="32"/>
        </w:rPr>
        <w:t>缺乏深度和广度</w:t>
      </w:r>
      <w:bookmarkEnd w:id="17"/>
      <w:r w:rsidRPr="00AE093E">
        <w:rPr>
          <w:rFonts w:ascii="仿宋_GB2312" w:eastAsia="仿宋_GB2312" w:hAnsi="楷体" w:hint="eastAsia"/>
          <w:sz w:val="32"/>
          <w:szCs w:val="32"/>
        </w:rPr>
        <w:t>。</w:t>
      </w:r>
    </w:p>
    <w:p w14:paraId="74B5444C" w14:textId="03DDE0E1" w:rsidR="00186C92" w:rsidRPr="00AE093E" w:rsidRDefault="00000000" w:rsidP="00414309">
      <w:pPr>
        <w:pStyle w:val="3"/>
        <w:spacing w:before="0" w:after="0" w:line="560" w:lineRule="exact"/>
        <w:ind w:firstLineChars="200" w:firstLine="640"/>
        <w:rPr>
          <w:rFonts w:ascii="楷体_GB2312" w:eastAsia="楷体_GB2312" w:hint="eastAsia"/>
          <w:b w:val="0"/>
          <w:sz w:val="32"/>
        </w:rPr>
      </w:pPr>
      <w:bookmarkStart w:id="18" w:name="_Toc184137232"/>
      <w:r w:rsidRPr="00AE093E">
        <w:rPr>
          <w:rFonts w:ascii="楷体_GB2312" w:eastAsia="楷体_GB2312" w:hint="eastAsia"/>
          <w:b w:val="0"/>
          <w:sz w:val="32"/>
        </w:rPr>
        <w:t>（六）主要建议</w:t>
      </w:r>
      <w:r w:rsidR="00414309" w:rsidRPr="00AE093E">
        <w:rPr>
          <w:rFonts w:ascii="楷体_GB2312" w:eastAsia="楷体_GB2312" w:hint="eastAsia"/>
          <w:b w:val="0"/>
          <w:sz w:val="32"/>
        </w:rPr>
        <w:t>。</w:t>
      </w:r>
      <w:bookmarkEnd w:id="18"/>
    </w:p>
    <w:p w14:paraId="690A17F6" w14:textId="1D222F81" w:rsidR="00186C92" w:rsidRPr="00AE093E" w:rsidRDefault="00BA5D84"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一是加强审核过程的规范性与准确性，以提升执行</w:t>
      </w:r>
      <w:r w:rsidR="00136427">
        <w:rPr>
          <w:rFonts w:ascii="仿宋_GB2312" w:eastAsia="仿宋_GB2312" w:hAnsi="楷体" w:hint="eastAsia"/>
          <w:sz w:val="32"/>
          <w:szCs w:val="32"/>
        </w:rPr>
        <w:t>的</w:t>
      </w:r>
      <w:r w:rsidRPr="00AE093E">
        <w:rPr>
          <w:rFonts w:ascii="仿宋_GB2312" w:eastAsia="仿宋_GB2312" w:hAnsi="楷体" w:hint="eastAsia"/>
          <w:sz w:val="32"/>
          <w:szCs w:val="32"/>
        </w:rPr>
        <w:t>有效性。二是强化档案管理，确保档案资料的完整性、规范性。三是建立健全资助数据管理体系，加强资助数据的管理和监督。四是主动与监管部门反馈，尽快解决补助对象账户信息准确度不足问题。五是加大政策宣传与解读工作，提高学生、家长和社会公众对政策的理解和认识。</w:t>
      </w:r>
    </w:p>
    <w:p w14:paraId="4346180D" w14:textId="77777777" w:rsidR="00186C92" w:rsidRPr="00AE093E" w:rsidRDefault="00000000" w:rsidP="003A6CA7">
      <w:pPr>
        <w:pStyle w:val="2"/>
        <w:spacing w:before="0" w:after="0" w:line="560" w:lineRule="exact"/>
        <w:ind w:firstLineChars="200" w:firstLine="640"/>
        <w:rPr>
          <w:rFonts w:ascii="黑体" w:eastAsia="黑体" w:hAnsi="黑体" w:hint="eastAsia"/>
          <w:b w:val="0"/>
          <w:bCs w:val="0"/>
        </w:rPr>
      </w:pPr>
      <w:bookmarkStart w:id="19" w:name="_Hlk178346373"/>
      <w:bookmarkStart w:id="20" w:name="_Toc184137233"/>
      <w:r w:rsidRPr="00AE093E">
        <w:rPr>
          <w:rFonts w:ascii="黑体" w:eastAsia="黑体" w:hAnsi="黑体" w:hint="eastAsia"/>
          <w:b w:val="0"/>
          <w:bCs w:val="0"/>
        </w:rPr>
        <w:t>二、评价工作开展及项目情况</w:t>
      </w:r>
      <w:bookmarkEnd w:id="20"/>
    </w:p>
    <w:p w14:paraId="731582D6" w14:textId="1068EED5" w:rsidR="00186C92" w:rsidRPr="00AE093E" w:rsidRDefault="00000000" w:rsidP="00AE0A0B">
      <w:pPr>
        <w:pStyle w:val="3"/>
        <w:spacing w:before="0" w:after="0" w:line="560" w:lineRule="exact"/>
        <w:ind w:firstLineChars="200" w:firstLine="640"/>
        <w:rPr>
          <w:rFonts w:ascii="楷体_GB2312" w:eastAsia="楷体_GB2312" w:hint="eastAsia"/>
          <w:b w:val="0"/>
          <w:sz w:val="32"/>
        </w:rPr>
      </w:pPr>
      <w:bookmarkStart w:id="21" w:name="_Toc184137234"/>
      <w:r w:rsidRPr="00AE093E">
        <w:rPr>
          <w:rFonts w:ascii="楷体_GB2312" w:eastAsia="楷体_GB2312" w:hint="eastAsia"/>
          <w:b w:val="0"/>
          <w:sz w:val="32"/>
        </w:rPr>
        <w:t>（一）评价人员组成</w:t>
      </w:r>
      <w:r w:rsidR="00AE0A0B">
        <w:rPr>
          <w:rFonts w:ascii="楷体_GB2312" w:eastAsia="楷体_GB2312" w:hint="eastAsia"/>
          <w:b w:val="0"/>
          <w:sz w:val="32"/>
        </w:rPr>
        <w:t>。</w:t>
      </w:r>
      <w:bookmarkEnd w:id="21"/>
    </w:p>
    <w:p w14:paraId="1B493CF6"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项目负责人：周玉洁</w:t>
      </w:r>
    </w:p>
    <w:p w14:paraId="63B46E86"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项目组成员：王成兰、陈泽宏、李文心</w:t>
      </w:r>
    </w:p>
    <w:p w14:paraId="1C00FD9F" w14:textId="7275130E" w:rsidR="00186C92" w:rsidRPr="00AE093E" w:rsidRDefault="00000000" w:rsidP="00AE0A0B">
      <w:pPr>
        <w:pStyle w:val="3"/>
        <w:spacing w:before="0" w:after="0" w:line="560" w:lineRule="exact"/>
        <w:ind w:firstLineChars="200" w:firstLine="640"/>
        <w:rPr>
          <w:rFonts w:ascii="楷体_GB2312" w:eastAsia="楷体_GB2312" w:hint="eastAsia"/>
          <w:b w:val="0"/>
          <w:sz w:val="32"/>
        </w:rPr>
      </w:pPr>
      <w:bookmarkStart w:id="22" w:name="_Toc184137235"/>
      <w:bookmarkEnd w:id="19"/>
      <w:r w:rsidRPr="00AE093E">
        <w:rPr>
          <w:rFonts w:ascii="楷体_GB2312" w:eastAsia="楷体_GB2312" w:hint="eastAsia"/>
          <w:b w:val="0"/>
          <w:sz w:val="32"/>
        </w:rPr>
        <w:t>（二）项目选点</w:t>
      </w:r>
      <w:r w:rsidR="00AE0A0B">
        <w:rPr>
          <w:rFonts w:ascii="楷体_GB2312" w:eastAsia="楷体_GB2312" w:hint="eastAsia"/>
          <w:b w:val="0"/>
          <w:sz w:val="32"/>
        </w:rPr>
        <w:t>。</w:t>
      </w:r>
      <w:bookmarkEnd w:id="22"/>
    </w:p>
    <w:p w14:paraId="6D0E88A9"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bookmarkStart w:id="23" w:name="_Hlk174699698"/>
      <w:proofErr w:type="gramStart"/>
      <w:r w:rsidRPr="00AE093E">
        <w:rPr>
          <w:rFonts w:ascii="仿宋_GB2312" w:eastAsia="仿宋_GB2312" w:hAnsi="楷体" w:hint="eastAsia"/>
          <w:sz w:val="32"/>
          <w:szCs w:val="32"/>
        </w:rPr>
        <w:t>评价组选取</w:t>
      </w:r>
      <w:proofErr w:type="gramEnd"/>
      <w:r w:rsidRPr="00AE093E">
        <w:rPr>
          <w:rFonts w:ascii="仿宋_GB2312" w:eastAsia="仿宋_GB2312" w:hAnsi="楷体" w:hint="eastAsia"/>
          <w:sz w:val="32"/>
          <w:szCs w:val="32"/>
        </w:rPr>
        <w:t>大河中学、仁和思源实验学校、西路小学等9所学校作为主要调研点位，通过与项目点</w:t>
      </w:r>
      <w:proofErr w:type="gramStart"/>
      <w:r w:rsidRPr="00AE093E">
        <w:rPr>
          <w:rFonts w:ascii="仿宋_GB2312" w:eastAsia="仿宋_GB2312" w:hAnsi="楷体" w:hint="eastAsia"/>
          <w:sz w:val="32"/>
          <w:szCs w:val="32"/>
        </w:rPr>
        <w:t>位相关</w:t>
      </w:r>
      <w:proofErr w:type="gramEnd"/>
      <w:r w:rsidRPr="00AE093E">
        <w:rPr>
          <w:rFonts w:ascii="仿宋_GB2312" w:eastAsia="仿宋_GB2312" w:hAnsi="楷体" w:hint="eastAsia"/>
          <w:sz w:val="32"/>
          <w:szCs w:val="32"/>
        </w:rPr>
        <w:t>负责人访谈、资料核查及现场踏勘，查看2023年</w:t>
      </w:r>
      <w:bookmarkStart w:id="24" w:name="_Hlk179811566"/>
      <w:r w:rsidRPr="00AE093E">
        <w:rPr>
          <w:rFonts w:ascii="仿宋_GB2312" w:eastAsia="仿宋_GB2312" w:hAnsi="楷体" w:hint="eastAsia"/>
          <w:sz w:val="32"/>
          <w:szCs w:val="32"/>
        </w:rPr>
        <w:t>义务教育阶段贫困学生生活补助</w:t>
      </w:r>
      <w:bookmarkEnd w:id="24"/>
      <w:r w:rsidRPr="00AE093E">
        <w:rPr>
          <w:rFonts w:ascii="仿宋_GB2312" w:eastAsia="仿宋_GB2312" w:hAnsi="楷体" w:hint="eastAsia"/>
          <w:sz w:val="32"/>
          <w:szCs w:val="32"/>
        </w:rPr>
        <w:t>项目资金分配使用、政策落实、档案管理等情况，并针对受益学生家长进行满意度问卷调研。</w:t>
      </w:r>
    </w:p>
    <w:p w14:paraId="619DBBAC" w14:textId="249F26D7" w:rsidR="00186C92" w:rsidRPr="00AE093E" w:rsidRDefault="00000000" w:rsidP="00AE0A0B">
      <w:pPr>
        <w:pStyle w:val="3"/>
        <w:spacing w:before="0" w:after="0" w:line="560" w:lineRule="exact"/>
        <w:ind w:firstLineChars="200" w:firstLine="640"/>
        <w:rPr>
          <w:rFonts w:ascii="楷体_GB2312" w:eastAsia="楷体_GB2312" w:hint="eastAsia"/>
          <w:b w:val="0"/>
          <w:sz w:val="32"/>
        </w:rPr>
      </w:pPr>
      <w:bookmarkStart w:id="25" w:name="_Toc184137236"/>
      <w:bookmarkEnd w:id="23"/>
      <w:r w:rsidRPr="00AE093E">
        <w:rPr>
          <w:rFonts w:ascii="楷体_GB2312" w:eastAsia="楷体_GB2312" w:hint="eastAsia"/>
          <w:b w:val="0"/>
          <w:sz w:val="32"/>
        </w:rPr>
        <w:t>（三）评价指标</w:t>
      </w:r>
      <w:r w:rsidR="00AE0A0B">
        <w:rPr>
          <w:rFonts w:ascii="楷体_GB2312" w:eastAsia="楷体_GB2312" w:hint="eastAsia"/>
          <w:b w:val="0"/>
          <w:sz w:val="32"/>
        </w:rPr>
        <w:t>。</w:t>
      </w:r>
      <w:bookmarkEnd w:id="25"/>
    </w:p>
    <w:p w14:paraId="7B358E1F" w14:textId="11B7D3E9" w:rsidR="00186C92" w:rsidRPr="00D47F46" w:rsidRDefault="003901DA" w:rsidP="00D47F46">
      <w:pPr>
        <w:ind w:firstLineChars="200" w:firstLine="640"/>
        <w:rPr>
          <w:rFonts w:ascii="仿宋_GB2312" w:eastAsia="仿宋_GB2312" w:hint="eastAsia"/>
          <w:sz w:val="32"/>
          <w:szCs w:val="32"/>
        </w:rPr>
      </w:pPr>
      <w:r w:rsidRPr="00D47F46">
        <w:rPr>
          <w:rFonts w:ascii="仿宋_GB2312" w:eastAsia="仿宋_GB2312" w:hint="eastAsia"/>
          <w:sz w:val="32"/>
          <w:szCs w:val="32"/>
        </w:rPr>
        <w:t>1.指标设计总思路</w:t>
      </w:r>
      <w:r w:rsidR="00AE0A0B" w:rsidRPr="00D47F46">
        <w:rPr>
          <w:rFonts w:ascii="仿宋_GB2312" w:eastAsia="仿宋_GB2312" w:hint="eastAsia"/>
          <w:sz w:val="32"/>
          <w:szCs w:val="32"/>
        </w:rPr>
        <w:t>。</w:t>
      </w:r>
    </w:p>
    <w:p w14:paraId="509A36E5" w14:textId="04169395" w:rsidR="00186C92" w:rsidRPr="000C6BF8" w:rsidRDefault="00000000" w:rsidP="004D510C">
      <w:pPr>
        <w:spacing w:line="560" w:lineRule="exact"/>
        <w:ind w:firstLineChars="200" w:firstLine="640"/>
        <w:rPr>
          <w:rFonts w:ascii="仿宋_GB2312" w:eastAsia="仿宋_GB2312" w:hAnsi="楷体" w:hint="eastAsia"/>
          <w:sz w:val="32"/>
          <w:szCs w:val="32"/>
        </w:rPr>
      </w:pPr>
      <w:r w:rsidRPr="000C6BF8">
        <w:rPr>
          <w:rFonts w:ascii="仿宋_GB2312" w:eastAsia="仿宋_GB2312" w:hAnsi="楷体" w:hint="eastAsia"/>
          <w:sz w:val="32"/>
          <w:szCs w:val="32"/>
        </w:rPr>
        <w:t>根据本次评价项目属性、特点，</w:t>
      </w:r>
      <w:proofErr w:type="gramStart"/>
      <w:r w:rsidRPr="000C6BF8">
        <w:rPr>
          <w:rFonts w:ascii="仿宋_GB2312" w:eastAsia="仿宋_GB2312" w:hAnsi="楷体" w:hint="eastAsia"/>
          <w:sz w:val="32"/>
          <w:szCs w:val="32"/>
        </w:rPr>
        <w:t>评价组</w:t>
      </w:r>
      <w:proofErr w:type="gramEnd"/>
      <w:r w:rsidR="00940400">
        <w:rPr>
          <w:rFonts w:ascii="仿宋_GB2312" w:eastAsia="仿宋_GB2312" w:hAnsi="楷体" w:hint="eastAsia"/>
          <w:sz w:val="32"/>
          <w:szCs w:val="32"/>
        </w:rPr>
        <w:t>依据</w:t>
      </w:r>
      <w:r w:rsidR="004D510C" w:rsidRPr="000C6BF8">
        <w:rPr>
          <w:rFonts w:ascii="仿宋_GB2312" w:eastAsia="仿宋_GB2312" w:hAnsi="楷体" w:hint="eastAsia"/>
          <w:sz w:val="32"/>
          <w:szCs w:val="32"/>
        </w:rPr>
        <w:t>《攀枝花市财政局、攀枝花市教育局关于城市义务教育实行“两免一补”政策的通知》（</w:t>
      </w:r>
      <w:proofErr w:type="gramStart"/>
      <w:r w:rsidR="004D510C" w:rsidRPr="000C6BF8">
        <w:rPr>
          <w:rFonts w:ascii="仿宋_GB2312" w:eastAsia="仿宋_GB2312" w:hAnsi="楷体" w:hint="eastAsia"/>
          <w:sz w:val="32"/>
          <w:szCs w:val="32"/>
        </w:rPr>
        <w:t>攀财教</w:t>
      </w:r>
      <w:proofErr w:type="gramEnd"/>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2013</w:t>
      </w:r>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13号文件）、《四川省教育厅</w:t>
      </w:r>
      <w:r w:rsidR="004D510C" w:rsidRPr="000C6BF8">
        <w:rPr>
          <w:rFonts w:ascii="仿宋_GB2312" w:eastAsia="仿宋_GB2312" w:hAnsi="楷体" w:hint="eastAsia"/>
          <w:sz w:val="32"/>
          <w:szCs w:val="32"/>
        </w:rPr>
        <w:lastRenderedPageBreak/>
        <w:t>四川川省人力资源和社会保障厅四川省财政厅关于进一步做好学生资助工作的通知》（</w:t>
      </w:r>
      <w:proofErr w:type="gramStart"/>
      <w:r w:rsidR="004D510C" w:rsidRPr="000C6BF8">
        <w:rPr>
          <w:rFonts w:ascii="仿宋_GB2312" w:eastAsia="仿宋_GB2312" w:hAnsi="楷体" w:hint="eastAsia"/>
          <w:sz w:val="32"/>
          <w:szCs w:val="32"/>
        </w:rPr>
        <w:t>川教函</w:t>
      </w:r>
      <w:proofErr w:type="gramEnd"/>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2020</w:t>
      </w:r>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238号)、《城乡义务教育经费管理办法》（</w:t>
      </w:r>
      <w:proofErr w:type="gramStart"/>
      <w:r w:rsidR="004D510C" w:rsidRPr="000C6BF8">
        <w:rPr>
          <w:rFonts w:ascii="仿宋_GB2312" w:eastAsia="仿宋_GB2312" w:hAnsi="楷体" w:hint="eastAsia"/>
          <w:sz w:val="32"/>
          <w:szCs w:val="32"/>
        </w:rPr>
        <w:t>财教</w:t>
      </w:r>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2021</w:t>
      </w:r>
      <w:r w:rsidR="00A05999">
        <w:rPr>
          <w:rFonts w:ascii="仿宋_GB2312" w:eastAsia="仿宋_GB2312" w:hAnsi="楷体" w:hint="eastAsia"/>
          <w:sz w:val="32"/>
          <w:szCs w:val="32"/>
        </w:rPr>
        <w:t>〕</w:t>
      </w:r>
      <w:proofErr w:type="gramEnd"/>
      <w:r w:rsidR="004D510C" w:rsidRPr="000C6BF8">
        <w:rPr>
          <w:rFonts w:ascii="仿宋_GB2312" w:eastAsia="仿宋_GB2312" w:hAnsi="楷体" w:hint="eastAsia"/>
          <w:sz w:val="32"/>
          <w:szCs w:val="32"/>
        </w:rPr>
        <w:t>56号)、</w:t>
      </w:r>
      <w:r w:rsidR="00940400" w:rsidRPr="00940400">
        <w:rPr>
          <w:rFonts w:ascii="仿宋_GB2312" w:eastAsia="仿宋_GB2312" w:hAnsi="楷体" w:hint="eastAsia"/>
          <w:sz w:val="32"/>
          <w:szCs w:val="32"/>
        </w:rPr>
        <w:t>《攀枝花市仁和区财政局关于开展2023年度绩效自评工作的通知》（</w:t>
      </w:r>
      <w:proofErr w:type="gramStart"/>
      <w:r w:rsidR="00940400" w:rsidRPr="00940400">
        <w:rPr>
          <w:rFonts w:ascii="仿宋_GB2312" w:eastAsia="仿宋_GB2312" w:hAnsi="楷体" w:hint="eastAsia"/>
          <w:sz w:val="32"/>
          <w:szCs w:val="32"/>
        </w:rPr>
        <w:t>攀仁财</w:t>
      </w:r>
      <w:proofErr w:type="gramEnd"/>
      <w:r w:rsidR="00940400" w:rsidRPr="00940400">
        <w:rPr>
          <w:rFonts w:ascii="仿宋_GB2312" w:eastAsia="仿宋_GB2312" w:hAnsi="楷体" w:hint="eastAsia"/>
          <w:sz w:val="32"/>
          <w:szCs w:val="32"/>
        </w:rPr>
        <w:t>〔2024〕29号）</w:t>
      </w:r>
      <w:r w:rsidR="00940400">
        <w:rPr>
          <w:rFonts w:ascii="仿宋_GB2312" w:eastAsia="仿宋_GB2312" w:hAnsi="楷体" w:hint="eastAsia"/>
          <w:sz w:val="32"/>
          <w:szCs w:val="32"/>
        </w:rPr>
        <w:t>、</w:t>
      </w:r>
      <w:r w:rsidR="004D510C" w:rsidRPr="000C6BF8">
        <w:rPr>
          <w:rFonts w:ascii="仿宋_GB2312" w:eastAsia="仿宋_GB2312" w:hAnsi="楷体" w:hint="eastAsia"/>
          <w:sz w:val="32"/>
          <w:szCs w:val="32"/>
        </w:rPr>
        <w:t>《攀枝花市仁和区财政局关于开展2024年度财政重点项目（政策）支出和部门整体支出绩效评价工作的通知》（</w:t>
      </w:r>
      <w:proofErr w:type="gramStart"/>
      <w:r w:rsidR="004D510C" w:rsidRPr="000C6BF8">
        <w:rPr>
          <w:rFonts w:ascii="仿宋_GB2312" w:eastAsia="仿宋_GB2312" w:hAnsi="楷体" w:hint="eastAsia"/>
          <w:sz w:val="32"/>
          <w:szCs w:val="32"/>
        </w:rPr>
        <w:t>攀仁财</w:t>
      </w:r>
      <w:proofErr w:type="gramEnd"/>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2024</w:t>
      </w:r>
      <w:r w:rsidR="00A05999">
        <w:rPr>
          <w:rFonts w:ascii="仿宋_GB2312" w:eastAsia="仿宋_GB2312" w:hAnsi="楷体" w:hint="eastAsia"/>
          <w:sz w:val="32"/>
          <w:szCs w:val="32"/>
        </w:rPr>
        <w:t>〕</w:t>
      </w:r>
      <w:r w:rsidR="004D510C" w:rsidRPr="000C6BF8">
        <w:rPr>
          <w:rFonts w:ascii="仿宋_GB2312" w:eastAsia="仿宋_GB2312" w:hAnsi="楷体" w:hint="eastAsia"/>
          <w:sz w:val="32"/>
          <w:szCs w:val="32"/>
        </w:rPr>
        <w:t>44号）</w:t>
      </w:r>
      <w:r w:rsidRPr="000C6BF8">
        <w:rPr>
          <w:rFonts w:ascii="仿宋_GB2312" w:eastAsia="仿宋_GB2312" w:hAnsi="楷体" w:hint="eastAsia"/>
          <w:sz w:val="32"/>
          <w:szCs w:val="32"/>
        </w:rPr>
        <w:t>等文件，并结合项目具体情况，形成了2023年</w:t>
      </w:r>
      <w:bookmarkStart w:id="26" w:name="OLE_LINK7"/>
      <w:r w:rsidRPr="000C6BF8">
        <w:rPr>
          <w:rFonts w:ascii="仿宋_GB2312" w:eastAsia="仿宋_GB2312" w:hAnsi="楷体" w:hint="eastAsia"/>
          <w:sz w:val="32"/>
          <w:szCs w:val="32"/>
        </w:rPr>
        <w:t>义务教育阶段贫困学生生活补助项目支出</w:t>
      </w:r>
      <w:bookmarkEnd w:id="26"/>
      <w:r w:rsidRPr="000C6BF8">
        <w:rPr>
          <w:rFonts w:ascii="仿宋_GB2312" w:eastAsia="仿宋_GB2312" w:hAnsi="楷体" w:hint="eastAsia"/>
          <w:sz w:val="32"/>
          <w:szCs w:val="32"/>
        </w:rPr>
        <w:t>绩效评价指标体系。</w:t>
      </w:r>
    </w:p>
    <w:p w14:paraId="4738BDF1" w14:textId="1D844C6A" w:rsidR="00186C92" w:rsidRPr="00D47F46" w:rsidRDefault="003901DA" w:rsidP="00D47F46">
      <w:pPr>
        <w:ind w:firstLineChars="200" w:firstLine="640"/>
        <w:rPr>
          <w:rFonts w:ascii="仿宋_GB2312" w:eastAsia="仿宋_GB2312" w:hint="eastAsia"/>
          <w:sz w:val="32"/>
          <w:szCs w:val="32"/>
        </w:rPr>
      </w:pPr>
      <w:bookmarkStart w:id="27" w:name="OLE_LINK21"/>
      <w:r w:rsidRPr="00D47F46">
        <w:rPr>
          <w:rFonts w:ascii="仿宋_GB2312" w:eastAsia="仿宋_GB2312" w:hint="eastAsia"/>
          <w:sz w:val="32"/>
          <w:szCs w:val="32"/>
        </w:rPr>
        <w:t>2.绩效评价指标的确定原则</w:t>
      </w:r>
      <w:r w:rsidR="00EB41F7" w:rsidRPr="00D47F46">
        <w:rPr>
          <w:rFonts w:ascii="仿宋_GB2312" w:eastAsia="仿宋_GB2312" w:hint="eastAsia"/>
          <w:sz w:val="32"/>
          <w:szCs w:val="32"/>
        </w:rPr>
        <w:t>。</w:t>
      </w:r>
    </w:p>
    <w:bookmarkEnd w:id="27"/>
    <w:p w14:paraId="66DB9CB7"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（1）相关性原则。应当与绩效目标有直接的联系，能够恰当反映目标的实现程度。</w:t>
      </w:r>
    </w:p>
    <w:p w14:paraId="12181457"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（2）重要性原则。应当优先使用最</w:t>
      </w:r>
      <w:proofErr w:type="gramStart"/>
      <w:r w:rsidRPr="00AE093E">
        <w:rPr>
          <w:rFonts w:ascii="仿宋_GB2312" w:eastAsia="仿宋_GB2312" w:hAnsi="楷体" w:hint="eastAsia"/>
          <w:sz w:val="32"/>
          <w:szCs w:val="32"/>
        </w:rPr>
        <w:t>具评价</w:t>
      </w:r>
      <w:proofErr w:type="gramEnd"/>
      <w:r w:rsidRPr="00AE093E">
        <w:rPr>
          <w:rFonts w:ascii="仿宋_GB2312" w:eastAsia="仿宋_GB2312" w:hAnsi="楷体" w:hint="eastAsia"/>
          <w:sz w:val="32"/>
          <w:szCs w:val="32"/>
        </w:rPr>
        <w:t>对象代表性、最能反映评价要求的核心指标。</w:t>
      </w:r>
    </w:p>
    <w:p w14:paraId="40D10ABF"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（3）可比性原则。对同类评价对象要设定共性的绩效评价指标，以便于评价结果可以相互比较。</w:t>
      </w:r>
    </w:p>
    <w:p w14:paraId="2E96239E" w14:textId="77777777"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（4）系统性原则。应当将定量指标与定性指标相结合，系统反映财政支出所产生的社会效益、经济效益、环境效益和</w:t>
      </w:r>
      <w:proofErr w:type="gramStart"/>
      <w:r w:rsidRPr="00AE093E">
        <w:rPr>
          <w:rFonts w:ascii="仿宋_GB2312" w:eastAsia="仿宋_GB2312" w:hAnsi="楷体" w:hint="eastAsia"/>
          <w:sz w:val="32"/>
          <w:szCs w:val="32"/>
        </w:rPr>
        <w:t>可</w:t>
      </w:r>
      <w:proofErr w:type="gramEnd"/>
      <w:r w:rsidRPr="00AE093E">
        <w:rPr>
          <w:rFonts w:ascii="仿宋_GB2312" w:eastAsia="仿宋_GB2312" w:hAnsi="楷体" w:hint="eastAsia"/>
          <w:sz w:val="32"/>
          <w:szCs w:val="32"/>
        </w:rPr>
        <w:t>持续影响等。</w:t>
      </w:r>
    </w:p>
    <w:p w14:paraId="50E14342" w14:textId="6461F30D" w:rsidR="00186C92" w:rsidRPr="00D47F46" w:rsidRDefault="003901DA" w:rsidP="00D47F46">
      <w:pPr>
        <w:ind w:firstLineChars="200" w:firstLine="640"/>
        <w:rPr>
          <w:rFonts w:ascii="仿宋_GB2312" w:eastAsia="仿宋_GB2312" w:hint="eastAsia"/>
          <w:sz w:val="32"/>
          <w:szCs w:val="32"/>
        </w:rPr>
      </w:pPr>
      <w:r w:rsidRPr="00D47F46">
        <w:rPr>
          <w:rFonts w:ascii="仿宋_GB2312" w:eastAsia="仿宋_GB2312" w:hint="eastAsia"/>
          <w:sz w:val="32"/>
          <w:szCs w:val="32"/>
        </w:rPr>
        <w:t>3.评价指标说明</w:t>
      </w:r>
      <w:r w:rsidR="00EB41F7" w:rsidRPr="00D47F46">
        <w:rPr>
          <w:rFonts w:ascii="仿宋_GB2312" w:eastAsia="仿宋_GB2312" w:hint="eastAsia"/>
          <w:sz w:val="32"/>
          <w:szCs w:val="32"/>
        </w:rPr>
        <w:t>。</w:t>
      </w:r>
    </w:p>
    <w:p w14:paraId="6CDE132A" w14:textId="05435461"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cstheme="majorBidi" w:hint="eastAsia"/>
          <w:sz w:val="32"/>
          <w:szCs w:val="32"/>
        </w:rPr>
        <w:t>本次绩效评价指标权重分值为100分，</w:t>
      </w:r>
      <w:proofErr w:type="gramStart"/>
      <w:r w:rsidRPr="00AE093E">
        <w:rPr>
          <w:rFonts w:ascii="仿宋_GB2312" w:eastAsia="仿宋_GB2312" w:hAnsi="楷体" w:cstheme="majorBidi" w:hint="eastAsia"/>
          <w:sz w:val="32"/>
          <w:szCs w:val="32"/>
        </w:rPr>
        <w:t>评价组</w:t>
      </w:r>
      <w:proofErr w:type="gramEnd"/>
      <w:r w:rsidRPr="00AE093E">
        <w:rPr>
          <w:rFonts w:ascii="仿宋_GB2312" w:eastAsia="仿宋_GB2312" w:hAnsi="楷体" w:cstheme="majorBidi" w:hint="eastAsia"/>
          <w:sz w:val="32"/>
          <w:szCs w:val="32"/>
        </w:rPr>
        <w:t>根据项目自身特点，在绩效评价指标体系中设置了通用指标、共性指标、特性指标</w:t>
      </w:r>
      <w:r w:rsidR="0059011B" w:rsidRPr="00AE093E">
        <w:rPr>
          <w:rFonts w:ascii="仿宋_GB2312" w:eastAsia="仿宋_GB2312" w:hAnsi="楷体" w:cstheme="majorBidi" w:hint="eastAsia"/>
          <w:sz w:val="32"/>
          <w:szCs w:val="32"/>
        </w:rPr>
        <w:t>、个性指标四</w:t>
      </w:r>
      <w:r w:rsidRPr="00AE093E">
        <w:rPr>
          <w:rFonts w:ascii="仿宋_GB2312" w:eastAsia="仿宋_GB2312" w:hAnsi="楷体" w:cstheme="majorBidi" w:hint="eastAsia"/>
          <w:sz w:val="32"/>
          <w:szCs w:val="32"/>
        </w:rPr>
        <w:t>类指标。按照指标分值与重要性要密切相关的原则，先分别对决策、过程、产出、效果设定</w:t>
      </w:r>
      <w:r w:rsidRPr="00AE093E">
        <w:rPr>
          <w:rFonts w:ascii="仿宋_GB2312" w:eastAsia="仿宋_GB2312" w:hAnsi="楷体" w:cstheme="majorBidi" w:hint="eastAsia"/>
          <w:sz w:val="32"/>
          <w:szCs w:val="32"/>
        </w:rPr>
        <w:lastRenderedPageBreak/>
        <w:t>分值，再在决策、过程、产出、效果设定分值内根据重要程度对二级指标并确定分值。前述评价指标体系包括：指标内容、指标解释、指标说明及评价标准。</w:t>
      </w:r>
    </w:p>
    <w:p w14:paraId="1E922A72" w14:textId="00B0A3F2"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cstheme="majorBidi" w:hint="eastAsia"/>
          <w:sz w:val="32"/>
          <w:szCs w:val="32"/>
        </w:rPr>
        <w:t>指标体系内容详见本报告</w:t>
      </w:r>
      <w:bookmarkStart w:id="28" w:name="OLE_LINK34"/>
      <w:r w:rsidRPr="00AE093E">
        <w:rPr>
          <w:rFonts w:ascii="仿宋_GB2312" w:eastAsia="仿宋_GB2312" w:hAnsi="楷体" w:cstheme="majorBidi" w:hint="eastAsia"/>
          <w:sz w:val="32"/>
          <w:szCs w:val="32"/>
        </w:rPr>
        <w:t>附件</w:t>
      </w:r>
      <w:bookmarkEnd w:id="28"/>
      <w:r w:rsidR="007E52DC">
        <w:rPr>
          <w:rFonts w:ascii="仿宋_GB2312" w:eastAsia="仿宋_GB2312" w:hAnsi="楷体" w:cstheme="majorBidi" w:hint="eastAsia"/>
          <w:sz w:val="32"/>
          <w:szCs w:val="32"/>
        </w:rPr>
        <w:t>1：</w:t>
      </w:r>
      <w:r w:rsidRPr="00AE093E">
        <w:rPr>
          <w:rFonts w:ascii="仿宋_GB2312" w:eastAsia="仿宋_GB2312" w:hAnsi="楷体" w:cstheme="majorBidi" w:hint="eastAsia"/>
          <w:sz w:val="32"/>
          <w:szCs w:val="32"/>
        </w:rPr>
        <w:t>《2023年义务教育阶段贫困学生生活补助项目支出绩效评价指标体系及评分表》。</w:t>
      </w:r>
    </w:p>
    <w:p w14:paraId="68731860" w14:textId="104837D4" w:rsidR="00186C92" w:rsidRPr="00AE093E" w:rsidRDefault="00000000" w:rsidP="00EB41F7">
      <w:pPr>
        <w:pStyle w:val="3"/>
        <w:spacing w:before="0" w:after="0" w:line="560" w:lineRule="exact"/>
        <w:ind w:firstLineChars="200" w:firstLine="640"/>
        <w:rPr>
          <w:rFonts w:ascii="楷体_GB2312" w:eastAsia="楷体_GB2312" w:hint="eastAsia"/>
          <w:b w:val="0"/>
          <w:sz w:val="32"/>
        </w:rPr>
      </w:pPr>
      <w:bookmarkStart w:id="29" w:name="_Toc184137237"/>
      <w:r w:rsidRPr="00AE093E">
        <w:rPr>
          <w:rFonts w:ascii="楷体_GB2312" w:eastAsia="楷体_GB2312" w:hint="eastAsia"/>
          <w:b w:val="0"/>
          <w:sz w:val="32"/>
        </w:rPr>
        <w:t>（四）评价方法</w:t>
      </w:r>
      <w:r w:rsidR="00EB41F7">
        <w:rPr>
          <w:rFonts w:ascii="楷体_GB2312" w:eastAsia="楷体_GB2312" w:hint="eastAsia"/>
          <w:b w:val="0"/>
          <w:sz w:val="32"/>
        </w:rPr>
        <w:t>。</w:t>
      </w:r>
      <w:bookmarkEnd w:id="29"/>
    </w:p>
    <w:p w14:paraId="227B0739" w14:textId="77777777" w:rsidR="00186C92" w:rsidRPr="00AE093E" w:rsidRDefault="00000000" w:rsidP="00EB41F7">
      <w:pPr>
        <w:spacing w:line="560" w:lineRule="exact"/>
        <w:ind w:firstLineChars="200" w:firstLine="640"/>
        <w:rPr>
          <w:rFonts w:ascii="仿宋_GB2312" w:eastAsia="仿宋_GB2312" w:hAnsi="楷体" w:cstheme="majorBidi" w:hint="eastAsia"/>
          <w:sz w:val="32"/>
          <w:szCs w:val="32"/>
        </w:rPr>
      </w:pPr>
      <w:r w:rsidRPr="00AE093E">
        <w:rPr>
          <w:rFonts w:ascii="仿宋_GB2312" w:eastAsia="仿宋_GB2312" w:hAnsi="楷体" w:cstheme="majorBidi" w:hint="eastAsia"/>
          <w:sz w:val="32"/>
          <w:szCs w:val="32"/>
        </w:rPr>
        <w:t>本次绩效评价主要通过项目资料查阅、现场访谈、实地调研、数据比对分析等方法，对项目资金使用情况、该项目实现的社会效益及其</w:t>
      </w:r>
      <w:proofErr w:type="gramStart"/>
      <w:r w:rsidRPr="00AE093E">
        <w:rPr>
          <w:rFonts w:ascii="仿宋_GB2312" w:eastAsia="仿宋_GB2312" w:hAnsi="楷体" w:cstheme="majorBidi" w:hint="eastAsia"/>
          <w:sz w:val="32"/>
          <w:szCs w:val="32"/>
        </w:rPr>
        <w:t>他效益</w:t>
      </w:r>
      <w:proofErr w:type="gramEnd"/>
      <w:r w:rsidRPr="00AE093E">
        <w:rPr>
          <w:rFonts w:ascii="仿宋_GB2312" w:eastAsia="仿宋_GB2312" w:hAnsi="楷体" w:cstheme="majorBidi" w:hint="eastAsia"/>
          <w:sz w:val="32"/>
          <w:szCs w:val="32"/>
        </w:rPr>
        <w:t>情况等方面进行现场评价，从而对该专项资金项目支出计划达到的决策、过程、产出及效果进行量化打分。具体方法概述如下：</w:t>
      </w:r>
    </w:p>
    <w:p w14:paraId="64D0E235" w14:textId="1418CF37" w:rsidR="00186C92" w:rsidRPr="00AE093E" w:rsidRDefault="003E2B8F" w:rsidP="00EB41F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1.</w:t>
      </w:r>
      <w:r w:rsidRPr="00AE093E">
        <w:rPr>
          <w:rFonts w:ascii="仿宋_GB2312" w:eastAsia="仿宋_GB2312" w:hAnsi="楷体" w:cstheme="majorBidi" w:hint="eastAsia"/>
          <w:sz w:val="32"/>
          <w:szCs w:val="32"/>
        </w:rPr>
        <w:t>项目资料查阅：全面收集与绩效评价有关的资料，包括项目立项资料、评审资料等。对收集的大量项目资料深入研究、比较和分析，进而得到绩效评价所需的证据资料；</w:t>
      </w:r>
    </w:p>
    <w:p w14:paraId="3C82F68D" w14:textId="5235DBB1" w:rsidR="00186C92" w:rsidRPr="00AE093E" w:rsidRDefault="003E2B8F" w:rsidP="00EB41F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Pr="00AE093E">
        <w:rPr>
          <w:rFonts w:ascii="仿宋_GB2312" w:eastAsia="仿宋_GB2312" w:hAnsi="楷体" w:cstheme="majorBidi" w:hint="eastAsia"/>
          <w:sz w:val="32"/>
          <w:szCs w:val="32"/>
        </w:rPr>
        <w:t>现场访谈：通过访谈相关部门能够为绩效评价提供切实证据的人员，尽可能详尽全面地收集绩效评价证据资料；</w:t>
      </w:r>
    </w:p>
    <w:p w14:paraId="07395D43" w14:textId="43FB4CDC" w:rsidR="00186C92" w:rsidRPr="00AE093E" w:rsidRDefault="003E2B8F" w:rsidP="00EB41F7">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3.</w:t>
      </w:r>
      <w:r w:rsidRPr="00AE093E">
        <w:rPr>
          <w:rFonts w:ascii="仿宋_GB2312" w:eastAsia="仿宋_GB2312" w:hAnsi="楷体" w:cstheme="majorBidi" w:hint="eastAsia"/>
          <w:sz w:val="32"/>
          <w:szCs w:val="32"/>
        </w:rPr>
        <w:t>实地调研：</w:t>
      </w:r>
      <w:proofErr w:type="gramStart"/>
      <w:r w:rsidRPr="00AE093E">
        <w:rPr>
          <w:rFonts w:ascii="仿宋_GB2312" w:eastAsia="仿宋_GB2312" w:hAnsi="楷体" w:cstheme="majorBidi" w:hint="eastAsia"/>
          <w:sz w:val="32"/>
          <w:szCs w:val="32"/>
        </w:rPr>
        <w:t>评价组</w:t>
      </w:r>
      <w:proofErr w:type="gramEnd"/>
      <w:r w:rsidRPr="00AE093E">
        <w:rPr>
          <w:rFonts w:ascii="仿宋_GB2312" w:eastAsia="仿宋_GB2312" w:hAnsi="楷体" w:cstheme="majorBidi" w:hint="eastAsia"/>
          <w:sz w:val="32"/>
          <w:szCs w:val="32"/>
        </w:rPr>
        <w:t>到项目实施地进行现场调研，通过与项目单位人员进行深度交流及现场踏勘，查看项目相关过程文件及财务资料，考察项目实施情况，进一步收集和核实绩效评价证据；</w:t>
      </w:r>
    </w:p>
    <w:p w14:paraId="3EBB853E" w14:textId="78F69749" w:rsidR="00186C92" w:rsidRPr="00AE093E" w:rsidRDefault="003E2B8F" w:rsidP="00E76AB2">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4.</w:t>
      </w:r>
      <w:r w:rsidRPr="00AE093E">
        <w:rPr>
          <w:rFonts w:ascii="仿宋_GB2312" w:eastAsia="仿宋_GB2312" w:hAnsi="楷体" w:cstheme="majorBidi" w:hint="eastAsia"/>
          <w:sz w:val="32"/>
          <w:szCs w:val="32"/>
        </w:rPr>
        <w:t>数据对比分析：依据项目设立时的预算申报文件、预算批复下达文件，对照项目实际完成内容，评价项目实施内容与批复预算的完成情况；依据相关政策文件，评价项目是否按照项目管理办法等文件执行；依据项目资金计划文件和</w:t>
      </w:r>
      <w:r w:rsidRPr="00AE093E">
        <w:rPr>
          <w:rFonts w:ascii="仿宋_GB2312" w:eastAsia="仿宋_GB2312" w:hAnsi="楷体" w:cstheme="majorBidi" w:hint="eastAsia"/>
          <w:sz w:val="32"/>
          <w:szCs w:val="32"/>
        </w:rPr>
        <w:lastRenderedPageBreak/>
        <w:t>凭证，评价项目资金下拨、到位及使用情况；将项目绩效目标与实施结果对比分析，判断项目目标的实现情况；将项目预期效益与实施效果进行对比分析，评价项目预期效果。</w:t>
      </w:r>
    </w:p>
    <w:p w14:paraId="3AF37450" w14:textId="212A3543" w:rsidR="00186C92" w:rsidRPr="00AE093E" w:rsidRDefault="00000000" w:rsidP="003A6CA7">
      <w:pPr>
        <w:pStyle w:val="2"/>
        <w:spacing w:before="0" w:after="0" w:line="560" w:lineRule="exact"/>
        <w:ind w:firstLineChars="200" w:firstLine="640"/>
        <w:rPr>
          <w:rFonts w:ascii="黑体" w:eastAsia="黑体" w:hAnsi="黑体" w:hint="eastAsia"/>
          <w:b w:val="0"/>
          <w:bCs w:val="0"/>
        </w:rPr>
      </w:pPr>
      <w:bookmarkStart w:id="30" w:name="_Toc184137238"/>
      <w:r w:rsidRPr="00AE093E">
        <w:rPr>
          <w:rFonts w:ascii="黑体" w:eastAsia="黑体" w:hAnsi="黑体" w:hint="eastAsia"/>
          <w:b w:val="0"/>
          <w:bCs w:val="0"/>
        </w:rPr>
        <w:t>三、</w:t>
      </w:r>
      <w:r w:rsidR="00163ABA" w:rsidRPr="00163ABA">
        <w:rPr>
          <w:rFonts w:ascii="黑体" w:eastAsia="黑体" w:hAnsi="黑体" w:hint="eastAsia"/>
          <w:b w:val="0"/>
          <w:bCs w:val="0"/>
        </w:rPr>
        <w:t>综合评价情况及评价结论</w:t>
      </w:r>
      <w:bookmarkEnd w:id="30"/>
    </w:p>
    <w:p w14:paraId="362A916D" w14:textId="7EBD9D07" w:rsidR="00186C92" w:rsidRPr="00AE093E" w:rsidRDefault="00000000" w:rsidP="00E76AB2">
      <w:pPr>
        <w:spacing w:line="560" w:lineRule="exact"/>
        <w:ind w:firstLineChars="200" w:firstLine="640"/>
        <w:rPr>
          <w:rFonts w:ascii="仿宋_GB2312" w:eastAsia="仿宋_GB2312" w:hAnsi="楷体" w:hint="eastAsia"/>
          <w:sz w:val="32"/>
          <w:szCs w:val="32"/>
        </w:rPr>
      </w:pPr>
      <w:bookmarkStart w:id="31" w:name="_Hlk179370609"/>
      <w:proofErr w:type="gramStart"/>
      <w:r w:rsidRPr="00AE093E">
        <w:rPr>
          <w:rFonts w:ascii="仿宋_GB2312" w:eastAsia="仿宋_GB2312" w:hAnsi="楷体" w:hint="eastAsia"/>
          <w:sz w:val="32"/>
          <w:szCs w:val="32"/>
        </w:rPr>
        <w:t>评价组</w:t>
      </w:r>
      <w:proofErr w:type="gramEnd"/>
      <w:r w:rsidRPr="00AE093E">
        <w:rPr>
          <w:rFonts w:ascii="仿宋_GB2312" w:eastAsia="仿宋_GB2312" w:hAnsi="楷体" w:hint="eastAsia"/>
          <w:sz w:val="32"/>
          <w:szCs w:val="32"/>
        </w:rPr>
        <w:t>根据评价指标体系及评分标准，通过数据采集分析、访谈，现场勘察、问卷调查等多种方式进行客观评价。从评价过程中获取的信息以及评分结果来看，决策程序完善、规划合理、制度完备、项目资金分配程序合</w:t>
      </w:r>
      <w:proofErr w:type="gramStart"/>
      <w:r w:rsidRPr="00AE093E">
        <w:rPr>
          <w:rFonts w:ascii="仿宋_GB2312" w:eastAsia="仿宋_GB2312" w:hAnsi="楷体" w:hint="eastAsia"/>
          <w:sz w:val="32"/>
          <w:szCs w:val="32"/>
        </w:rPr>
        <w:t>规</w:t>
      </w:r>
      <w:proofErr w:type="gramEnd"/>
      <w:r w:rsidRPr="00AE093E">
        <w:rPr>
          <w:rFonts w:ascii="仿宋_GB2312" w:eastAsia="仿宋_GB2312" w:hAnsi="楷体" w:hint="eastAsia"/>
          <w:sz w:val="32"/>
          <w:szCs w:val="32"/>
        </w:rPr>
        <w:t>、目标完成较好，民生保障到位，社会满意度高。但存在项目执行有效性欠缺、档案管理完整性和规范性不足、资助系统数据准确性和完整性不足、</w:t>
      </w:r>
      <w:proofErr w:type="gramStart"/>
      <w:r w:rsidRPr="00AE093E">
        <w:rPr>
          <w:rFonts w:ascii="仿宋_GB2312" w:eastAsia="仿宋_GB2312" w:hAnsi="楷体" w:hint="eastAsia"/>
          <w:sz w:val="32"/>
          <w:szCs w:val="32"/>
        </w:rPr>
        <w:t>一</w:t>
      </w:r>
      <w:proofErr w:type="gramEnd"/>
      <w:r w:rsidRPr="00AE093E">
        <w:rPr>
          <w:rFonts w:ascii="仿宋_GB2312" w:eastAsia="仿宋_GB2312" w:hAnsi="楷体" w:hint="eastAsia"/>
          <w:sz w:val="32"/>
          <w:szCs w:val="32"/>
        </w:rPr>
        <w:t>卡通系统</w:t>
      </w:r>
      <w:proofErr w:type="gramStart"/>
      <w:r w:rsidRPr="00AE093E">
        <w:rPr>
          <w:rFonts w:ascii="仿宋_GB2312" w:eastAsia="仿宋_GB2312" w:hAnsi="楷体" w:hint="eastAsia"/>
          <w:sz w:val="32"/>
          <w:szCs w:val="32"/>
        </w:rPr>
        <w:t>精准度待提升</w:t>
      </w:r>
      <w:proofErr w:type="gramEnd"/>
      <w:r w:rsidRPr="00AE093E">
        <w:rPr>
          <w:rFonts w:ascii="仿宋_GB2312" w:eastAsia="仿宋_GB2312" w:hAnsi="楷体" w:hint="eastAsia"/>
          <w:sz w:val="32"/>
          <w:szCs w:val="32"/>
        </w:rPr>
        <w:t>、政策宣传缺乏深度和广度等问题。</w:t>
      </w:r>
    </w:p>
    <w:p w14:paraId="17238C2B" w14:textId="7DFC2D86" w:rsidR="00186C92" w:rsidRPr="00AE093E" w:rsidRDefault="00000000" w:rsidP="00E76AB2">
      <w:pPr>
        <w:spacing w:line="560" w:lineRule="exact"/>
        <w:ind w:firstLineChars="200" w:firstLine="640"/>
        <w:rPr>
          <w:rFonts w:ascii="仿宋_GB2312" w:eastAsia="仿宋_GB2312" w:hAnsi="楷体" w:hint="eastAsia"/>
          <w:sz w:val="32"/>
          <w:szCs w:val="32"/>
        </w:rPr>
      </w:pPr>
      <w:proofErr w:type="gramStart"/>
      <w:r w:rsidRPr="00AE093E">
        <w:rPr>
          <w:rFonts w:ascii="仿宋_GB2312" w:eastAsia="仿宋_GB2312" w:hAnsi="楷体" w:hint="eastAsia"/>
          <w:sz w:val="32"/>
          <w:szCs w:val="32"/>
        </w:rPr>
        <w:t>评价组</w:t>
      </w:r>
      <w:proofErr w:type="gramEnd"/>
      <w:r w:rsidRPr="00AE093E">
        <w:rPr>
          <w:rFonts w:ascii="仿宋_GB2312" w:eastAsia="仿宋_GB2312" w:hAnsi="楷体" w:hint="eastAsia"/>
          <w:sz w:val="32"/>
          <w:szCs w:val="32"/>
        </w:rPr>
        <w:t>对义务教育阶段贫困学生生活补助项目进行综合评价总分为9</w:t>
      </w:r>
      <w:r w:rsidR="005B0EBB" w:rsidRPr="00AE093E">
        <w:rPr>
          <w:rFonts w:ascii="仿宋_GB2312" w:eastAsia="仿宋_GB2312" w:hAnsi="楷体" w:hint="eastAsia"/>
          <w:sz w:val="32"/>
          <w:szCs w:val="32"/>
        </w:rPr>
        <w:t>1</w:t>
      </w:r>
      <w:r w:rsidRPr="00AE093E">
        <w:rPr>
          <w:rFonts w:ascii="仿宋_GB2312" w:eastAsia="仿宋_GB2312" w:hAnsi="楷体" w:hint="eastAsia"/>
          <w:sz w:val="32"/>
          <w:szCs w:val="32"/>
        </w:rPr>
        <w:t>.</w:t>
      </w:r>
      <w:r w:rsidR="007F1F29" w:rsidRPr="00AE093E">
        <w:rPr>
          <w:rFonts w:ascii="仿宋_GB2312" w:eastAsia="仿宋_GB2312" w:hAnsi="楷体" w:hint="eastAsia"/>
          <w:sz w:val="32"/>
          <w:szCs w:val="32"/>
        </w:rPr>
        <w:t>5</w:t>
      </w:r>
      <w:r w:rsidRPr="00AE093E">
        <w:rPr>
          <w:rFonts w:ascii="仿宋_GB2312" w:eastAsia="仿宋_GB2312" w:hAnsi="楷体" w:hint="eastAsia"/>
          <w:sz w:val="32"/>
          <w:szCs w:val="32"/>
        </w:rPr>
        <w:t>0分。具体得分情况见下表：</w:t>
      </w:r>
    </w:p>
    <w:p w14:paraId="49C50C1C" w14:textId="77777777" w:rsidR="00186C92" w:rsidRPr="00583779" w:rsidRDefault="00000000" w:rsidP="00EB41F7">
      <w:pPr>
        <w:spacing w:line="560" w:lineRule="exact"/>
        <w:ind w:firstLineChars="200" w:firstLine="560"/>
        <w:jc w:val="center"/>
        <w:rPr>
          <w:rFonts w:ascii="仿宋_GB2312" w:eastAsia="仿宋_GB2312" w:hAnsi="楷体" w:hint="eastAsia"/>
          <w:sz w:val="28"/>
          <w:szCs w:val="28"/>
        </w:rPr>
      </w:pPr>
      <w:r w:rsidRPr="00583779">
        <w:rPr>
          <w:rFonts w:ascii="仿宋_GB2312" w:eastAsia="仿宋_GB2312" w:hAnsi="楷体" w:hint="eastAsia"/>
          <w:sz w:val="28"/>
          <w:szCs w:val="28"/>
        </w:rPr>
        <w:t>2023年义务教育阶段贫困学生生活补助</w:t>
      </w:r>
    </w:p>
    <w:p w14:paraId="760A5159" w14:textId="7242FED3" w:rsidR="00B66179" w:rsidRPr="00583779" w:rsidRDefault="00000000" w:rsidP="00B66179">
      <w:pPr>
        <w:spacing w:line="560" w:lineRule="exact"/>
        <w:ind w:firstLineChars="200" w:firstLine="560"/>
        <w:jc w:val="center"/>
        <w:rPr>
          <w:rFonts w:ascii="仿宋_GB2312" w:eastAsia="仿宋_GB2312" w:hAnsi="楷体" w:hint="eastAsia"/>
          <w:sz w:val="28"/>
          <w:szCs w:val="28"/>
        </w:rPr>
      </w:pPr>
      <w:r w:rsidRPr="00583779">
        <w:rPr>
          <w:rFonts w:ascii="仿宋_GB2312" w:eastAsia="仿宋_GB2312" w:hAnsi="楷体" w:hint="eastAsia"/>
          <w:sz w:val="28"/>
          <w:szCs w:val="28"/>
        </w:rPr>
        <w:t>项目支出绩效评价得分表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39"/>
        <w:gridCol w:w="893"/>
        <w:gridCol w:w="710"/>
        <w:gridCol w:w="708"/>
        <w:gridCol w:w="4327"/>
      </w:tblGrid>
      <w:tr w:rsidR="005C32F0" w:rsidRPr="000D4049" w14:paraId="3D4917F9" w14:textId="77777777" w:rsidTr="008176C5">
        <w:trPr>
          <w:trHeight w:val="312"/>
        </w:trPr>
        <w:tc>
          <w:tcPr>
            <w:tcW w:w="0" w:type="auto"/>
            <w:gridSpan w:val="3"/>
            <w:vMerge w:val="restart"/>
            <w:shd w:val="clear" w:color="auto" w:fill="auto"/>
            <w:vAlign w:val="center"/>
            <w:hideMark/>
          </w:tcPr>
          <w:p w14:paraId="756A7539"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绩效指标</w:t>
            </w:r>
          </w:p>
        </w:tc>
        <w:tc>
          <w:tcPr>
            <w:tcW w:w="710" w:type="dxa"/>
            <w:vMerge w:val="restart"/>
            <w:shd w:val="clear" w:color="auto" w:fill="auto"/>
            <w:vAlign w:val="center"/>
            <w:hideMark/>
          </w:tcPr>
          <w:p w14:paraId="101FF9C8"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指标分值</w:t>
            </w:r>
          </w:p>
        </w:tc>
        <w:tc>
          <w:tcPr>
            <w:tcW w:w="708" w:type="dxa"/>
            <w:vMerge w:val="restart"/>
            <w:shd w:val="clear" w:color="auto" w:fill="auto"/>
            <w:vAlign w:val="center"/>
            <w:hideMark/>
          </w:tcPr>
          <w:p w14:paraId="35BE1AB0"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实际得分</w:t>
            </w:r>
          </w:p>
        </w:tc>
        <w:tc>
          <w:tcPr>
            <w:tcW w:w="4327" w:type="dxa"/>
            <w:vMerge w:val="restart"/>
            <w:shd w:val="clear" w:color="auto" w:fill="auto"/>
            <w:vAlign w:val="center"/>
            <w:hideMark/>
          </w:tcPr>
          <w:p w14:paraId="5912B225"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扣分原因</w:t>
            </w:r>
          </w:p>
        </w:tc>
      </w:tr>
      <w:tr w:rsidR="000D4049" w:rsidRPr="000D4049" w14:paraId="1A2F1832" w14:textId="77777777" w:rsidTr="008176C5">
        <w:trPr>
          <w:trHeight w:val="312"/>
        </w:trPr>
        <w:tc>
          <w:tcPr>
            <w:tcW w:w="0" w:type="auto"/>
            <w:gridSpan w:val="3"/>
            <w:vMerge/>
            <w:vAlign w:val="center"/>
            <w:hideMark/>
          </w:tcPr>
          <w:p w14:paraId="38297FD4"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710" w:type="dxa"/>
            <w:vMerge/>
            <w:vAlign w:val="center"/>
            <w:hideMark/>
          </w:tcPr>
          <w:p w14:paraId="2B19AFB9"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708" w:type="dxa"/>
            <w:vMerge/>
            <w:vAlign w:val="center"/>
            <w:hideMark/>
          </w:tcPr>
          <w:p w14:paraId="13771F88"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4327" w:type="dxa"/>
            <w:vMerge/>
            <w:vAlign w:val="center"/>
            <w:hideMark/>
          </w:tcPr>
          <w:p w14:paraId="5C015748" w14:textId="77777777" w:rsidR="000D4049" w:rsidRPr="000D4049" w:rsidRDefault="000D4049" w:rsidP="000D4049">
            <w:pPr>
              <w:widowControl/>
              <w:jc w:val="left"/>
              <w:rPr>
                <w:rFonts w:ascii="仿宋_GB2312" w:eastAsia="仿宋_GB2312" w:hAnsi="宋体" w:cs="宋体" w:hint="eastAsia"/>
                <w:kern w:val="0"/>
                <w:sz w:val="24"/>
              </w:rPr>
            </w:pPr>
          </w:p>
        </w:tc>
      </w:tr>
      <w:tr w:rsidR="000D4049" w:rsidRPr="000D4049" w14:paraId="6231147B" w14:textId="77777777" w:rsidTr="008176C5">
        <w:trPr>
          <w:trHeight w:val="312"/>
        </w:trPr>
        <w:tc>
          <w:tcPr>
            <w:tcW w:w="0" w:type="auto"/>
            <w:vMerge w:val="restart"/>
            <w:shd w:val="clear" w:color="auto" w:fill="auto"/>
            <w:vAlign w:val="center"/>
            <w:hideMark/>
          </w:tcPr>
          <w:p w14:paraId="1BC00165"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一级指标</w:t>
            </w:r>
          </w:p>
        </w:tc>
        <w:tc>
          <w:tcPr>
            <w:tcW w:w="0" w:type="auto"/>
            <w:vMerge w:val="restart"/>
            <w:shd w:val="clear" w:color="auto" w:fill="auto"/>
            <w:vAlign w:val="center"/>
            <w:hideMark/>
          </w:tcPr>
          <w:p w14:paraId="30024141"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二级指标</w:t>
            </w:r>
          </w:p>
        </w:tc>
        <w:tc>
          <w:tcPr>
            <w:tcW w:w="0" w:type="auto"/>
            <w:vMerge w:val="restart"/>
            <w:shd w:val="clear" w:color="auto" w:fill="auto"/>
            <w:vAlign w:val="center"/>
            <w:hideMark/>
          </w:tcPr>
          <w:p w14:paraId="618E31FA"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三级指标</w:t>
            </w:r>
          </w:p>
        </w:tc>
        <w:tc>
          <w:tcPr>
            <w:tcW w:w="710" w:type="dxa"/>
            <w:vMerge/>
            <w:vAlign w:val="center"/>
            <w:hideMark/>
          </w:tcPr>
          <w:p w14:paraId="27203C1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708" w:type="dxa"/>
            <w:vMerge/>
            <w:vAlign w:val="center"/>
            <w:hideMark/>
          </w:tcPr>
          <w:p w14:paraId="1AADB990"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4327" w:type="dxa"/>
            <w:vMerge/>
            <w:vAlign w:val="center"/>
            <w:hideMark/>
          </w:tcPr>
          <w:p w14:paraId="15B48B2D" w14:textId="77777777" w:rsidR="000D4049" w:rsidRPr="000D4049" w:rsidRDefault="000D4049" w:rsidP="000D4049">
            <w:pPr>
              <w:widowControl/>
              <w:jc w:val="left"/>
              <w:rPr>
                <w:rFonts w:ascii="仿宋_GB2312" w:eastAsia="仿宋_GB2312" w:hAnsi="宋体" w:cs="宋体" w:hint="eastAsia"/>
                <w:kern w:val="0"/>
                <w:sz w:val="24"/>
              </w:rPr>
            </w:pPr>
          </w:p>
        </w:tc>
      </w:tr>
      <w:tr w:rsidR="000D4049" w:rsidRPr="000D4049" w14:paraId="7A90F904" w14:textId="77777777" w:rsidTr="008176C5">
        <w:trPr>
          <w:trHeight w:val="390"/>
        </w:trPr>
        <w:tc>
          <w:tcPr>
            <w:tcW w:w="0" w:type="auto"/>
            <w:vMerge/>
            <w:vAlign w:val="center"/>
            <w:hideMark/>
          </w:tcPr>
          <w:p w14:paraId="0FEBA27B"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5DC4FC7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6916020C"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710" w:type="dxa"/>
            <w:vMerge/>
            <w:vAlign w:val="center"/>
            <w:hideMark/>
          </w:tcPr>
          <w:p w14:paraId="0C5975A2"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708" w:type="dxa"/>
            <w:vMerge/>
            <w:vAlign w:val="center"/>
            <w:hideMark/>
          </w:tcPr>
          <w:p w14:paraId="5F027136"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4327" w:type="dxa"/>
            <w:vMerge/>
            <w:vAlign w:val="center"/>
            <w:hideMark/>
          </w:tcPr>
          <w:p w14:paraId="7BBE08A5" w14:textId="77777777" w:rsidR="000D4049" w:rsidRPr="000D4049" w:rsidRDefault="000D4049" w:rsidP="000D4049">
            <w:pPr>
              <w:widowControl/>
              <w:jc w:val="left"/>
              <w:rPr>
                <w:rFonts w:ascii="仿宋_GB2312" w:eastAsia="仿宋_GB2312" w:hAnsi="宋体" w:cs="宋体" w:hint="eastAsia"/>
                <w:kern w:val="0"/>
                <w:sz w:val="24"/>
              </w:rPr>
            </w:pPr>
          </w:p>
        </w:tc>
      </w:tr>
      <w:tr w:rsidR="000D4049" w:rsidRPr="000D4049" w14:paraId="35FDFB4E" w14:textId="77777777" w:rsidTr="008176C5">
        <w:trPr>
          <w:trHeight w:val="854"/>
        </w:trPr>
        <w:tc>
          <w:tcPr>
            <w:tcW w:w="0" w:type="auto"/>
            <w:vMerge w:val="restart"/>
            <w:shd w:val="clear" w:color="auto" w:fill="auto"/>
            <w:vAlign w:val="center"/>
            <w:hideMark/>
          </w:tcPr>
          <w:p w14:paraId="26ADF734"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通用指标</w:t>
            </w:r>
            <w:r w:rsidRPr="000D4049">
              <w:rPr>
                <w:rFonts w:ascii="仿宋_GB2312" w:eastAsia="仿宋_GB2312" w:hAnsi="宋体" w:cs="宋体" w:hint="eastAsia"/>
                <w:color w:val="000000"/>
                <w:kern w:val="0"/>
                <w:sz w:val="24"/>
              </w:rPr>
              <w:br/>
              <w:t>（35分）</w:t>
            </w:r>
          </w:p>
        </w:tc>
        <w:tc>
          <w:tcPr>
            <w:tcW w:w="0" w:type="auto"/>
            <w:vMerge w:val="restart"/>
            <w:shd w:val="clear" w:color="auto" w:fill="auto"/>
            <w:vAlign w:val="center"/>
            <w:hideMark/>
          </w:tcPr>
          <w:p w14:paraId="7AF15D54"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项目决策</w:t>
            </w:r>
            <w:r w:rsidRPr="000D4049">
              <w:rPr>
                <w:rFonts w:ascii="仿宋_GB2312" w:eastAsia="仿宋_GB2312" w:hAnsi="宋体" w:cs="宋体" w:hint="eastAsia"/>
                <w:color w:val="000000"/>
                <w:kern w:val="0"/>
                <w:sz w:val="24"/>
              </w:rPr>
              <w:br/>
              <w:t>（8分）</w:t>
            </w:r>
          </w:p>
        </w:tc>
        <w:tc>
          <w:tcPr>
            <w:tcW w:w="0" w:type="auto"/>
            <w:shd w:val="clear" w:color="auto" w:fill="auto"/>
            <w:vAlign w:val="center"/>
            <w:hideMark/>
          </w:tcPr>
          <w:p w14:paraId="18965EBF"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程序严密</w:t>
            </w:r>
          </w:p>
        </w:tc>
        <w:tc>
          <w:tcPr>
            <w:tcW w:w="710" w:type="dxa"/>
            <w:shd w:val="clear" w:color="auto" w:fill="auto"/>
            <w:vAlign w:val="center"/>
            <w:hideMark/>
          </w:tcPr>
          <w:p w14:paraId="5BBD8958"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2</w:t>
            </w:r>
          </w:p>
        </w:tc>
        <w:tc>
          <w:tcPr>
            <w:tcW w:w="708" w:type="dxa"/>
            <w:shd w:val="clear" w:color="auto" w:fill="auto"/>
            <w:vAlign w:val="center"/>
            <w:hideMark/>
          </w:tcPr>
          <w:p w14:paraId="114AEB82"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2</w:t>
            </w:r>
          </w:p>
        </w:tc>
        <w:tc>
          <w:tcPr>
            <w:tcW w:w="4327" w:type="dxa"/>
            <w:shd w:val="clear" w:color="auto" w:fill="auto"/>
            <w:vAlign w:val="center"/>
            <w:hideMark/>
          </w:tcPr>
          <w:p w14:paraId="02399B58"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F868C95" w14:textId="77777777" w:rsidTr="008176C5">
        <w:trPr>
          <w:trHeight w:val="830"/>
        </w:trPr>
        <w:tc>
          <w:tcPr>
            <w:tcW w:w="0" w:type="auto"/>
            <w:vMerge/>
            <w:vAlign w:val="center"/>
            <w:hideMark/>
          </w:tcPr>
          <w:p w14:paraId="6B9EBC0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43A0001B"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6C30E20C"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规划合理</w:t>
            </w:r>
          </w:p>
        </w:tc>
        <w:tc>
          <w:tcPr>
            <w:tcW w:w="710" w:type="dxa"/>
            <w:shd w:val="clear" w:color="auto" w:fill="auto"/>
            <w:vAlign w:val="center"/>
            <w:hideMark/>
          </w:tcPr>
          <w:p w14:paraId="2A5CE93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708" w:type="dxa"/>
            <w:shd w:val="clear" w:color="auto" w:fill="auto"/>
            <w:vAlign w:val="center"/>
            <w:hideMark/>
          </w:tcPr>
          <w:p w14:paraId="496A8F9C"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18141DDB"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7C40252C" w14:textId="77777777" w:rsidTr="008176C5">
        <w:trPr>
          <w:trHeight w:val="738"/>
        </w:trPr>
        <w:tc>
          <w:tcPr>
            <w:tcW w:w="0" w:type="auto"/>
            <w:vMerge/>
            <w:vAlign w:val="center"/>
            <w:hideMark/>
          </w:tcPr>
          <w:p w14:paraId="07CBFCC9"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37AD5787"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1003ABD7"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制度完备</w:t>
            </w:r>
          </w:p>
        </w:tc>
        <w:tc>
          <w:tcPr>
            <w:tcW w:w="710" w:type="dxa"/>
            <w:shd w:val="clear" w:color="auto" w:fill="auto"/>
            <w:vAlign w:val="center"/>
            <w:hideMark/>
          </w:tcPr>
          <w:p w14:paraId="77E409C1"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708" w:type="dxa"/>
            <w:shd w:val="clear" w:color="auto" w:fill="auto"/>
            <w:vAlign w:val="center"/>
            <w:hideMark/>
          </w:tcPr>
          <w:p w14:paraId="0257293A"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64D55023"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83145E4" w14:textId="77777777" w:rsidTr="008176C5">
        <w:trPr>
          <w:trHeight w:val="818"/>
        </w:trPr>
        <w:tc>
          <w:tcPr>
            <w:tcW w:w="0" w:type="auto"/>
            <w:vMerge/>
            <w:vAlign w:val="center"/>
            <w:hideMark/>
          </w:tcPr>
          <w:p w14:paraId="43DF157A"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restart"/>
            <w:shd w:val="clear" w:color="auto" w:fill="auto"/>
            <w:vAlign w:val="center"/>
            <w:hideMark/>
          </w:tcPr>
          <w:p w14:paraId="6047B2F9"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项目实施</w:t>
            </w:r>
            <w:r w:rsidRPr="000D4049">
              <w:rPr>
                <w:rFonts w:ascii="仿宋_GB2312" w:eastAsia="仿宋_GB2312" w:hAnsi="宋体" w:cs="宋体" w:hint="eastAsia"/>
                <w:color w:val="000000"/>
                <w:kern w:val="0"/>
                <w:sz w:val="24"/>
              </w:rPr>
              <w:lastRenderedPageBreak/>
              <w:br w:type="page"/>
              <w:t>（11分）</w:t>
            </w:r>
          </w:p>
        </w:tc>
        <w:tc>
          <w:tcPr>
            <w:tcW w:w="0" w:type="auto"/>
            <w:shd w:val="clear" w:color="auto" w:fill="auto"/>
            <w:vAlign w:val="center"/>
            <w:hideMark/>
          </w:tcPr>
          <w:p w14:paraId="39A9E98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lastRenderedPageBreak/>
              <w:t>分配合理</w:t>
            </w:r>
          </w:p>
        </w:tc>
        <w:tc>
          <w:tcPr>
            <w:tcW w:w="710" w:type="dxa"/>
            <w:shd w:val="clear" w:color="auto" w:fill="auto"/>
            <w:vAlign w:val="center"/>
            <w:hideMark/>
          </w:tcPr>
          <w:p w14:paraId="466FB4AF"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708" w:type="dxa"/>
            <w:shd w:val="clear" w:color="auto" w:fill="auto"/>
            <w:vAlign w:val="center"/>
            <w:hideMark/>
          </w:tcPr>
          <w:p w14:paraId="4673679A"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4327" w:type="dxa"/>
            <w:shd w:val="clear" w:color="auto" w:fill="auto"/>
            <w:vAlign w:val="center"/>
            <w:hideMark/>
          </w:tcPr>
          <w:p w14:paraId="545A6A77"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44F2DDEE" w14:textId="77777777" w:rsidTr="008176C5">
        <w:trPr>
          <w:trHeight w:val="841"/>
        </w:trPr>
        <w:tc>
          <w:tcPr>
            <w:tcW w:w="0" w:type="auto"/>
            <w:vMerge/>
            <w:vAlign w:val="center"/>
            <w:hideMark/>
          </w:tcPr>
          <w:p w14:paraId="3552EF61"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49B634E1"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6E177101"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使用合</w:t>
            </w:r>
            <w:proofErr w:type="gramStart"/>
            <w:r w:rsidRPr="000D4049">
              <w:rPr>
                <w:rFonts w:ascii="仿宋_GB2312" w:eastAsia="仿宋_GB2312" w:hAnsi="宋体" w:cs="宋体" w:hint="eastAsia"/>
                <w:kern w:val="0"/>
                <w:sz w:val="24"/>
              </w:rPr>
              <w:t>规</w:t>
            </w:r>
            <w:proofErr w:type="gramEnd"/>
          </w:p>
        </w:tc>
        <w:tc>
          <w:tcPr>
            <w:tcW w:w="710" w:type="dxa"/>
            <w:shd w:val="clear" w:color="auto" w:fill="auto"/>
            <w:vAlign w:val="center"/>
            <w:hideMark/>
          </w:tcPr>
          <w:p w14:paraId="14572854"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708" w:type="dxa"/>
            <w:shd w:val="clear" w:color="auto" w:fill="auto"/>
            <w:vAlign w:val="center"/>
            <w:hideMark/>
          </w:tcPr>
          <w:p w14:paraId="6EB2E6D2"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604DEAFE"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ED173CB" w14:textId="77777777" w:rsidTr="00B66179">
        <w:trPr>
          <w:trHeight w:val="4385"/>
        </w:trPr>
        <w:tc>
          <w:tcPr>
            <w:tcW w:w="0" w:type="auto"/>
            <w:vMerge/>
            <w:vAlign w:val="center"/>
            <w:hideMark/>
          </w:tcPr>
          <w:p w14:paraId="3438D1A6"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02CF8D26"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6F6694FD"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执行有效</w:t>
            </w:r>
          </w:p>
        </w:tc>
        <w:tc>
          <w:tcPr>
            <w:tcW w:w="710" w:type="dxa"/>
            <w:shd w:val="clear" w:color="auto" w:fill="auto"/>
            <w:vAlign w:val="center"/>
            <w:hideMark/>
          </w:tcPr>
          <w:p w14:paraId="4D6E91DE"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708" w:type="dxa"/>
            <w:shd w:val="clear" w:color="auto" w:fill="auto"/>
            <w:vAlign w:val="center"/>
            <w:hideMark/>
          </w:tcPr>
          <w:p w14:paraId="25DEC80B"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6EAD1207"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通过抽查9家学校义务教育阶段贫困学生生活补助档案资料，发现存在评审资料审核不严、填写不规范情况。例如，学校春季学期认定意见栏负责人未签字或签章（第六中学、西路小学）、家庭成员中的年收入与家庭人均年收入金额逻辑不匹配、申请理由栏次未阐述申请理由，家长或监护人未签字、个人承诺栏次学生本人或监护人未签字、家庭成员情况栏次中家庭成员情况内容填写不完善不规范、影响家庭经济困难状况有关信息</w:t>
            </w:r>
            <w:proofErr w:type="gramStart"/>
            <w:r w:rsidRPr="000D4049">
              <w:rPr>
                <w:rFonts w:ascii="仿宋_GB2312" w:eastAsia="仿宋_GB2312" w:hAnsi="宋体" w:cs="宋体" w:hint="eastAsia"/>
                <w:kern w:val="0"/>
                <w:sz w:val="24"/>
              </w:rPr>
              <w:t>未勾选或</w:t>
            </w:r>
            <w:proofErr w:type="gramEnd"/>
            <w:r w:rsidRPr="000D4049">
              <w:rPr>
                <w:rFonts w:ascii="仿宋_GB2312" w:eastAsia="仿宋_GB2312" w:hAnsi="宋体" w:cs="宋体" w:hint="eastAsia"/>
                <w:kern w:val="0"/>
                <w:sz w:val="24"/>
              </w:rPr>
              <w:t>未进行说明、铅笔填写申请表等情况。</w:t>
            </w:r>
          </w:p>
        </w:tc>
      </w:tr>
      <w:tr w:rsidR="000D4049" w:rsidRPr="000D4049" w14:paraId="2E30041C" w14:textId="77777777" w:rsidTr="008176C5">
        <w:trPr>
          <w:trHeight w:val="712"/>
        </w:trPr>
        <w:tc>
          <w:tcPr>
            <w:tcW w:w="0" w:type="auto"/>
            <w:vMerge/>
            <w:vAlign w:val="center"/>
            <w:hideMark/>
          </w:tcPr>
          <w:p w14:paraId="6453E7A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restart"/>
            <w:shd w:val="clear" w:color="auto" w:fill="auto"/>
            <w:vAlign w:val="center"/>
            <w:hideMark/>
          </w:tcPr>
          <w:p w14:paraId="01EA936D"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完成结果</w:t>
            </w:r>
            <w:r w:rsidRPr="000D4049">
              <w:rPr>
                <w:rFonts w:ascii="仿宋_GB2312" w:eastAsia="仿宋_GB2312" w:hAnsi="宋体" w:cs="宋体" w:hint="eastAsia"/>
                <w:color w:val="000000"/>
                <w:kern w:val="0"/>
                <w:sz w:val="24"/>
              </w:rPr>
              <w:br/>
              <w:t>（16分）</w:t>
            </w:r>
          </w:p>
        </w:tc>
        <w:tc>
          <w:tcPr>
            <w:tcW w:w="0" w:type="auto"/>
            <w:shd w:val="clear" w:color="auto" w:fill="auto"/>
            <w:vAlign w:val="center"/>
            <w:hideMark/>
          </w:tcPr>
          <w:p w14:paraId="1F267CBD"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预算完成</w:t>
            </w:r>
          </w:p>
        </w:tc>
        <w:tc>
          <w:tcPr>
            <w:tcW w:w="710" w:type="dxa"/>
            <w:shd w:val="clear" w:color="auto" w:fill="auto"/>
            <w:vAlign w:val="center"/>
            <w:hideMark/>
          </w:tcPr>
          <w:p w14:paraId="228C24B9"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708" w:type="dxa"/>
            <w:shd w:val="clear" w:color="auto" w:fill="auto"/>
            <w:vAlign w:val="center"/>
            <w:hideMark/>
          </w:tcPr>
          <w:p w14:paraId="7569915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6DF8AE89"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465D5714" w14:textId="77777777" w:rsidTr="008176C5">
        <w:trPr>
          <w:trHeight w:val="694"/>
        </w:trPr>
        <w:tc>
          <w:tcPr>
            <w:tcW w:w="0" w:type="auto"/>
            <w:vMerge/>
            <w:vAlign w:val="center"/>
            <w:hideMark/>
          </w:tcPr>
          <w:p w14:paraId="031A6A70"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2771EA02"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582B25B8"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资金结余</w:t>
            </w:r>
          </w:p>
        </w:tc>
        <w:tc>
          <w:tcPr>
            <w:tcW w:w="710" w:type="dxa"/>
            <w:shd w:val="clear" w:color="auto" w:fill="auto"/>
            <w:vAlign w:val="center"/>
            <w:hideMark/>
          </w:tcPr>
          <w:p w14:paraId="0A52F045"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708" w:type="dxa"/>
            <w:shd w:val="clear" w:color="auto" w:fill="auto"/>
            <w:vAlign w:val="center"/>
            <w:hideMark/>
          </w:tcPr>
          <w:p w14:paraId="2AD8342D"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3</w:t>
            </w:r>
          </w:p>
        </w:tc>
        <w:tc>
          <w:tcPr>
            <w:tcW w:w="4327" w:type="dxa"/>
            <w:shd w:val="clear" w:color="auto" w:fill="auto"/>
            <w:vAlign w:val="center"/>
            <w:hideMark/>
          </w:tcPr>
          <w:p w14:paraId="43566329"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7A7FAA78" w14:textId="77777777" w:rsidTr="008176C5">
        <w:trPr>
          <w:trHeight w:val="828"/>
        </w:trPr>
        <w:tc>
          <w:tcPr>
            <w:tcW w:w="0" w:type="auto"/>
            <w:vMerge/>
            <w:vAlign w:val="center"/>
            <w:hideMark/>
          </w:tcPr>
          <w:p w14:paraId="05E284D1"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5E0E04A4"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5AD4E2B1"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目标完成</w:t>
            </w:r>
          </w:p>
        </w:tc>
        <w:tc>
          <w:tcPr>
            <w:tcW w:w="710" w:type="dxa"/>
            <w:shd w:val="clear" w:color="auto" w:fill="auto"/>
            <w:vAlign w:val="center"/>
            <w:hideMark/>
          </w:tcPr>
          <w:p w14:paraId="34097558"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708" w:type="dxa"/>
            <w:shd w:val="clear" w:color="auto" w:fill="auto"/>
            <w:vAlign w:val="center"/>
            <w:hideMark/>
          </w:tcPr>
          <w:p w14:paraId="69E79106"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4327" w:type="dxa"/>
            <w:shd w:val="clear" w:color="auto" w:fill="auto"/>
            <w:vAlign w:val="center"/>
            <w:hideMark/>
          </w:tcPr>
          <w:p w14:paraId="73B38E22"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47FEDEA" w14:textId="77777777" w:rsidTr="008176C5">
        <w:trPr>
          <w:trHeight w:val="840"/>
        </w:trPr>
        <w:tc>
          <w:tcPr>
            <w:tcW w:w="0" w:type="auto"/>
            <w:vMerge/>
            <w:vAlign w:val="center"/>
            <w:hideMark/>
          </w:tcPr>
          <w:p w14:paraId="0EBBBE53"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53812C06"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1D82D306"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完成及时</w:t>
            </w:r>
          </w:p>
        </w:tc>
        <w:tc>
          <w:tcPr>
            <w:tcW w:w="710" w:type="dxa"/>
            <w:shd w:val="clear" w:color="auto" w:fill="auto"/>
            <w:vAlign w:val="center"/>
            <w:hideMark/>
          </w:tcPr>
          <w:p w14:paraId="3EE655C9"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708" w:type="dxa"/>
            <w:shd w:val="clear" w:color="auto" w:fill="auto"/>
            <w:vAlign w:val="center"/>
            <w:hideMark/>
          </w:tcPr>
          <w:p w14:paraId="2575DA3C"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4</w:t>
            </w:r>
          </w:p>
        </w:tc>
        <w:tc>
          <w:tcPr>
            <w:tcW w:w="4327" w:type="dxa"/>
            <w:shd w:val="clear" w:color="auto" w:fill="auto"/>
            <w:vAlign w:val="center"/>
            <w:hideMark/>
          </w:tcPr>
          <w:p w14:paraId="3541FDF3"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3D312391" w14:textId="77777777" w:rsidTr="008176C5">
        <w:trPr>
          <w:trHeight w:val="838"/>
        </w:trPr>
        <w:tc>
          <w:tcPr>
            <w:tcW w:w="0" w:type="auto"/>
            <w:vMerge/>
            <w:vAlign w:val="center"/>
            <w:hideMark/>
          </w:tcPr>
          <w:p w14:paraId="0AD6E428"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70FB843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7C0BCF8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违规记录</w:t>
            </w:r>
          </w:p>
        </w:tc>
        <w:tc>
          <w:tcPr>
            <w:tcW w:w="710" w:type="dxa"/>
            <w:shd w:val="clear" w:color="auto" w:fill="auto"/>
            <w:vAlign w:val="center"/>
            <w:hideMark/>
          </w:tcPr>
          <w:p w14:paraId="6C245137"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2</w:t>
            </w:r>
          </w:p>
        </w:tc>
        <w:tc>
          <w:tcPr>
            <w:tcW w:w="708" w:type="dxa"/>
            <w:shd w:val="clear" w:color="auto" w:fill="auto"/>
            <w:vAlign w:val="center"/>
            <w:hideMark/>
          </w:tcPr>
          <w:p w14:paraId="484CA497"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2</w:t>
            </w:r>
          </w:p>
        </w:tc>
        <w:tc>
          <w:tcPr>
            <w:tcW w:w="4327" w:type="dxa"/>
            <w:shd w:val="clear" w:color="auto" w:fill="auto"/>
            <w:vAlign w:val="center"/>
            <w:hideMark/>
          </w:tcPr>
          <w:p w14:paraId="3F530734"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F583028" w14:textId="77777777" w:rsidTr="008176C5">
        <w:trPr>
          <w:trHeight w:val="857"/>
        </w:trPr>
        <w:tc>
          <w:tcPr>
            <w:tcW w:w="0" w:type="auto"/>
            <w:vMerge w:val="restart"/>
            <w:shd w:val="clear" w:color="auto" w:fill="auto"/>
            <w:vAlign w:val="center"/>
            <w:hideMark/>
          </w:tcPr>
          <w:p w14:paraId="212E40E1"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共性指标</w:t>
            </w:r>
            <w:r w:rsidRPr="000D4049">
              <w:rPr>
                <w:rFonts w:ascii="仿宋_GB2312" w:eastAsia="仿宋_GB2312" w:hAnsi="宋体" w:cs="宋体" w:hint="eastAsia"/>
                <w:color w:val="000000"/>
                <w:kern w:val="0"/>
                <w:sz w:val="24"/>
              </w:rPr>
              <w:br/>
              <w:t>（30分）</w:t>
            </w:r>
          </w:p>
        </w:tc>
        <w:tc>
          <w:tcPr>
            <w:tcW w:w="0" w:type="auto"/>
            <w:vMerge w:val="restart"/>
            <w:shd w:val="clear" w:color="auto" w:fill="auto"/>
            <w:vAlign w:val="center"/>
            <w:hideMark/>
          </w:tcPr>
          <w:p w14:paraId="067BAAFE"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项目效果</w:t>
            </w:r>
            <w:r w:rsidRPr="000D4049">
              <w:rPr>
                <w:rFonts w:ascii="仿宋_GB2312" w:eastAsia="仿宋_GB2312" w:hAnsi="宋体" w:cs="宋体" w:hint="eastAsia"/>
                <w:color w:val="000000"/>
                <w:kern w:val="0"/>
                <w:sz w:val="24"/>
              </w:rPr>
              <w:br/>
              <w:t>（30分）</w:t>
            </w:r>
          </w:p>
        </w:tc>
        <w:tc>
          <w:tcPr>
            <w:tcW w:w="0" w:type="auto"/>
            <w:shd w:val="clear" w:color="auto" w:fill="auto"/>
            <w:vAlign w:val="center"/>
            <w:hideMark/>
          </w:tcPr>
          <w:p w14:paraId="515B8F0A"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区域均衡性</w:t>
            </w:r>
          </w:p>
        </w:tc>
        <w:tc>
          <w:tcPr>
            <w:tcW w:w="710" w:type="dxa"/>
            <w:shd w:val="clear" w:color="auto" w:fill="auto"/>
            <w:vAlign w:val="center"/>
            <w:hideMark/>
          </w:tcPr>
          <w:p w14:paraId="408B5863"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708" w:type="dxa"/>
            <w:shd w:val="clear" w:color="auto" w:fill="auto"/>
            <w:vAlign w:val="center"/>
            <w:hideMark/>
          </w:tcPr>
          <w:p w14:paraId="3CCA9B11"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4327" w:type="dxa"/>
            <w:shd w:val="clear" w:color="auto" w:fill="auto"/>
            <w:vAlign w:val="center"/>
            <w:hideMark/>
          </w:tcPr>
          <w:p w14:paraId="43ABB17E"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2D1C6815" w14:textId="77777777" w:rsidTr="008176C5">
        <w:trPr>
          <w:trHeight w:val="842"/>
        </w:trPr>
        <w:tc>
          <w:tcPr>
            <w:tcW w:w="0" w:type="auto"/>
            <w:vMerge/>
            <w:vAlign w:val="center"/>
            <w:hideMark/>
          </w:tcPr>
          <w:p w14:paraId="153C2B27"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4050289F"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5E33311B"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对象公平性</w:t>
            </w:r>
          </w:p>
        </w:tc>
        <w:tc>
          <w:tcPr>
            <w:tcW w:w="710" w:type="dxa"/>
            <w:shd w:val="clear" w:color="auto" w:fill="auto"/>
            <w:vAlign w:val="center"/>
            <w:hideMark/>
          </w:tcPr>
          <w:p w14:paraId="6CEFAE6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708" w:type="dxa"/>
            <w:shd w:val="clear" w:color="auto" w:fill="auto"/>
            <w:vAlign w:val="center"/>
            <w:hideMark/>
          </w:tcPr>
          <w:p w14:paraId="42018359"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4327" w:type="dxa"/>
            <w:shd w:val="clear" w:color="auto" w:fill="auto"/>
            <w:vAlign w:val="center"/>
            <w:hideMark/>
          </w:tcPr>
          <w:p w14:paraId="4F18CB84"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472ABE05" w14:textId="77777777" w:rsidTr="00B66179">
        <w:trPr>
          <w:trHeight w:val="2400"/>
        </w:trPr>
        <w:tc>
          <w:tcPr>
            <w:tcW w:w="0" w:type="auto"/>
            <w:vMerge/>
            <w:vAlign w:val="center"/>
            <w:hideMark/>
          </w:tcPr>
          <w:p w14:paraId="35D1AB39"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47A2690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3CA3D15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满意</w:t>
            </w:r>
            <w:proofErr w:type="gramStart"/>
            <w:r w:rsidRPr="000D4049">
              <w:rPr>
                <w:rFonts w:ascii="仿宋_GB2312" w:eastAsia="仿宋_GB2312" w:hAnsi="宋体" w:cs="宋体" w:hint="eastAsia"/>
                <w:kern w:val="0"/>
                <w:sz w:val="24"/>
              </w:rPr>
              <w:t>度分析</w:t>
            </w:r>
            <w:proofErr w:type="gramEnd"/>
          </w:p>
        </w:tc>
        <w:tc>
          <w:tcPr>
            <w:tcW w:w="710" w:type="dxa"/>
            <w:shd w:val="clear" w:color="auto" w:fill="auto"/>
            <w:vAlign w:val="center"/>
            <w:hideMark/>
          </w:tcPr>
          <w:p w14:paraId="73A1C48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708" w:type="dxa"/>
            <w:shd w:val="clear" w:color="auto" w:fill="auto"/>
            <w:vAlign w:val="center"/>
            <w:hideMark/>
          </w:tcPr>
          <w:p w14:paraId="1FFC458F"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4327" w:type="dxa"/>
            <w:shd w:val="clear" w:color="auto" w:fill="auto"/>
            <w:vAlign w:val="center"/>
            <w:hideMark/>
          </w:tcPr>
          <w:p w14:paraId="2C053786" w14:textId="2A594C75" w:rsidR="000D4049" w:rsidRPr="000D4049" w:rsidRDefault="000D4049" w:rsidP="00B66179">
            <w:pPr>
              <w:widowControl/>
              <w:rPr>
                <w:rFonts w:ascii="仿宋_GB2312" w:eastAsia="仿宋_GB2312" w:hAnsi="宋体" w:cs="宋体" w:hint="eastAsia"/>
                <w:kern w:val="0"/>
                <w:sz w:val="24"/>
              </w:rPr>
            </w:pPr>
            <w:proofErr w:type="gramStart"/>
            <w:r w:rsidRPr="000D4049">
              <w:rPr>
                <w:rFonts w:ascii="仿宋_GB2312" w:eastAsia="仿宋_GB2312" w:hAnsi="宋体" w:cs="宋体" w:hint="eastAsia"/>
                <w:kern w:val="0"/>
                <w:sz w:val="24"/>
              </w:rPr>
              <w:t>评价组</w:t>
            </w:r>
            <w:proofErr w:type="gramEnd"/>
            <w:r w:rsidRPr="000D4049">
              <w:rPr>
                <w:rFonts w:ascii="仿宋_GB2312" w:eastAsia="仿宋_GB2312" w:hAnsi="宋体" w:cs="宋体" w:hint="eastAsia"/>
                <w:kern w:val="0"/>
                <w:sz w:val="24"/>
              </w:rPr>
              <w:t>根据项目实施内容，重点考察受益学生家长开展满意度调查工作，累计发放并收回43份有效问卷，调查问卷共计9道题，1道开放式问答。经统计2023年义务教育阶段贫困学生生活补助项目整体实施情况的满意度为96.74%，满意度较高(非常满意36人，很满意7人）</w:t>
            </w:r>
            <w:r w:rsidR="00B66179">
              <w:rPr>
                <w:rFonts w:ascii="仿宋_GB2312" w:eastAsia="仿宋_GB2312" w:hAnsi="宋体" w:cs="宋体" w:hint="eastAsia"/>
                <w:kern w:val="0"/>
                <w:sz w:val="24"/>
              </w:rPr>
              <w:t>。</w:t>
            </w:r>
          </w:p>
        </w:tc>
      </w:tr>
      <w:tr w:rsidR="000D4049" w:rsidRPr="000D4049" w14:paraId="1EFE14F7" w14:textId="77777777" w:rsidTr="008176C5">
        <w:trPr>
          <w:trHeight w:val="3818"/>
        </w:trPr>
        <w:tc>
          <w:tcPr>
            <w:tcW w:w="0" w:type="auto"/>
            <w:vMerge w:val="restart"/>
            <w:shd w:val="clear" w:color="auto" w:fill="auto"/>
            <w:vAlign w:val="center"/>
            <w:hideMark/>
          </w:tcPr>
          <w:p w14:paraId="4DC8AD84"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lastRenderedPageBreak/>
              <w:t>特性指标</w:t>
            </w:r>
            <w:r w:rsidRPr="000D4049">
              <w:rPr>
                <w:rFonts w:ascii="仿宋_GB2312" w:eastAsia="仿宋_GB2312" w:hAnsi="宋体" w:cs="宋体" w:hint="eastAsia"/>
                <w:color w:val="000000"/>
                <w:kern w:val="0"/>
                <w:sz w:val="24"/>
              </w:rPr>
              <w:br/>
              <w:t>（25分）</w:t>
            </w:r>
          </w:p>
        </w:tc>
        <w:tc>
          <w:tcPr>
            <w:tcW w:w="0" w:type="auto"/>
            <w:vMerge w:val="restart"/>
            <w:shd w:val="clear" w:color="auto" w:fill="auto"/>
            <w:vAlign w:val="center"/>
            <w:hideMark/>
          </w:tcPr>
          <w:p w14:paraId="26B589C8"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基础管理</w:t>
            </w:r>
            <w:r w:rsidRPr="000D4049">
              <w:rPr>
                <w:rFonts w:ascii="仿宋_GB2312" w:eastAsia="仿宋_GB2312" w:hAnsi="宋体" w:cs="宋体" w:hint="eastAsia"/>
                <w:color w:val="000000"/>
                <w:kern w:val="0"/>
                <w:sz w:val="24"/>
              </w:rPr>
              <w:br/>
              <w:t>（25分）</w:t>
            </w:r>
          </w:p>
        </w:tc>
        <w:tc>
          <w:tcPr>
            <w:tcW w:w="0" w:type="auto"/>
            <w:shd w:val="clear" w:color="auto" w:fill="auto"/>
            <w:vAlign w:val="center"/>
            <w:hideMark/>
          </w:tcPr>
          <w:p w14:paraId="1D73758E"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受助人群数量</w:t>
            </w:r>
          </w:p>
        </w:tc>
        <w:tc>
          <w:tcPr>
            <w:tcW w:w="710" w:type="dxa"/>
            <w:shd w:val="clear" w:color="auto" w:fill="auto"/>
            <w:vAlign w:val="center"/>
            <w:hideMark/>
          </w:tcPr>
          <w:p w14:paraId="71718F64"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708" w:type="dxa"/>
            <w:shd w:val="clear" w:color="auto" w:fill="auto"/>
            <w:vAlign w:val="center"/>
            <w:hideMark/>
          </w:tcPr>
          <w:p w14:paraId="2C96E21F"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8</w:t>
            </w:r>
          </w:p>
        </w:tc>
        <w:tc>
          <w:tcPr>
            <w:tcW w:w="4327" w:type="dxa"/>
            <w:shd w:val="clear" w:color="auto" w:fill="auto"/>
            <w:vAlign w:val="center"/>
            <w:hideMark/>
          </w:tcPr>
          <w:p w14:paraId="336D7D3A"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经</w:t>
            </w:r>
            <w:proofErr w:type="gramStart"/>
            <w:r w:rsidRPr="000D4049">
              <w:rPr>
                <w:rFonts w:ascii="仿宋_GB2312" w:eastAsia="仿宋_GB2312" w:hAnsi="宋体" w:cs="宋体" w:hint="eastAsia"/>
                <w:kern w:val="0"/>
                <w:sz w:val="24"/>
              </w:rPr>
              <w:t>评价组</w:t>
            </w:r>
            <w:proofErr w:type="gramEnd"/>
            <w:r w:rsidRPr="000D4049">
              <w:rPr>
                <w:rFonts w:ascii="仿宋_GB2312" w:eastAsia="仿宋_GB2312" w:hAnsi="宋体" w:cs="宋体" w:hint="eastAsia"/>
                <w:kern w:val="0"/>
                <w:sz w:val="24"/>
              </w:rPr>
              <w:t>核查，2023年春季寄宿生人数为8580人，其中受资助的寄宿生人数为2038人，占比23.75%；2023年春季非寄宿生人数为7760人，受资助的非寄宿生人数为471人，占比6.07%。2023年秋季寄宿生人数为8439人，其中受资助的寄宿生人数为2054人，占比24.34%；2023年秋季非寄宿生人数为8194人，受资助的非寄宿生人数为463人，占比5.65%。寄宿生的资助比例略低于核定的24.41%，非寄宿生的资助比例略高于核定的4.45%。整体资助比例较准确。</w:t>
            </w:r>
          </w:p>
        </w:tc>
      </w:tr>
      <w:tr w:rsidR="000D4049" w:rsidRPr="000D4049" w14:paraId="0709BE6C" w14:textId="77777777" w:rsidTr="008176C5">
        <w:trPr>
          <w:trHeight w:val="1138"/>
        </w:trPr>
        <w:tc>
          <w:tcPr>
            <w:tcW w:w="0" w:type="auto"/>
            <w:vMerge/>
            <w:vAlign w:val="center"/>
            <w:hideMark/>
          </w:tcPr>
          <w:p w14:paraId="1476FDAF"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33EECDA9"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6B5490E0"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补贴发放准确率</w:t>
            </w:r>
          </w:p>
        </w:tc>
        <w:tc>
          <w:tcPr>
            <w:tcW w:w="710" w:type="dxa"/>
            <w:shd w:val="clear" w:color="auto" w:fill="auto"/>
            <w:vAlign w:val="center"/>
            <w:hideMark/>
          </w:tcPr>
          <w:p w14:paraId="2646E254"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708" w:type="dxa"/>
            <w:shd w:val="clear" w:color="auto" w:fill="auto"/>
            <w:vAlign w:val="center"/>
            <w:hideMark/>
          </w:tcPr>
          <w:p w14:paraId="08657B39"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10</w:t>
            </w:r>
          </w:p>
        </w:tc>
        <w:tc>
          <w:tcPr>
            <w:tcW w:w="4327" w:type="dxa"/>
            <w:shd w:val="clear" w:color="auto" w:fill="auto"/>
            <w:vAlign w:val="center"/>
            <w:hideMark/>
          </w:tcPr>
          <w:p w14:paraId="3834F0DB"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r w:rsidR="000D4049" w:rsidRPr="000D4049" w14:paraId="1538396B" w14:textId="77777777" w:rsidTr="008176C5">
        <w:trPr>
          <w:trHeight w:val="2340"/>
        </w:trPr>
        <w:tc>
          <w:tcPr>
            <w:tcW w:w="0" w:type="auto"/>
            <w:vMerge/>
            <w:vAlign w:val="center"/>
            <w:hideMark/>
          </w:tcPr>
          <w:p w14:paraId="1BDAEF7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39211427"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450EDBEF"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档案管理完整性、规范性</w:t>
            </w:r>
          </w:p>
        </w:tc>
        <w:tc>
          <w:tcPr>
            <w:tcW w:w="710" w:type="dxa"/>
            <w:shd w:val="clear" w:color="auto" w:fill="auto"/>
            <w:vAlign w:val="center"/>
            <w:hideMark/>
          </w:tcPr>
          <w:p w14:paraId="66182967"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5</w:t>
            </w:r>
          </w:p>
        </w:tc>
        <w:tc>
          <w:tcPr>
            <w:tcW w:w="708" w:type="dxa"/>
            <w:shd w:val="clear" w:color="auto" w:fill="auto"/>
            <w:vAlign w:val="center"/>
            <w:hideMark/>
          </w:tcPr>
          <w:p w14:paraId="47F93C7E"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4</w:t>
            </w:r>
          </w:p>
        </w:tc>
        <w:tc>
          <w:tcPr>
            <w:tcW w:w="4327" w:type="dxa"/>
            <w:shd w:val="clear" w:color="auto" w:fill="auto"/>
            <w:vAlign w:val="center"/>
            <w:hideMark/>
          </w:tcPr>
          <w:p w14:paraId="3F929314"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通过抽查9家学校义务教育阶段贫困学生生活补助档案资料，发现个别学生在填写《家庭经济困难学生生活补助申请表》时家庭成员情况栏次中家庭成员情况内容填写不完善不规范、影响家庭经济困难状况有关信息</w:t>
            </w:r>
            <w:proofErr w:type="gramStart"/>
            <w:r w:rsidRPr="000D4049">
              <w:rPr>
                <w:rFonts w:ascii="仿宋_GB2312" w:eastAsia="仿宋_GB2312" w:hAnsi="宋体" w:cs="宋体" w:hint="eastAsia"/>
                <w:kern w:val="0"/>
                <w:sz w:val="24"/>
              </w:rPr>
              <w:t>未勾选或</w:t>
            </w:r>
            <w:proofErr w:type="gramEnd"/>
            <w:r w:rsidRPr="000D4049">
              <w:rPr>
                <w:rFonts w:ascii="仿宋_GB2312" w:eastAsia="仿宋_GB2312" w:hAnsi="宋体" w:cs="宋体" w:hint="eastAsia"/>
                <w:kern w:val="0"/>
                <w:sz w:val="24"/>
              </w:rPr>
              <w:t>未进行说明、铅笔填写申请表等情况。这些不规范行为导致申请表的信息清晰度下降，不利于档案的长期保存与高效查阅。档案管理的整体完整性和规范性不足。。</w:t>
            </w:r>
          </w:p>
        </w:tc>
      </w:tr>
      <w:tr w:rsidR="000D4049" w:rsidRPr="000D4049" w14:paraId="546BA496" w14:textId="77777777" w:rsidTr="008176C5">
        <w:trPr>
          <w:trHeight w:val="1470"/>
        </w:trPr>
        <w:tc>
          <w:tcPr>
            <w:tcW w:w="0" w:type="auto"/>
            <w:vMerge w:val="restart"/>
            <w:shd w:val="clear" w:color="auto" w:fill="auto"/>
            <w:vAlign w:val="center"/>
            <w:hideMark/>
          </w:tcPr>
          <w:p w14:paraId="28FF78D7"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个性指标</w:t>
            </w:r>
            <w:r w:rsidRPr="000D4049">
              <w:rPr>
                <w:rFonts w:ascii="仿宋_GB2312" w:eastAsia="仿宋_GB2312" w:hAnsi="宋体" w:cs="宋体" w:hint="eastAsia"/>
                <w:color w:val="000000"/>
                <w:kern w:val="0"/>
                <w:sz w:val="24"/>
              </w:rPr>
              <w:br w:type="page"/>
              <w:t>（10分）</w:t>
            </w:r>
          </w:p>
        </w:tc>
        <w:tc>
          <w:tcPr>
            <w:tcW w:w="0" w:type="auto"/>
            <w:vMerge w:val="restart"/>
            <w:shd w:val="clear" w:color="auto" w:fill="auto"/>
            <w:vAlign w:val="center"/>
            <w:hideMark/>
          </w:tcPr>
          <w:p w14:paraId="6BCBA812"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可持续影响</w:t>
            </w:r>
            <w:r w:rsidRPr="000D4049">
              <w:rPr>
                <w:rFonts w:ascii="仿宋_GB2312" w:eastAsia="仿宋_GB2312" w:hAnsi="宋体" w:cs="宋体" w:hint="eastAsia"/>
                <w:color w:val="000000"/>
                <w:kern w:val="0"/>
                <w:sz w:val="24"/>
              </w:rPr>
              <w:br w:type="page"/>
              <w:t>（10分）</w:t>
            </w:r>
          </w:p>
        </w:tc>
        <w:tc>
          <w:tcPr>
            <w:tcW w:w="0" w:type="auto"/>
            <w:shd w:val="clear" w:color="auto" w:fill="auto"/>
            <w:vAlign w:val="center"/>
            <w:hideMark/>
          </w:tcPr>
          <w:p w14:paraId="7EFB9DD1"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数据信息管理准确性</w:t>
            </w:r>
          </w:p>
        </w:tc>
        <w:tc>
          <w:tcPr>
            <w:tcW w:w="710" w:type="dxa"/>
            <w:shd w:val="clear" w:color="auto" w:fill="auto"/>
            <w:vAlign w:val="center"/>
            <w:hideMark/>
          </w:tcPr>
          <w:p w14:paraId="15E24EB1"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5</w:t>
            </w:r>
          </w:p>
        </w:tc>
        <w:tc>
          <w:tcPr>
            <w:tcW w:w="708" w:type="dxa"/>
            <w:shd w:val="clear" w:color="auto" w:fill="auto"/>
            <w:vAlign w:val="center"/>
            <w:hideMark/>
          </w:tcPr>
          <w:p w14:paraId="25F1A834"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2.5</w:t>
            </w:r>
          </w:p>
        </w:tc>
        <w:tc>
          <w:tcPr>
            <w:tcW w:w="4327" w:type="dxa"/>
            <w:shd w:val="clear" w:color="auto" w:fill="auto"/>
            <w:vAlign w:val="center"/>
            <w:hideMark/>
          </w:tcPr>
          <w:p w14:paraId="42CEACCE" w14:textId="77777777" w:rsidR="000D4049" w:rsidRPr="000D4049" w:rsidRDefault="000D4049" w:rsidP="00B66179">
            <w:pPr>
              <w:widowControl/>
              <w:rPr>
                <w:rFonts w:ascii="仿宋_GB2312" w:eastAsia="仿宋_GB2312" w:hAnsi="宋体" w:cs="宋体" w:hint="eastAsia"/>
                <w:kern w:val="0"/>
                <w:sz w:val="24"/>
              </w:rPr>
            </w:pPr>
            <w:r w:rsidRPr="000D4049">
              <w:rPr>
                <w:rFonts w:ascii="仿宋_GB2312" w:eastAsia="仿宋_GB2312" w:hAnsi="宋体" w:cs="宋体" w:hint="eastAsia"/>
                <w:kern w:val="0"/>
                <w:sz w:val="24"/>
              </w:rPr>
              <w:t>2023年资助系统中受助人数与实际发放人数不符。例如，2023年已受助学生人数与实际发放人数不一致，春季学期资助系统受助人数2506人，实际发放人数为2509人；秋季学期资助系统受阻人数2516人，实际发放人数为2517人。基础数据信息准确性不足。</w:t>
            </w:r>
          </w:p>
        </w:tc>
      </w:tr>
      <w:tr w:rsidR="000D4049" w:rsidRPr="000D4049" w14:paraId="5498FD8A" w14:textId="77777777" w:rsidTr="008176C5">
        <w:trPr>
          <w:trHeight w:val="1470"/>
        </w:trPr>
        <w:tc>
          <w:tcPr>
            <w:tcW w:w="0" w:type="auto"/>
            <w:vMerge/>
            <w:vAlign w:val="center"/>
            <w:hideMark/>
          </w:tcPr>
          <w:p w14:paraId="40960375"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vMerge/>
            <w:vAlign w:val="center"/>
            <w:hideMark/>
          </w:tcPr>
          <w:p w14:paraId="560F67BC" w14:textId="77777777" w:rsidR="000D4049" w:rsidRPr="000D4049" w:rsidRDefault="000D4049" w:rsidP="000D4049">
            <w:pPr>
              <w:widowControl/>
              <w:jc w:val="left"/>
              <w:rPr>
                <w:rFonts w:ascii="仿宋_GB2312" w:eastAsia="仿宋_GB2312" w:hAnsi="宋体" w:cs="宋体" w:hint="eastAsia"/>
                <w:color w:val="000000"/>
                <w:kern w:val="0"/>
                <w:sz w:val="24"/>
              </w:rPr>
            </w:pPr>
          </w:p>
        </w:tc>
        <w:tc>
          <w:tcPr>
            <w:tcW w:w="0" w:type="auto"/>
            <w:shd w:val="clear" w:color="auto" w:fill="auto"/>
            <w:vAlign w:val="center"/>
            <w:hideMark/>
          </w:tcPr>
          <w:p w14:paraId="280B7509"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“一卡通”发放系统准确性</w:t>
            </w:r>
          </w:p>
        </w:tc>
        <w:tc>
          <w:tcPr>
            <w:tcW w:w="710" w:type="dxa"/>
            <w:shd w:val="clear" w:color="auto" w:fill="auto"/>
            <w:vAlign w:val="center"/>
            <w:hideMark/>
          </w:tcPr>
          <w:p w14:paraId="5A9596A9"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5</w:t>
            </w:r>
          </w:p>
        </w:tc>
        <w:tc>
          <w:tcPr>
            <w:tcW w:w="708" w:type="dxa"/>
            <w:shd w:val="clear" w:color="auto" w:fill="auto"/>
            <w:vAlign w:val="center"/>
            <w:hideMark/>
          </w:tcPr>
          <w:p w14:paraId="37C1BAAB"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3</w:t>
            </w:r>
          </w:p>
        </w:tc>
        <w:tc>
          <w:tcPr>
            <w:tcW w:w="4327" w:type="dxa"/>
            <w:shd w:val="clear" w:color="auto" w:fill="auto"/>
            <w:vAlign w:val="center"/>
            <w:hideMark/>
          </w:tcPr>
          <w:p w14:paraId="1E2313D4" w14:textId="77777777" w:rsidR="000D4049" w:rsidRPr="000D4049" w:rsidRDefault="000D4049" w:rsidP="00B66179">
            <w:pPr>
              <w:widowControl/>
              <w:rPr>
                <w:rFonts w:ascii="仿宋_GB2312" w:eastAsia="仿宋_GB2312" w:hAnsi="宋体" w:cs="宋体" w:hint="eastAsia"/>
                <w:kern w:val="0"/>
                <w:sz w:val="24"/>
              </w:rPr>
            </w:pPr>
            <w:proofErr w:type="gramStart"/>
            <w:r w:rsidRPr="000D4049">
              <w:rPr>
                <w:rFonts w:ascii="仿宋_GB2312" w:eastAsia="仿宋_GB2312" w:hAnsi="宋体" w:cs="宋体" w:hint="eastAsia"/>
                <w:kern w:val="0"/>
                <w:sz w:val="24"/>
              </w:rPr>
              <w:t>一</w:t>
            </w:r>
            <w:proofErr w:type="gramEnd"/>
            <w:r w:rsidRPr="000D4049">
              <w:rPr>
                <w:rFonts w:ascii="仿宋_GB2312" w:eastAsia="仿宋_GB2312" w:hAnsi="宋体" w:cs="宋体" w:hint="eastAsia"/>
                <w:kern w:val="0"/>
                <w:sz w:val="24"/>
              </w:rPr>
              <w:t>卡通系统在资助资金的发放过程中存在多次发放失败的情况，发放精准度的不足。例如，补助学生发放账户身份信息异常或超过有效期、账户已销户、预留身份证件已过期、账户信息查询失败等原因导致多次发放资金。“一卡通”发放系统准确性不足。</w:t>
            </w:r>
          </w:p>
        </w:tc>
      </w:tr>
      <w:tr w:rsidR="000D4049" w:rsidRPr="000D4049" w14:paraId="057D3662" w14:textId="77777777" w:rsidTr="008176C5">
        <w:trPr>
          <w:trHeight w:val="920"/>
        </w:trPr>
        <w:tc>
          <w:tcPr>
            <w:tcW w:w="0" w:type="auto"/>
            <w:shd w:val="clear" w:color="auto" w:fill="auto"/>
            <w:vAlign w:val="center"/>
            <w:hideMark/>
          </w:tcPr>
          <w:p w14:paraId="0C438CB3"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合计</w:t>
            </w:r>
          </w:p>
        </w:tc>
        <w:tc>
          <w:tcPr>
            <w:tcW w:w="0" w:type="auto"/>
            <w:shd w:val="clear" w:color="auto" w:fill="auto"/>
            <w:vAlign w:val="center"/>
            <w:hideMark/>
          </w:tcPr>
          <w:p w14:paraId="16796248"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 xml:space="preserve">　</w:t>
            </w:r>
          </w:p>
        </w:tc>
        <w:tc>
          <w:tcPr>
            <w:tcW w:w="0" w:type="auto"/>
            <w:shd w:val="clear" w:color="auto" w:fill="auto"/>
            <w:vAlign w:val="center"/>
            <w:hideMark/>
          </w:tcPr>
          <w:p w14:paraId="49BC20EC"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 xml:space="preserve">　</w:t>
            </w:r>
          </w:p>
        </w:tc>
        <w:tc>
          <w:tcPr>
            <w:tcW w:w="710" w:type="dxa"/>
            <w:shd w:val="clear" w:color="auto" w:fill="auto"/>
            <w:vAlign w:val="center"/>
            <w:hideMark/>
          </w:tcPr>
          <w:p w14:paraId="5147E37C"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100</w:t>
            </w:r>
          </w:p>
        </w:tc>
        <w:tc>
          <w:tcPr>
            <w:tcW w:w="708" w:type="dxa"/>
            <w:shd w:val="clear" w:color="auto" w:fill="auto"/>
            <w:vAlign w:val="center"/>
            <w:hideMark/>
          </w:tcPr>
          <w:p w14:paraId="4DEEFF83" w14:textId="77777777" w:rsidR="000D4049" w:rsidRPr="000D4049" w:rsidRDefault="000D4049" w:rsidP="000D4049">
            <w:pPr>
              <w:widowControl/>
              <w:jc w:val="center"/>
              <w:rPr>
                <w:rFonts w:ascii="仿宋_GB2312" w:eastAsia="仿宋_GB2312" w:hAnsi="宋体" w:cs="宋体" w:hint="eastAsia"/>
                <w:color w:val="000000"/>
                <w:kern w:val="0"/>
                <w:sz w:val="24"/>
              </w:rPr>
            </w:pPr>
            <w:r w:rsidRPr="000D4049">
              <w:rPr>
                <w:rFonts w:ascii="仿宋_GB2312" w:eastAsia="仿宋_GB2312" w:hAnsi="宋体" w:cs="宋体" w:hint="eastAsia"/>
                <w:color w:val="000000"/>
                <w:kern w:val="0"/>
                <w:sz w:val="24"/>
              </w:rPr>
              <w:t>91.5</w:t>
            </w:r>
          </w:p>
        </w:tc>
        <w:tc>
          <w:tcPr>
            <w:tcW w:w="4327" w:type="dxa"/>
            <w:shd w:val="clear" w:color="auto" w:fill="auto"/>
            <w:vAlign w:val="center"/>
            <w:hideMark/>
          </w:tcPr>
          <w:p w14:paraId="64CD1AE8" w14:textId="77777777" w:rsidR="000D4049" w:rsidRPr="000D4049" w:rsidRDefault="000D4049" w:rsidP="000D4049">
            <w:pPr>
              <w:widowControl/>
              <w:jc w:val="center"/>
              <w:rPr>
                <w:rFonts w:ascii="仿宋_GB2312" w:eastAsia="仿宋_GB2312" w:hAnsi="宋体" w:cs="宋体" w:hint="eastAsia"/>
                <w:kern w:val="0"/>
                <w:sz w:val="24"/>
              </w:rPr>
            </w:pPr>
            <w:r w:rsidRPr="000D4049">
              <w:rPr>
                <w:rFonts w:ascii="仿宋_GB2312" w:eastAsia="仿宋_GB2312" w:hAnsi="宋体" w:cs="宋体" w:hint="eastAsia"/>
                <w:kern w:val="0"/>
                <w:sz w:val="24"/>
              </w:rPr>
              <w:t xml:space="preserve">　</w:t>
            </w:r>
          </w:p>
        </w:tc>
      </w:tr>
    </w:tbl>
    <w:p w14:paraId="276E7ABF" w14:textId="501C12CF" w:rsidR="00186C92" w:rsidRPr="00AE093E" w:rsidRDefault="00000000" w:rsidP="00EB41F7">
      <w:pPr>
        <w:spacing w:line="560" w:lineRule="exact"/>
        <w:ind w:firstLineChars="200" w:firstLine="640"/>
        <w:jc w:val="center"/>
        <w:rPr>
          <w:rFonts w:ascii="仿宋_GB2312" w:eastAsia="仿宋_GB2312" w:hAnsi="楷体" w:hint="eastAsia"/>
          <w:sz w:val="32"/>
          <w:szCs w:val="32"/>
        </w:rPr>
      </w:pPr>
      <w:r w:rsidRPr="00AE093E">
        <w:rPr>
          <w:rFonts w:ascii="仿宋_GB2312" w:eastAsia="仿宋_GB2312" w:hint="eastAsia"/>
          <w:sz w:val="32"/>
          <w:szCs w:val="32"/>
        </w:rPr>
        <w:lastRenderedPageBreak/>
        <w:fldChar w:fldCharType="begin"/>
      </w:r>
      <w:r w:rsidRPr="00AE093E">
        <w:rPr>
          <w:rFonts w:ascii="仿宋_GB2312" w:eastAsia="仿宋_GB2312" w:hint="eastAsia"/>
          <w:sz w:val="32"/>
          <w:szCs w:val="32"/>
        </w:rPr>
        <w:instrText xml:space="preserve"> LINK Excel.Sheet.12 C:\\Users\\98537\\Desktop\\新建文件夹\\3、附件1：2023年义务教育阶段贫困学生生活补助项目支出绩效评价指标体系及评分表.xlsx "2023年义务教育阶段贫困学生生活补助项目支出绩效评价 (2)!R3C2:R26C15" \a \f 4 \h  \* MERGEFORMAT </w:instrText>
      </w:r>
      <w:r w:rsidRPr="00AE093E">
        <w:rPr>
          <w:rFonts w:ascii="仿宋_GB2312" w:eastAsia="仿宋_GB2312" w:hint="eastAsia"/>
          <w:sz w:val="32"/>
          <w:szCs w:val="32"/>
        </w:rPr>
        <w:fldChar w:fldCharType="separate"/>
      </w:r>
    </w:p>
    <w:p w14:paraId="407215AA" w14:textId="74FFCEC8" w:rsidR="00186C92" w:rsidRPr="00163ABA" w:rsidRDefault="00000000" w:rsidP="00163ABA">
      <w:pPr>
        <w:pStyle w:val="2"/>
        <w:spacing w:before="0" w:after="0" w:line="560" w:lineRule="exact"/>
        <w:ind w:firstLineChars="200" w:firstLine="640"/>
        <w:rPr>
          <w:rFonts w:ascii="黑体" w:eastAsia="黑体" w:hAnsi="黑体" w:hint="eastAsia"/>
          <w:b w:val="0"/>
          <w:bCs w:val="0"/>
        </w:rPr>
      </w:pPr>
      <w:r w:rsidRPr="00AE093E">
        <w:rPr>
          <w:rFonts w:ascii="仿宋_GB2312" w:eastAsia="仿宋_GB2312" w:hAnsi="楷体" w:hint="eastAsia"/>
          <w:b w:val="0"/>
          <w:bCs w:val="0"/>
          <w:color w:val="ED0000"/>
        </w:rPr>
        <w:fldChar w:fldCharType="end"/>
      </w:r>
      <w:bookmarkStart w:id="32" w:name="_Toc184137239"/>
      <w:bookmarkEnd w:id="31"/>
      <w:r w:rsidR="00163ABA">
        <w:rPr>
          <w:rFonts w:ascii="黑体" w:eastAsia="黑体" w:hAnsi="黑体" w:hint="eastAsia"/>
          <w:b w:val="0"/>
          <w:bCs w:val="0"/>
        </w:rPr>
        <w:t>四、</w:t>
      </w:r>
      <w:r w:rsidR="00163ABA" w:rsidRPr="00163ABA">
        <w:rPr>
          <w:rFonts w:ascii="黑体" w:eastAsia="黑体" w:hAnsi="黑体" w:hint="eastAsia"/>
          <w:b w:val="0"/>
          <w:bCs w:val="0"/>
        </w:rPr>
        <w:t>绩效评价指标分析</w:t>
      </w:r>
      <w:bookmarkEnd w:id="32"/>
    </w:p>
    <w:p w14:paraId="73B5F8F1" w14:textId="1B2A9DCA" w:rsidR="00186C92" w:rsidRPr="00592C6F" w:rsidRDefault="00412BAC" w:rsidP="00B55709">
      <w:pPr>
        <w:pStyle w:val="3"/>
        <w:spacing w:before="0" w:after="0" w:line="560" w:lineRule="exact"/>
        <w:ind w:firstLineChars="200" w:firstLine="640"/>
        <w:rPr>
          <w:rFonts w:ascii="楷体_GB2312" w:eastAsia="楷体_GB2312" w:hint="eastAsia"/>
          <w:b w:val="0"/>
          <w:sz w:val="32"/>
        </w:rPr>
      </w:pPr>
      <w:bookmarkStart w:id="33" w:name="_Toc184137240"/>
      <w:r w:rsidRPr="00592C6F">
        <w:rPr>
          <w:rFonts w:ascii="楷体_GB2312" w:eastAsia="楷体_GB2312" w:hint="eastAsia"/>
          <w:b w:val="0"/>
          <w:sz w:val="32"/>
        </w:rPr>
        <w:t>（一）通用指标绩效分析</w:t>
      </w:r>
      <w:r w:rsidR="00EB41F7" w:rsidRPr="00592C6F">
        <w:rPr>
          <w:rFonts w:ascii="楷体_GB2312" w:eastAsia="楷体_GB2312" w:hint="eastAsia"/>
          <w:b w:val="0"/>
          <w:sz w:val="32"/>
        </w:rPr>
        <w:t>。</w:t>
      </w:r>
      <w:bookmarkEnd w:id="33"/>
    </w:p>
    <w:p w14:paraId="271C1BC1" w14:textId="61990E4D" w:rsidR="00186C92" w:rsidRPr="00AE093E" w:rsidRDefault="00412BAC" w:rsidP="00B55709">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AE093E">
        <w:rPr>
          <w:rFonts w:ascii="仿宋_GB2312" w:eastAsia="仿宋_GB2312" w:hAnsi="楷体" w:hint="eastAsia"/>
          <w:sz w:val="32"/>
          <w:szCs w:val="32"/>
        </w:rPr>
        <w:t>项目决策（共8分，得</w:t>
      </w:r>
      <w:r w:rsidR="0093494B" w:rsidRPr="00AE093E">
        <w:rPr>
          <w:rFonts w:ascii="仿宋_GB2312" w:eastAsia="仿宋_GB2312" w:hAnsi="楷体" w:hint="eastAsia"/>
          <w:sz w:val="32"/>
          <w:szCs w:val="32"/>
        </w:rPr>
        <w:t>8</w:t>
      </w:r>
      <w:r w:rsidRPr="00AE093E">
        <w:rPr>
          <w:rFonts w:ascii="仿宋_GB2312" w:eastAsia="仿宋_GB2312" w:hAnsi="楷体" w:hint="eastAsia"/>
          <w:sz w:val="32"/>
          <w:szCs w:val="32"/>
        </w:rPr>
        <w:t>分）</w:t>
      </w:r>
      <w:r w:rsidR="003B6FD8">
        <w:rPr>
          <w:rFonts w:ascii="仿宋_GB2312" w:eastAsia="仿宋_GB2312" w:hAnsi="楷体" w:hint="eastAsia"/>
          <w:sz w:val="32"/>
          <w:szCs w:val="32"/>
        </w:rPr>
        <w:t>。</w:t>
      </w:r>
    </w:p>
    <w:p w14:paraId="7C618BA8" w14:textId="47C69B74" w:rsidR="00186C92" w:rsidRPr="00AE093E" w:rsidRDefault="00412BAC" w:rsidP="00B55709">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AE093E">
        <w:rPr>
          <w:rFonts w:ascii="仿宋_GB2312" w:eastAsia="仿宋_GB2312" w:hAnsi="楷体" w:hint="eastAsia"/>
          <w:sz w:val="32"/>
          <w:szCs w:val="32"/>
        </w:rPr>
        <w:t>程序严密指标分析</w:t>
      </w:r>
      <w:bookmarkStart w:id="34" w:name="OLE_LINK12"/>
      <w:r w:rsidRPr="00AE093E">
        <w:rPr>
          <w:rFonts w:ascii="仿宋_GB2312" w:eastAsia="仿宋_GB2312" w:hAnsi="楷体" w:hint="eastAsia"/>
          <w:sz w:val="32"/>
          <w:szCs w:val="32"/>
        </w:rPr>
        <w:t>（共2分，得</w:t>
      </w:r>
      <w:r w:rsidR="0093494B" w:rsidRPr="00AE093E">
        <w:rPr>
          <w:rFonts w:ascii="仿宋_GB2312" w:eastAsia="仿宋_GB2312" w:hAnsi="楷体" w:hint="eastAsia"/>
          <w:sz w:val="32"/>
          <w:szCs w:val="32"/>
        </w:rPr>
        <w:t>2</w:t>
      </w:r>
      <w:r w:rsidRPr="00AE093E">
        <w:rPr>
          <w:rFonts w:ascii="仿宋_GB2312" w:eastAsia="仿宋_GB2312" w:hAnsi="楷体" w:hint="eastAsia"/>
          <w:sz w:val="32"/>
          <w:szCs w:val="32"/>
        </w:rPr>
        <w:t>分）</w:t>
      </w:r>
      <w:r w:rsidR="003B6FD8">
        <w:rPr>
          <w:rFonts w:ascii="仿宋_GB2312" w:eastAsia="仿宋_GB2312" w:hAnsi="楷体" w:hint="eastAsia"/>
          <w:sz w:val="32"/>
          <w:szCs w:val="32"/>
        </w:rPr>
        <w:t>。</w:t>
      </w:r>
    </w:p>
    <w:p w14:paraId="70FBFDEC" w14:textId="149C0F5F" w:rsidR="006D6286" w:rsidRPr="00AE093E" w:rsidRDefault="005E4F39"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根据《攀枝花市财政局、攀枝花市教育局关于城市义务教育实行“两免一补”政策的通知》（</w:t>
      </w:r>
      <w:proofErr w:type="gramStart"/>
      <w:r w:rsidRPr="00AE093E">
        <w:rPr>
          <w:rFonts w:ascii="仿宋_GB2312" w:eastAsia="仿宋_GB2312" w:hAnsi="楷体" w:hint="eastAsia"/>
          <w:sz w:val="32"/>
          <w:szCs w:val="32"/>
        </w:rPr>
        <w:t>攀财教</w:t>
      </w:r>
      <w:proofErr w:type="gramEnd"/>
      <w:r w:rsidR="00A05999">
        <w:rPr>
          <w:rFonts w:ascii="仿宋_GB2312" w:eastAsia="仿宋_GB2312" w:hAnsi="楷体" w:hint="eastAsia"/>
          <w:sz w:val="32"/>
          <w:szCs w:val="32"/>
        </w:rPr>
        <w:t>〔</w:t>
      </w:r>
      <w:r w:rsidRPr="00AE093E">
        <w:rPr>
          <w:rFonts w:ascii="仿宋_GB2312" w:eastAsia="仿宋_GB2312" w:hAnsi="楷体" w:hint="eastAsia"/>
          <w:sz w:val="32"/>
          <w:szCs w:val="32"/>
        </w:rPr>
        <w:t>2013</w:t>
      </w:r>
      <w:r w:rsidR="00A05999">
        <w:rPr>
          <w:rFonts w:ascii="仿宋_GB2312" w:eastAsia="仿宋_GB2312" w:hAnsi="楷体" w:hint="eastAsia"/>
          <w:sz w:val="32"/>
          <w:szCs w:val="32"/>
        </w:rPr>
        <w:t>〕</w:t>
      </w:r>
      <w:r w:rsidRPr="00AE093E">
        <w:rPr>
          <w:rFonts w:ascii="仿宋_GB2312" w:eastAsia="仿宋_GB2312" w:hAnsi="楷体" w:hint="eastAsia"/>
          <w:sz w:val="32"/>
          <w:szCs w:val="32"/>
        </w:rPr>
        <w:t>13号文件）和</w:t>
      </w:r>
      <w:bookmarkStart w:id="35" w:name="_Hlk183482378"/>
      <w:r w:rsidRPr="00AE093E">
        <w:rPr>
          <w:rFonts w:ascii="仿宋_GB2312" w:eastAsia="仿宋_GB2312" w:hAnsi="楷体" w:hint="eastAsia"/>
          <w:sz w:val="32"/>
          <w:szCs w:val="32"/>
        </w:rPr>
        <w:t>《202</w:t>
      </w:r>
      <w:r w:rsidR="0059011B" w:rsidRPr="00AE093E">
        <w:rPr>
          <w:rFonts w:ascii="仿宋_GB2312" w:eastAsia="仿宋_GB2312" w:hAnsi="楷体" w:hint="eastAsia"/>
          <w:sz w:val="32"/>
          <w:szCs w:val="32"/>
        </w:rPr>
        <w:t>1</w:t>
      </w:r>
      <w:r w:rsidRPr="00AE093E">
        <w:rPr>
          <w:rFonts w:ascii="仿宋_GB2312" w:eastAsia="仿宋_GB2312" w:hAnsi="楷体" w:hint="eastAsia"/>
          <w:sz w:val="32"/>
          <w:szCs w:val="32"/>
        </w:rPr>
        <w:t>年义务教育家庭经济困难寄宿生补助比例和非寄宿生补助比例统计表》</w:t>
      </w:r>
      <w:bookmarkEnd w:id="35"/>
      <w:r w:rsidRPr="00AE093E">
        <w:rPr>
          <w:rFonts w:ascii="仿宋_GB2312" w:eastAsia="仿宋_GB2312" w:hAnsi="楷体" w:hint="eastAsia"/>
          <w:sz w:val="32"/>
          <w:szCs w:val="32"/>
        </w:rPr>
        <w:t>等文件</w:t>
      </w:r>
      <w:r w:rsidR="006D6286" w:rsidRPr="00AE093E">
        <w:rPr>
          <w:rFonts w:ascii="仿宋_GB2312" w:eastAsia="仿宋_GB2312" w:hAnsi="楷体" w:hint="eastAsia"/>
          <w:sz w:val="32"/>
          <w:szCs w:val="32"/>
        </w:rPr>
        <w:t>要求</w:t>
      </w:r>
      <w:bookmarkStart w:id="36" w:name="_Hlk179369720"/>
      <w:r w:rsidR="006D6286" w:rsidRPr="00AE093E">
        <w:rPr>
          <w:rFonts w:ascii="仿宋_GB2312" w:eastAsia="仿宋_GB2312" w:hAnsi="楷体" w:hint="eastAsia"/>
          <w:sz w:val="32"/>
          <w:szCs w:val="32"/>
        </w:rPr>
        <w:t>，对符合条件的义务教育阶段贫困寄宿生、非寄宿生和特殊教育学生生活补助实行“应助尽助”</w:t>
      </w:r>
      <w:r w:rsidR="0018310C" w:rsidRPr="00AE093E">
        <w:rPr>
          <w:rFonts w:ascii="仿宋_GB2312" w:eastAsia="仿宋_GB2312" w:hAnsi="楷体" w:hint="eastAsia"/>
          <w:sz w:val="32"/>
          <w:szCs w:val="32"/>
        </w:rPr>
        <w:t>，符合专项设立的基本规范和程序要求。</w:t>
      </w:r>
    </w:p>
    <w:bookmarkEnd w:id="36"/>
    <w:p w14:paraId="055B5A2A" w14:textId="0E4937CE"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hint="eastAsia"/>
          <w:sz w:val="32"/>
          <w:szCs w:val="32"/>
        </w:rPr>
        <w:t>仁和</w:t>
      </w:r>
      <w:proofErr w:type="gramStart"/>
      <w:r w:rsidRPr="00AE093E">
        <w:rPr>
          <w:rFonts w:ascii="仿宋_GB2312" w:eastAsia="仿宋_GB2312" w:hAnsi="楷体" w:hint="eastAsia"/>
          <w:sz w:val="32"/>
          <w:szCs w:val="32"/>
        </w:rPr>
        <w:t>区教体局</w:t>
      </w:r>
      <w:proofErr w:type="gramEnd"/>
      <w:r w:rsidRPr="00AE093E">
        <w:rPr>
          <w:rFonts w:ascii="仿宋_GB2312" w:eastAsia="仿宋_GB2312" w:hAnsi="楷体" w:hint="eastAsia"/>
          <w:sz w:val="32"/>
          <w:szCs w:val="32"/>
        </w:rPr>
        <w:t>职能职责,一是负责指导和监督全区学校学生资助工作。二是参与拟定全区学生资助工作管理办法，承担全区学生资助管理信息系统建设和管理，收集处理学生资助工作信息。三是开展学生资助政策宣传和资助育人工作。四是贯彻落实学生资助项目资金的管理和发放等职能职</w:t>
      </w:r>
      <w:r w:rsidRPr="00AE093E">
        <w:rPr>
          <w:rFonts w:ascii="仿宋_GB2312" w:eastAsia="仿宋_GB2312" w:hAnsi="楷体" w:cs="仿宋" w:hint="eastAsia"/>
          <w:sz w:val="32"/>
          <w:szCs w:val="32"/>
        </w:rPr>
        <w:t>责相符。</w:t>
      </w:r>
    </w:p>
    <w:p w14:paraId="1C9EAAF7" w14:textId="67B6E519" w:rsidR="00186C92" w:rsidRPr="00C646F1" w:rsidRDefault="00000000" w:rsidP="00E76AB2">
      <w:pPr>
        <w:spacing w:line="560" w:lineRule="exact"/>
        <w:ind w:firstLineChars="200" w:firstLine="640"/>
        <w:rPr>
          <w:rFonts w:ascii="仿宋_GB2312" w:eastAsia="仿宋_GB2312" w:hAnsi="楷体" w:hint="eastAsia"/>
          <w:sz w:val="32"/>
          <w:szCs w:val="32"/>
        </w:rPr>
      </w:pPr>
      <w:bookmarkStart w:id="37" w:name="OLE_LINK4"/>
      <w:bookmarkEnd w:id="34"/>
      <w:r w:rsidRPr="00C646F1">
        <w:rPr>
          <w:rFonts w:ascii="仿宋_GB2312" w:eastAsia="仿宋_GB2312" w:hAnsi="楷体" w:hint="eastAsia"/>
          <w:sz w:val="32"/>
          <w:szCs w:val="32"/>
        </w:rPr>
        <w:t>义务教育阶段贫困学生生活补助项目资金由中央、省级、市级和区级四部分资金构成。</w:t>
      </w:r>
      <w:bookmarkEnd w:id="37"/>
      <w:r w:rsidRPr="00C646F1">
        <w:rPr>
          <w:rFonts w:ascii="仿宋_GB2312" w:eastAsia="仿宋_GB2312" w:hAnsi="楷体" w:hint="eastAsia"/>
          <w:sz w:val="32"/>
          <w:szCs w:val="32"/>
        </w:rPr>
        <w:t>本项目主要用于家庭经济困难寄宿生、非寄宿生补助生活费，各地方会将多种家庭经济困难类型的学生纳入补助范围，如脱贫家庭学生（原建档立卡学生）、脱贫不稳定家庭学生（原建档立卡学生）、边缘不稳定家庭学生、突发严重困难家庭学生、低收入人群（</w:t>
      </w:r>
      <w:proofErr w:type="gramStart"/>
      <w:r w:rsidRPr="00C646F1">
        <w:rPr>
          <w:rFonts w:ascii="仿宋_GB2312" w:eastAsia="仿宋_GB2312" w:hAnsi="楷体" w:hint="eastAsia"/>
          <w:sz w:val="32"/>
          <w:szCs w:val="32"/>
        </w:rPr>
        <w:t>城乡低保学生</w:t>
      </w:r>
      <w:proofErr w:type="gramEnd"/>
      <w:r w:rsidRPr="00C646F1">
        <w:rPr>
          <w:rFonts w:ascii="仿宋_GB2312" w:eastAsia="仿宋_GB2312" w:hAnsi="楷体" w:hint="eastAsia"/>
          <w:sz w:val="32"/>
          <w:szCs w:val="32"/>
        </w:rPr>
        <w:t>、</w:t>
      </w:r>
      <w:proofErr w:type="gramStart"/>
      <w:r w:rsidRPr="00C646F1">
        <w:rPr>
          <w:rFonts w:ascii="仿宋_GB2312" w:eastAsia="仿宋_GB2312" w:hAnsi="楷体" w:hint="eastAsia"/>
          <w:sz w:val="32"/>
          <w:szCs w:val="32"/>
        </w:rPr>
        <w:t>低保边缘</w:t>
      </w:r>
      <w:proofErr w:type="gramEnd"/>
      <w:r w:rsidRPr="00C646F1">
        <w:rPr>
          <w:rFonts w:ascii="仿宋_GB2312" w:eastAsia="仿宋_GB2312" w:hAnsi="楷体" w:hint="eastAsia"/>
          <w:sz w:val="32"/>
          <w:szCs w:val="32"/>
        </w:rPr>
        <w:t>人口、特困救助学生、支出</w:t>
      </w:r>
      <w:proofErr w:type="gramStart"/>
      <w:r w:rsidRPr="00C646F1">
        <w:rPr>
          <w:rFonts w:ascii="仿宋_GB2312" w:eastAsia="仿宋_GB2312" w:hAnsi="楷体" w:hint="eastAsia"/>
          <w:sz w:val="32"/>
          <w:szCs w:val="32"/>
        </w:rPr>
        <w:t>型困难</w:t>
      </w:r>
      <w:proofErr w:type="gramEnd"/>
      <w:r w:rsidRPr="00C646F1">
        <w:rPr>
          <w:rFonts w:ascii="仿宋_GB2312" w:eastAsia="仿宋_GB2312" w:hAnsi="楷体" w:hint="eastAsia"/>
          <w:sz w:val="32"/>
          <w:szCs w:val="32"/>
        </w:rPr>
        <w:t>家庭学</w:t>
      </w:r>
      <w:r w:rsidRPr="00C646F1">
        <w:rPr>
          <w:rFonts w:ascii="仿宋_GB2312" w:eastAsia="仿宋_GB2312" w:hAnsi="楷体" w:hint="eastAsia"/>
          <w:sz w:val="32"/>
          <w:szCs w:val="32"/>
        </w:rPr>
        <w:lastRenderedPageBreak/>
        <w:t>生、其他低收入家庭学生）、孤儿学生、事实无人抚养儿童、残疾学生、残疾人子女学生等。</w:t>
      </w:r>
      <w:bookmarkStart w:id="38" w:name="OLE_LINK10"/>
      <w:r w:rsidRPr="00C646F1">
        <w:rPr>
          <w:rFonts w:ascii="仿宋_GB2312" w:eastAsia="仿宋_GB2312" w:hAnsi="楷体" w:hint="eastAsia"/>
          <w:sz w:val="32"/>
          <w:szCs w:val="32"/>
        </w:rPr>
        <w:t>本项目属于中央、省、市、县（区）四级公共财政支持范围，符合地方事权支出责任划分原则，不与</w:t>
      </w:r>
      <w:r w:rsidR="003F3687" w:rsidRPr="00C646F1">
        <w:rPr>
          <w:rFonts w:ascii="仿宋_GB2312" w:eastAsia="仿宋_GB2312" w:hAnsi="楷体" w:hint="eastAsia"/>
          <w:sz w:val="32"/>
          <w:szCs w:val="32"/>
        </w:rPr>
        <w:t>仁和</w:t>
      </w:r>
      <w:r w:rsidRPr="00C646F1">
        <w:rPr>
          <w:rFonts w:ascii="仿宋_GB2312" w:eastAsia="仿宋_GB2312" w:hAnsi="楷体" w:hint="eastAsia"/>
          <w:sz w:val="32"/>
          <w:szCs w:val="32"/>
        </w:rPr>
        <w:t>区</w:t>
      </w:r>
      <w:proofErr w:type="gramStart"/>
      <w:r w:rsidRPr="00C646F1">
        <w:rPr>
          <w:rFonts w:ascii="仿宋_GB2312" w:eastAsia="仿宋_GB2312" w:hAnsi="楷体" w:hint="eastAsia"/>
          <w:sz w:val="32"/>
          <w:szCs w:val="32"/>
        </w:rPr>
        <w:t>教体局存在</w:t>
      </w:r>
      <w:proofErr w:type="gramEnd"/>
      <w:r w:rsidRPr="00C646F1">
        <w:rPr>
          <w:rFonts w:ascii="仿宋_GB2312" w:eastAsia="仿宋_GB2312" w:hAnsi="楷体" w:hint="eastAsia"/>
          <w:sz w:val="32"/>
          <w:szCs w:val="32"/>
        </w:rPr>
        <w:t>项目重复。</w:t>
      </w:r>
    </w:p>
    <w:p w14:paraId="0E1197EE" w14:textId="73CCC575" w:rsidR="00186C92" w:rsidRPr="00AE093E" w:rsidRDefault="00000000" w:rsidP="00E76AB2">
      <w:pPr>
        <w:spacing w:line="560" w:lineRule="exact"/>
        <w:ind w:firstLineChars="200" w:firstLine="640"/>
        <w:rPr>
          <w:rFonts w:ascii="仿宋_GB2312" w:eastAsia="仿宋_GB2312" w:hAnsi="楷体" w:cs="仿宋" w:hint="eastAsia"/>
          <w:sz w:val="32"/>
          <w:szCs w:val="32"/>
        </w:rPr>
      </w:pPr>
      <w:bookmarkStart w:id="39" w:name="OLE_LINK14"/>
      <w:bookmarkEnd w:id="38"/>
      <w:r w:rsidRPr="00AE093E">
        <w:rPr>
          <w:rFonts w:ascii="仿宋_GB2312" w:eastAsia="仿宋_GB2312" w:hAnsi="楷体" w:cs="仿宋" w:hint="eastAsia"/>
          <w:sz w:val="32"/>
          <w:szCs w:val="32"/>
        </w:rPr>
        <w:t>综上，项目立项依据充分，项目与仁和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职能职责相符，属于公共财政支持范围，</w:t>
      </w:r>
      <w:r w:rsidRPr="00AE093E">
        <w:rPr>
          <w:rFonts w:ascii="仿宋_GB2312" w:eastAsia="仿宋_GB2312" w:hAnsi="楷体" w:hint="eastAsia"/>
          <w:sz w:val="32"/>
          <w:szCs w:val="32"/>
        </w:rPr>
        <w:t>决策程序完善，</w:t>
      </w:r>
      <w:r w:rsidRPr="00AE093E">
        <w:rPr>
          <w:rFonts w:ascii="仿宋_GB2312" w:eastAsia="仿宋_GB2312" w:hAnsi="楷体" w:cs="仿宋" w:hint="eastAsia"/>
          <w:sz w:val="32"/>
          <w:szCs w:val="32"/>
        </w:rPr>
        <w:t>该指标</w:t>
      </w:r>
      <w:r w:rsidR="006D5CED" w:rsidRPr="00AE093E">
        <w:rPr>
          <w:rFonts w:ascii="仿宋_GB2312" w:eastAsia="仿宋_GB2312" w:hAnsi="楷体" w:cs="仿宋" w:hint="eastAsia"/>
          <w:sz w:val="32"/>
          <w:szCs w:val="32"/>
        </w:rPr>
        <w:t>满</w:t>
      </w:r>
      <w:r w:rsidRPr="00AE093E">
        <w:rPr>
          <w:rFonts w:ascii="仿宋_GB2312" w:eastAsia="仿宋_GB2312" w:hAnsi="楷体" w:cs="仿宋" w:hint="eastAsia"/>
          <w:sz w:val="32"/>
          <w:szCs w:val="32"/>
        </w:rPr>
        <w:t>分。</w:t>
      </w:r>
    </w:p>
    <w:bookmarkEnd w:id="39"/>
    <w:p w14:paraId="53FE42E7" w14:textId="2946982B"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（2）</w:t>
      </w:r>
      <w:r w:rsidRPr="00AE093E">
        <w:rPr>
          <w:rFonts w:ascii="仿宋_GB2312" w:eastAsia="仿宋_GB2312" w:hAnsi="楷体" w:cs="仿宋" w:hint="eastAsia"/>
          <w:sz w:val="32"/>
          <w:szCs w:val="32"/>
        </w:rPr>
        <w:t>规划合理指标分析</w:t>
      </w:r>
      <w:bookmarkStart w:id="40" w:name="OLE_LINK36"/>
      <w:bookmarkStart w:id="41" w:name="OLE_LINK8"/>
      <w:r w:rsidRPr="00AE093E">
        <w:rPr>
          <w:rFonts w:ascii="仿宋_GB2312" w:eastAsia="仿宋_GB2312" w:hAnsi="楷体" w:cs="仿宋" w:hint="eastAsia"/>
          <w:sz w:val="32"/>
          <w:szCs w:val="32"/>
        </w:rPr>
        <w:t>（共3分，得3分）</w:t>
      </w:r>
      <w:bookmarkEnd w:id="40"/>
      <w:r w:rsidR="003B6FD8">
        <w:rPr>
          <w:rFonts w:ascii="仿宋_GB2312" w:eastAsia="仿宋_GB2312" w:hAnsi="楷体" w:cs="仿宋" w:hint="eastAsia"/>
          <w:sz w:val="32"/>
          <w:szCs w:val="32"/>
        </w:rPr>
        <w:t>。</w:t>
      </w:r>
    </w:p>
    <w:p w14:paraId="5C596FA8" w14:textId="77777777" w:rsidR="00186C92" w:rsidRPr="00AE093E" w:rsidRDefault="00000000" w:rsidP="00C646F1">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该项目符合《攀枝花市仁和区教育和体育事业“十四五”发展规划》中继续落实义务教育“三免一补”的长期规划。</w:t>
      </w:r>
      <w:bookmarkEnd w:id="41"/>
      <w:r w:rsidRPr="00AE093E">
        <w:rPr>
          <w:rFonts w:ascii="仿宋_GB2312" w:eastAsia="仿宋_GB2312" w:hAnsi="楷体" w:cs="仿宋" w:hint="eastAsia"/>
          <w:sz w:val="32"/>
          <w:szCs w:val="32"/>
        </w:rPr>
        <w:t>项目年度绩效目标主要为对符合条件的义务教育阶段贫困寄宿生、非寄宿生和特殊教育学生生活给予补助，与十四五规划和中长期规划一致。该项目规划与现实需求相匹配，与区委、区政府重大决策部署要求相符。综上，项目规划合理,该指标满分。</w:t>
      </w:r>
    </w:p>
    <w:p w14:paraId="6E1D74C4" w14:textId="14487A19"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（3）</w:t>
      </w:r>
      <w:r w:rsidRPr="00AE093E">
        <w:rPr>
          <w:rFonts w:ascii="仿宋_GB2312" w:eastAsia="仿宋_GB2312" w:hAnsi="楷体" w:cs="仿宋" w:hint="eastAsia"/>
          <w:sz w:val="32"/>
          <w:szCs w:val="32"/>
        </w:rPr>
        <w:t>度完备指标分析（共3分，得3分）</w:t>
      </w:r>
      <w:r w:rsidR="003B6FD8">
        <w:rPr>
          <w:rFonts w:ascii="仿宋_GB2312" w:eastAsia="仿宋_GB2312" w:hAnsi="楷体" w:cs="仿宋" w:hint="eastAsia"/>
          <w:sz w:val="32"/>
          <w:szCs w:val="32"/>
        </w:rPr>
        <w:t>。</w:t>
      </w:r>
    </w:p>
    <w:p w14:paraId="7B158341" w14:textId="04A4798B" w:rsidR="00186C92" w:rsidRPr="00AE093E" w:rsidRDefault="00000000" w:rsidP="00C646F1">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及各项</w:t>
      </w:r>
      <w:proofErr w:type="gramStart"/>
      <w:r w:rsidRPr="00AE093E">
        <w:rPr>
          <w:rFonts w:ascii="仿宋_GB2312" w:eastAsia="仿宋_GB2312" w:hAnsi="楷体" w:cs="仿宋" w:hint="eastAsia"/>
          <w:sz w:val="32"/>
          <w:szCs w:val="32"/>
        </w:rPr>
        <w:t>目实施</w:t>
      </w:r>
      <w:proofErr w:type="gramEnd"/>
      <w:r w:rsidRPr="00AE093E">
        <w:rPr>
          <w:rFonts w:ascii="仿宋_GB2312" w:eastAsia="仿宋_GB2312" w:hAnsi="楷体" w:cs="仿宋" w:hint="eastAsia"/>
          <w:sz w:val="32"/>
          <w:szCs w:val="32"/>
        </w:rPr>
        <w:t>单位均按照《教育部等六部门关于做好家庭经济困难学生认定工作的指导意见的通知》（</w:t>
      </w:r>
      <w:proofErr w:type="gramStart"/>
      <w:r w:rsidRPr="00AE093E">
        <w:rPr>
          <w:rFonts w:ascii="仿宋_GB2312" w:eastAsia="仿宋_GB2312" w:hAnsi="楷体" w:cs="仿宋" w:hint="eastAsia"/>
          <w:sz w:val="32"/>
          <w:szCs w:val="32"/>
        </w:rPr>
        <w:t>川教函</w:t>
      </w:r>
      <w:proofErr w:type="gramEnd"/>
      <w:r w:rsidR="00A05999">
        <w:rPr>
          <w:rFonts w:ascii="仿宋_GB2312" w:eastAsia="仿宋_GB2312" w:hAnsi="楷体" w:cs="仿宋" w:hint="eastAsia"/>
          <w:sz w:val="32"/>
          <w:szCs w:val="32"/>
        </w:rPr>
        <w:t>〔</w:t>
      </w:r>
      <w:r w:rsidRPr="00AE093E">
        <w:rPr>
          <w:rFonts w:ascii="仿宋_GB2312" w:eastAsia="仿宋_GB2312" w:hAnsi="楷体" w:cs="仿宋" w:hint="eastAsia"/>
          <w:sz w:val="32"/>
          <w:szCs w:val="32"/>
        </w:rPr>
        <w:t>2019</w:t>
      </w:r>
      <w:r w:rsidR="00A05999">
        <w:rPr>
          <w:rFonts w:ascii="仿宋_GB2312" w:eastAsia="仿宋_GB2312" w:hAnsi="楷体" w:cs="仿宋" w:hint="eastAsia"/>
          <w:sz w:val="32"/>
          <w:szCs w:val="32"/>
        </w:rPr>
        <w:t>〕</w:t>
      </w:r>
      <w:r w:rsidRPr="00AE093E">
        <w:rPr>
          <w:rFonts w:ascii="仿宋_GB2312" w:eastAsia="仿宋_GB2312" w:hAnsi="楷体" w:cs="仿宋" w:hint="eastAsia"/>
          <w:sz w:val="32"/>
          <w:szCs w:val="32"/>
        </w:rPr>
        <w:t>274号)、《四川省教育厅四川川省人力资源和社会保障厅四川省财政厅关于进一步做好学生资助工作的通知》（</w:t>
      </w:r>
      <w:proofErr w:type="gramStart"/>
      <w:r w:rsidRPr="00AE093E">
        <w:rPr>
          <w:rFonts w:ascii="仿宋_GB2312" w:eastAsia="仿宋_GB2312" w:hAnsi="楷体" w:cs="仿宋" w:hint="eastAsia"/>
          <w:sz w:val="32"/>
          <w:szCs w:val="32"/>
        </w:rPr>
        <w:t>川教函</w:t>
      </w:r>
      <w:proofErr w:type="gramEnd"/>
      <w:r w:rsidR="00A05999">
        <w:rPr>
          <w:rFonts w:ascii="仿宋_GB2312" w:eastAsia="仿宋_GB2312" w:hAnsi="楷体" w:cs="仿宋" w:hint="eastAsia"/>
          <w:sz w:val="32"/>
          <w:szCs w:val="32"/>
        </w:rPr>
        <w:t>〔</w:t>
      </w:r>
      <w:r w:rsidRPr="00AE093E">
        <w:rPr>
          <w:rFonts w:ascii="仿宋_GB2312" w:eastAsia="仿宋_GB2312" w:hAnsi="楷体" w:cs="仿宋" w:hint="eastAsia"/>
          <w:sz w:val="32"/>
          <w:szCs w:val="32"/>
        </w:rPr>
        <w:t>202</w:t>
      </w:r>
      <w:r w:rsidR="004D510C">
        <w:rPr>
          <w:rFonts w:ascii="仿宋_GB2312" w:eastAsia="仿宋_GB2312" w:hAnsi="楷体" w:cs="仿宋" w:hint="eastAsia"/>
          <w:sz w:val="32"/>
          <w:szCs w:val="32"/>
        </w:rPr>
        <w:t>0</w:t>
      </w:r>
      <w:r w:rsidR="00A05999">
        <w:rPr>
          <w:rFonts w:ascii="仿宋_GB2312" w:eastAsia="仿宋_GB2312" w:hAnsi="楷体" w:cs="仿宋" w:hint="eastAsia"/>
          <w:sz w:val="32"/>
          <w:szCs w:val="32"/>
        </w:rPr>
        <w:t>〕</w:t>
      </w:r>
      <w:r w:rsidRPr="00AE093E">
        <w:rPr>
          <w:rFonts w:ascii="仿宋_GB2312" w:eastAsia="仿宋_GB2312" w:hAnsi="楷体" w:cs="仿宋" w:hint="eastAsia"/>
          <w:sz w:val="32"/>
          <w:szCs w:val="32"/>
        </w:rPr>
        <w:t>238号)、《城乡义务教育经费管理办法》（</w:t>
      </w:r>
      <w:proofErr w:type="gramStart"/>
      <w:r w:rsidRPr="00AE093E">
        <w:rPr>
          <w:rFonts w:ascii="仿宋_GB2312" w:eastAsia="仿宋_GB2312" w:hAnsi="楷体" w:cs="仿宋" w:hint="eastAsia"/>
          <w:sz w:val="32"/>
          <w:szCs w:val="32"/>
        </w:rPr>
        <w:t>财教〔2021〕</w:t>
      </w:r>
      <w:proofErr w:type="gramEnd"/>
      <w:r w:rsidRPr="00AE093E">
        <w:rPr>
          <w:rFonts w:ascii="仿宋_GB2312" w:eastAsia="仿宋_GB2312" w:hAnsi="楷体" w:cs="仿宋" w:hint="eastAsia"/>
          <w:sz w:val="32"/>
          <w:szCs w:val="32"/>
        </w:rPr>
        <w:t>56号)等文件规定及单位内部管理制度执行。为确保仁和区家庭经济困难学生资助工作有序、规范开展，进一步提高资助工作的透明度，充分发挥教育资助</w:t>
      </w:r>
      <w:r w:rsidRPr="00AE093E">
        <w:rPr>
          <w:rFonts w:ascii="仿宋_GB2312" w:eastAsia="仿宋_GB2312" w:hAnsi="楷体" w:cs="仿宋" w:hint="eastAsia"/>
          <w:sz w:val="32"/>
          <w:szCs w:val="32"/>
        </w:rPr>
        <w:lastRenderedPageBreak/>
        <w:t>政策的积极作用，制定了</w:t>
      </w:r>
      <w:bookmarkStart w:id="42" w:name="OLE_LINK13"/>
      <w:r w:rsidRPr="00AE093E">
        <w:rPr>
          <w:rFonts w:ascii="仿宋_GB2312" w:eastAsia="仿宋_GB2312" w:hAnsi="楷体" w:cs="仿宋" w:hint="eastAsia"/>
          <w:sz w:val="32"/>
          <w:szCs w:val="32"/>
        </w:rPr>
        <w:t>《攀枝花市仁和区教育和体育局学生资助工作制度》</w:t>
      </w:r>
      <w:bookmarkEnd w:id="42"/>
      <w:r w:rsidRPr="00AE093E">
        <w:rPr>
          <w:rFonts w:ascii="仿宋_GB2312" w:eastAsia="仿宋_GB2312" w:hAnsi="楷体" w:cs="仿宋" w:hint="eastAsia"/>
          <w:sz w:val="32"/>
          <w:szCs w:val="32"/>
        </w:rPr>
        <w:t>。本项目属于经常性项目，仁和区</w:t>
      </w:r>
      <w:proofErr w:type="gramStart"/>
      <w:r w:rsidRPr="00AE093E">
        <w:rPr>
          <w:rFonts w:ascii="仿宋_GB2312" w:eastAsia="仿宋_GB2312" w:hAnsi="楷体" w:cs="仿宋" w:hint="eastAsia"/>
          <w:sz w:val="32"/>
          <w:szCs w:val="32"/>
        </w:rPr>
        <w:t>教体局具备</w:t>
      </w:r>
      <w:proofErr w:type="gramEnd"/>
      <w:r w:rsidRPr="00AE093E">
        <w:rPr>
          <w:rFonts w:ascii="仿宋_GB2312" w:eastAsia="仿宋_GB2312" w:hAnsi="楷体" w:cs="仿宋" w:hint="eastAsia"/>
          <w:sz w:val="32"/>
          <w:szCs w:val="32"/>
        </w:rPr>
        <w:t>多年实施经验，不存在项目实施过程中难以操作、无法落地、执行不畅的情况。综上，项目制度完备，该指标满分。</w:t>
      </w:r>
    </w:p>
    <w:p w14:paraId="03593ECA" w14:textId="3B80C7B5" w:rsidR="00186C92" w:rsidRPr="00AE093E" w:rsidRDefault="00C646F1" w:rsidP="00C646F1">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2.</w:t>
      </w:r>
      <w:r w:rsidRPr="00AE093E">
        <w:rPr>
          <w:rFonts w:ascii="仿宋_GB2312" w:eastAsia="仿宋_GB2312" w:hAnsi="楷体" w:hint="eastAsia"/>
          <w:sz w:val="32"/>
          <w:szCs w:val="32"/>
        </w:rPr>
        <w:t>项目实施</w:t>
      </w:r>
      <w:r w:rsidRPr="00AE093E">
        <w:rPr>
          <w:rFonts w:ascii="仿宋_GB2312" w:eastAsia="仿宋_GB2312" w:hAnsi="楷体" w:cs="仿宋" w:hint="eastAsia"/>
          <w:sz w:val="32"/>
          <w:szCs w:val="32"/>
        </w:rPr>
        <w:t>（共11分，得10分）</w:t>
      </w:r>
      <w:r w:rsidR="003B6FD8">
        <w:rPr>
          <w:rFonts w:ascii="仿宋_GB2312" w:eastAsia="仿宋_GB2312" w:hAnsi="楷体" w:cs="仿宋" w:hint="eastAsia"/>
          <w:sz w:val="32"/>
          <w:szCs w:val="32"/>
        </w:rPr>
        <w:t>。</w:t>
      </w:r>
    </w:p>
    <w:p w14:paraId="11CA8DB3" w14:textId="567A2E30"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（1）</w:t>
      </w:r>
      <w:r w:rsidRPr="00AE093E">
        <w:rPr>
          <w:rFonts w:ascii="仿宋_GB2312" w:eastAsia="仿宋_GB2312" w:hAnsi="楷体" w:cs="仿宋" w:hint="eastAsia"/>
          <w:sz w:val="32"/>
          <w:szCs w:val="32"/>
        </w:rPr>
        <w:t>分配合理指标分析</w:t>
      </w:r>
      <w:bookmarkStart w:id="43" w:name="OLE_LINK37"/>
      <w:bookmarkStart w:id="44" w:name="OLE_LINK15"/>
      <w:bookmarkStart w:id="45" w:name="OLE_LINK16"/>
      <w:r w:rsidRPr="00AE093E">
        <w:rPr>
          <w:rFonts w:ascii="仿宋_GB2312" w:eastAsia="仿宋_GB2312" w:hAnsi="楷体" w:cs="仿宋" w:hint="eastAsia"/>
          <w:sz w:val="32"/>
          <w:szCs w:val="32"/>
        </w:rPr>
        <w:t>（共4分，得4分）</w:t>
      </w:r>
      <w:bookmarkEnd w:id="43"/>
      <w:r w:rsidR="003B6FD8">
        <w:rPr>
          <w:rFonts w:ascii="仿宋_GB2312" w:eastAsia="仿宋_GB2312" w:hAnsi="楷体" w:cs="仿宋" w:hint="eastAsia"/>
          <w:sz w:val="32"/>
          <w:szCs w:val="32"/>
        </w:rPr>
        <w:t>。</w:t>
      </w:r>
    </w:p>
    <w:p w14:paraId="22AAB5FD"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本项目采用因素法和项目法相结合的方式分配资金，项目资金由仁和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负责监管、统筹、分配、安排给各学校。2023年仁和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根据项目政策依据及标准进行了分配，项目分配流程规范</w:t>
      </w:r>
      <w:bookmarkEnd w:id="44"/>
      <w:r w:rsidRPr="00AE093E">
        <w:rPr>
          <w:rFonts w:ascii="仿宋_GB2312" w:eastAsia="仿宋_GB2312" w:hAnsi="楷体" w:cs="仿宋" w:hint="eastAsia"/>
          <w:sz w:val="32"/>
          <w:szCs w:val="32"/>
        </w:rPr>
        <w:t>。</w:t>
      </w:r>
      <w:bookmarkEnd w:id="45"/>
      <w:r w:rsidRPr="00AE093E">
        <w:rPr>
          <w:rFonts w:ascii="仿宋_GB2312" w:eastAsia="仿宋_GB2312" w:hAnsi="楷体" w:cs="仿宋" w:hint="eastAsia"/>
          <w:sz w:val="32"/>
          <w:szCs w:val="32"/>
        </w:rPr>
        <w:t>综上，资金分配流程规范，该指标满分。</w:t>
      </w:r>
    </w:p>
    <w:p w14:paraId="0A1479F7" w14:textId="284AD390" w:rsidR="00186C92" w:rsidRPr="00AE093E" w:rsidRDefault="00C646F1" w:rsidP="00C646F1">
      <w:pPr>
        <w:spacing w:line="560" w:lineRule="exact"/>
        <w:ind w:firstLineChars="200" w:firstLine="640"/>
        <w:rPr>
          <w:rFonts w:ascii="仿宋_GB2312" w:eastAsia="仿宋_GB2312" w:hAnsi="楷体" w:cs="仿宋" w:hint="eastAsia"/>
          <w:sz w:val="32"/>
          <w:szCs w:val="32"/>
        </w:rPr>
      </w:pPr>
      <w:bookmarkStart w:id="46" w:name="OLE_LINK2"/>
      <w:r>
        <w:rPr>
          <w:rFonts w:ascii="仿宋_GB2312" w:eastAsia="仿宋_GB2312" w:hAnsi="楷体" w:cs="仿宋" w:hint="eastAsia"/>
          <w:sz w:val="32"/>
          <w:szCs w:val="32"/>
        </w:rPr>
        <w:t>（2）</w:t>
      </w:r>
      <w:r w:rsidRPr="00AE093E">
        <w:rPr>
          <w:rFonts w:ascii="仿宋_GB2312" w:eastAsia="仿宋_GB2312" w:hAnsi="楷体" w:cs="仿宋" w:hint="eastAsia"/>
          <w:sz w:val="32"/>
          <w:szCs w:val="32"/>
        </w:rPr>
        <w:t>使用合</w:t>
      </w:r>
      <w:proofErr w:type="gramStart"/>
      <w:r w:rsidRPr="00AE093E">
        <w:rPr>
          <w:rFonts w:ascii="仿宋_GB2312" w:eastAsia="仿宋_GB2312" w:hAnsi="楷体" w:cs="仿宋" w:hint="eastAsia"/>
          <w:sz w:val="32"/>
          <w:szCs w:val="32"/>
        </w:rPr>
        <w:t>规</w:t>
      </w:r>
      <w:proofErr w:type="gramEnd"/>
      <w:r w:rsidRPr="00AE093E">
        <w:rPr>
          <w:rFonts w:ascii="仿宋_GB2312" w:eastAsia="仿宋_GB2312" w:hAnsi="楷体" w:cs="仿宋" w:hint="eastAsia"/>
          <w:sz w:val="32"/>
          <w:szCs w:val="32"/>
        </w:rPr>
        <w:t>指标分析</w:t>
      </w:r>
      <w:bookmarkStart w:id="47" w:name="OLE_LINK38"/>
      <w:bookmarkEnd w:id="46"/>
      <w:r w:rsidRPr="00AE093E">
        <w:rPr>
          <w:rFonts w:ascii="仿宋_GB2312" w:eastAsia="仿宋_GB2312" w:hAnsi="楷体" w:cs="仿宋" w:hint="eastAsia"/>
          <w:sz w:val="32"/>
          <w:szCs w:val="32"/>
        </w:rPr>
        <w:t>（共3分，得3分）</w:t>
      </w:r>
      <w:r w:rsidR="003B6FD8">
        <w:rPr>
          <w:rFonts w:ascii="仿宋_GB2312" w:eastAsia="仿宋_GB2312" w:hAnsi="楷体" w:cs="仿宋" w:hint="eastAsia"/>
          <w:sz w:val="32"/>
          <w:szCs w:val="32"/>
        </w:rPr>
        <w:t>。</w:t>
      </w:r>
    </w:p>
    <w:bookmarkEnd w:id="47"/>
    <w:p w14:paraId="4E979E0B"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本项目按照《城乡义务教育经费管理办法》及国家财经法规规定，专项用于义务教育阶段贫困学生生活补助，项目资金符合国家财经法规和财务管理制度及有关专项资金管理办法规定。资金拨付经项目经办人、财务经办人、股室审核人、财务审核人、分管财务负责人、单位领导审批，审批程序规范，资金拨付手续完整。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核查，项目资金支付附有生活补助发放总表、明细表、会议纪要等资料，支付资料较为齐全，未发现资金截留、挤占和虚列支出情况。综上，资金拨付审批手续完整，支出合</w:t>
      </w:r>
      <w:proofErr w:type="gramStart"/>
      <w:r w:rsidRPr="00AE093E">
        <w:rPr>
          <w:rFonts w:ascii="仿宋_GB2312" w:eastAsia="仿宋_GB2312" w:hAnsi="楷体" w:cs="仿宋" w:hint="eastAsia"/>
          <w:sz w:val="32"/>
          <w:szCs w:val="32"/>
        </w:rPr>
        <w:t>规</w:t>
      </w:r>
      <w:proofErr w:type="gramEnd"/>
      <w:r w:rsidRPr="00AE093E">
        <w:rPr>
          <w:rFonts w:ascii="仿宋_GB2312" w:eastAsia="仿宋_GB2312" w:hAnsi="楷体" w:cs="仿宋" w:hint="eastAsia"/>
          <w:sz w:val="32"/>
          <w:szCs w:val="32"/>
        </w:rPr>
        <w:t>合理，该指标满分。</w:t>
      </w:r>
    </w:p>
    <w:p w14:paraId="2996F75F" w14:textId="59A2F2E8"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（3）</w:t>
      </w:r>
      <w:r w:rsidRPr="00AE093E">
        <w:rPr>
          <w:rFonts w:ascii="仿宋_GB2312" w:eastAsia="仿宋_GB2312" w:hAnsi="楷体" w:cs="仿宋" w:hint="eastAsia"/>
          <w:sz w:val="32"/>
          <w:szCs w:val="32"/>
        </w:rPr>
        <w:t>执行有效指标分析</w:t>
      </w:r>
      <w:bookmarkStart w:id="48" w:name="_Hlk179288677"/>
      <w:r w:rsidRPr="00AE093E">
        <w:rPr>
          <w:rFonts w:ascii="仿宋_GB2312" w:eastAsia="仿宋_GB2312" w:hAnsi="楷体" w:cs="仿宋" w:hint="eastAsia"/>
          <w:sz w:val="32"/>
          <w:szCs w:val="32"/>
        </w:rPr>
        <w:t>（共4分，得3分）</w:t>
      </w:r>
      <w:r w:rsidR="003B6FD8">
        <w:rPr>
          <w:rFonts w:ascii="仿宋_GB2312" w:eastAsia="仿宋_GB2312" w:hAnsi="楷体" w:cs="仿宋" w:hint="eastAsia"/>
          <w:sz w:val="32"/>
          <w:szCs w:val="32"/>
        </w:rPr>
        <w:t>。</w:t>
      </w:r>
    </w:p>
    <w:p w14:paraId="1F9CB627"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本项目由各实施单位根据具体分配方案，按照四川省教育厅等六部门关于贯彻《教育部等六部门关于做好家庭经济</w:t>
      </w:r>
      <w:r w:rsidRPr="00AE093E">
        <w:rPr>
          <w:rFonts w:ascii="仿宋_GB2312" w:eastAsia="仿宋_GB2312" w:hAnsi="楷体" w:cs="仿宋" w:hint="eastAsia"/>
          <w:sz w:val="32"/>
          <w:szCs w:val="32"/>
        </w:rPr>
        <w:lastRenderedPageBreak/>
        <w:t>困难学生认定工作的指导意见的通知》（</w:t>
      </w:r>
      <w:proofErr w:type="gramStart"/>
      <w:r w:rsidRPr="00AE093E">
        <w:rPr>
          <w:rFonts w:ascii="仿宋_GB2312" w:eastAsia="仿宋_GB2312" w:hAnsi="楷体" w:cs="仿宋" w:hint="eastAsia"/>
          <w:sz w:val="32"/>
          <w:szCs w:val="32"/>
        </w:rPr>
        <w:t>川教函</w:t>
      </w:r>
      <w:proofErr w:type="gramEnd"/>
      <w:r w:rsidRPr="00AE093E">
        <w:rPr>
          <w:rFonts w:ascii="仿宋_GB2312" w:eastAsia="仿宋_GB2312" w:hAnsi="楷体" w:cs="仿宋" w:hint="eastAsia"/>
          <w:sz w:val="32"/>
          <w:szCs w:val="32"/>
        </w:rPr>
        <w:t>〔2019〕274号)、《四川省教育厅四川川省人力资源和社会保障厅四川省财政厅关于进一步做好学生资助工作的通知》（</w:t>
      </w:r>
      <w:proofErr w:type="gramStart"/>
      <w:r w:rsidRPr="00AE093E">
        <w:rPr>
          <w:rFonts w:ascii="仿宋_GB2312" w:eastAsia="仿宋_GB2312" w:hAnsi="楷体" w:cs="仿宋" w:hint="eastAsia"/>
          <w:sz w:val="32"/>
          <w:szCs w:val="32"/>
        </w:rPr>
        <w:t>川教函</w:t>
      </w:r>
      <w:proofErr w:type="gramEnd"/>
      <w:r w:rsidRPr="00AE093E">
        <w:rPr>
          <w:rFonts w:ascii="仿宋_GB2312" w:eastAsia="仿宋_GB2312" w:hAnsi="楷体" w:cs="仿宋" w:hint="eastAsia"/>
          <w:sz w:val="32"/>
          <w:szCs w:val="32"/>
        </w:rPr>
        <w:t>〔2023〕238号)、《城乡义务教育经费管理办法》（</w:t>
      </w:r>
      <w:proofErr w:type="gramStart"/>
      <w:r w:rsidRPr="00AE093E">
        <w:rPr>
          <w:rFonts w:ascii="仿宋_GB2312" w:eastAsia="仿宋_GB2312" w:hAnsi="楷体" w:cs="仿宋" w:hint="eastAsia"/>
          <w:sz w:val="32"/>
          <w:szCs w:val="32"/>
        </w:rPr>
        <w:t>财教〔2021〕</w:t>
      </w:r>
      <w:proofErr w:type="gramEnd"/>
      <w:r w:rsidRPr="00AE093E">
        <w:rPr>
          <w:rFonts w:ascii="仿宋_GB2312" w:eastAsia="仿宋_GB2312" w:hAnsi="楷体" w:cs="仿宋" w:hint="eastAsia"/>
          <w:sz w:val="32"/>
          <w:szCs w:val="32"/>
        </w:rPr>
        <w:t>56号)、《攀枝花市仁和区教育和体育局学生资助工作制度》等文件的规定，做好家庭经济困难学生认定及补助工作，</w:t>
      </w:r>
      <w:bookmarkEnd w:id="48"/>
      <w:r w:rsidRPr="00AE093E">
        <w:rPr>
          <w:rFonts w:ascii="仿宋_GB2312" w:eastAsia="仿宋_GB2312" w:hAnsi="楷体" w:cs="仿宋" w:hint="eastAsia"/>
          <w:sz w:val="32"/>
          <w:szCs w:val="32"/>
        </w:rPr>
        <w:t>项目实施遵守相关管理规定。通过抽查9家学校义务教育阶段贫困学生生活补助档案资料，</w:t>
      </w:r>
      <w:bookmarkStart w:id="49" w:name="OLE_LINK26"/>
      <w:r w:rsidRPr="00AE093E">
        <w:rPr>
          <w:rFonts w:ascii="仿宋_GB2312" w:eastAsia="仿宋_GB2312" w:hAnsi="楷体" w:cs="仿宋" w:hint="eastAsia"/>
          <w:sz w:val="32"/>
          <w:szCs w:val="32"/>
        </w:rPr>
        <w:t>发现各实施单位</w:t>
      </w:r>
      <w:bookmarkEnd w:id="49"/>
      <w:r w:rsidRPr="00AE093E">
        <w:rPr>
          <w:rFonts w:ascii="仿宋_GB2312" w:eastAsia="仿宋_GB2312" w:hAnsi="楷体" w:cs="仿宋" w:hint="eastAsia"/>
          <w:sz w:val="32"/>
          <w:szCs w:val="32"/>
        </w:rPr>
        <w:t>在实施过程中存在评审资料审核不严、填写不规范情况。</w:t>
      </w:r>
    </w:p>
    <w:p w14:paraId="5A04CA50"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与仁和区</w:t>
      </w:r>
      <w:proofErr w:type="gramStart"/>
      <w:r w:rsidRPr="00AE093E">
        <w:rPr>
          <w:rFonts w:ascii="仿宋_GB2312" w:eastAsia="仿宋_GB2312" w:hAnsi="楷体" w:cs="仿宋" w:hint="eastAsia"/>
          <w:sz w:val="32"/>
          <w:szCs w:val="32"/>
        </w:rPr>
        <w:t>教体局相关</w:t>
      </w:r>
      <w:proofErr w:type="gramEnd"/>
      <w:r w:rsidRPr="00AE093E">
        <w:rPr>
          <w:rFonts w:ascii="仿宋_GB2312" w:eastAsia="仿宋_GB2312" w:hAnsi="楷体" w:cs="仿宋" w:hint="eastAsia"/>
          <w:sz w:val="32"/>
          <w:szCs w:val="32"/>
        </w:rPr>
        <w:t>人员沟通核实，</w:t>
      </w:r>
      <w:bookmarkStart w:id="50" w:name="OLE_LINK23"/>
      <w:r w:rsidRPr="00AE093E">
        <w:rPr>
          <w:rFonts w:ascii="仿宋_GB2312" w:eastAsia="仿宋_GB2312" w:hAnsi="楷体" w:cs="仿宋" w:hint="eastAsia"/>
          <w:sz w:val="32"/>
          <w:szCs w:val="32"/>
        </w:rPr>
        <w:t>2023年该项目未涉及项目调整。</w:t>
      </w:r>
      <w:bookmarkEnd w:id="50"/>
    </w:p>
    <w:p w14:paraId="04D2383B"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经查阅仁和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提供的相关资料，仁和区教育局已将家庭经济困难学生认定及补助工作涉及的相关资料整理齐全并及时归档。且抽查点位9所学校,相关</w:t>
      </w:r>
      <w:bookmarkStart w:id="51" w:name="OLE_LINK27"/>
      <w:r w:rsidRPr="00AE093E">
        <w:rPr>
          <w:rFonts w:ascii="仿宋_GB2312" w:eastAsia="仿宋_GB2312" w:hAnsi="楷体" w:cs="仿宋" w:hint="eastAsia"/>
          <w:sz w:val="32"/>
          <w:szCs w:val="32"/>
        </w:rPr>
        <w:t>档案资料已及时归档</w:t>
      </w:r>
      <w:bookmarkEnd w:id="51"/>
      <w:r w:rsidRPr="00AE093E">
        <w:rPr>
          <w:rFonts w:ascii="仿宋_GB2312" w:eastAsia="仿宋_GB2312" w:hAnsi="楷体" w:cs="仿宋" w:hint="eastAsia"/>
          <w:sz w:val="32"/>
          <w:szCs w:val="32"/>
        </w:rPr>
        <w:t>。</w:t>
      </w:r>
    </w:p>
    <w:p w14:paraId="0FC3E8C2"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bookmarkStart w:id="52" w:name="_Hlk179798001"/>
      <w:r w:rsidRPr="00AE093E">
        <w:rPr>
          <w:rFonts w:ascii="仿宋_GB2312" w:eastAsia="仿宋_GB2312" w:hAnsi="楷体" w:cs="仿宋" w:hint="eastAsia"/>
          <w:sz w:val="32"/>
          <w:szCs w:val="32"/>
        </w:rPr>
        <w:t>综上，2023年该项目未涉及项目调整，相关档案资料已归档，但在评审资料审核、填写中显示出审核流程的疏漏、缺乏统一的标准和严格的执行，从而体现了整个项目执行有效性的欠缺，审核过程的规范性和准确性有待加强，该指标扣1分。</w:t>
      </w:r>
    </w:p>
    <w:bookmarkEnd w:id="52"/>
    <w:p w14:paraId="69C50C3A" w14:textId="5B4DA5F1"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3.</w:t>
      </w:r>
      <w:r w:rsidRPr="00AE093E">
        <w:rPr>
          <w:rFonts w:ascii="仿宋_GB2312" w:eastAsia="仿宋_GB2312" w:hAnsi="楷体" w:cs="仿宋" w:hint="eastAsia"/>
          <w:sz w:val="32"/>
          <w:szCs w:val="32"/>
        </w:rPr>
        <w:t>完成结果（共16分，得16分）</w:t>
      </w:r>
      <w:r w:rsidR="003B6FD8">
        <w:rPr>
          <w:rFonts w:ascii="仿宋_GB2312" w:eastAsia="仿宋_GB2312" w:hAnsi="楷体" w:cs="仿宋" w:hint="eastAsia"/>
          <w:sz w:val="32"/>
          <w:szCs w:val="32"/>
        </w:rPr>
        <w:t>。</w:t>
      </w:r>
    </w:p>
    <w:p w14:paraId="4772FE49" w14:textId="4CE3EB76"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（1）</w:t>
      </w:r>
      <w:r w:rsidRPr="00AE093E">
        <w:rPr>
          <w:rFonts w:ascii="仿宋_GB2312" w:eastAsia="仿宋_GB2312" w:hAnsi="楷体" w:cs="仿宋" w:hint="eastAsia"/>
          <w:sz w:val="32"/>
          <w:szCs w:val="32"/>
        </w:rPr>
        <w:t>预算安排指标分析</w:t>
      </w:r>
      <w:bookmarkStart w:id="53" w:name="OLE_LINK39"/>
      <w:r w:rsidRPr="00AE093E">
        <w:rPr>
          <w:rFonts w:ascii="仿宋_GB2312" w:eastAsia="仿宋_GB2312" w:hAnsi="楷体" w:cs="仿宋" w:hint="eastAsia"/>
          <w:sz w:val="32"/>
          <w:szCs w:val="32"/>
        </w:rPr>
        <w:t>（共3分，得3分）</w:t>
      </w:r>
      <w:bookmarkEnd w:id="53"/>
      <w:r w:rsidR="003B6FD8">
        <w:rPr>
          <w:rFonts w:ascii="仿宋_GB2312" w:eastAsia="仿宋_GB2312" w:hAnsi="楷体" w:cs="仿宋" w:hint="eastAsia"/>
          <w:sz w:val="32"/>
          <w:szCs w:val="32"/>
        </w:rPr>
        <w:t>。</w:t>
      </w:r>
    </w:p>
    <w:p w14:paraId="219221F8"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该项目预算资金为255.91万元，其中中央配套资金129.33万元、省级配套资金55.65万元、市级配套资金19.08</w:t>
      </w:r>
      <w:r w:rsidRPr="00AE093E">
        <w:rPr>
          <w:rFonts w:ascii="仿宋_GB2312" w:eastAsia="仿宋_GB2312" w:hAnsi="楷体" w:cs="仿宋" w:hint="eastAsia"/>
          <w:sz w:val="32"/>
          <w:szCs w:val="32"/>
        </w:rPr>
        <w:lastRenderedPageBreak/>
        <w:t>万元、区级配套资金44.85万元，截至2023年12月31日实际到位资金为255.91万元，项目资金到位率为100%，该指标满分。</w:t>
      </w:r>
    </w:p>
    <w:p w14:paraId="7E2DECB3" w14:textId="5ECCF0B2"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（2）</w:t>
      </w:r>
      <w:r w:rsidRPr="00AE093E">
        <w:rPr>
          <w:rFonts w:ascii="仿宋_GB2312" w:eastAsia="仿宋_GB2312" w:hAnsi="楷体" w:cs="仿宋" w:hint="eastAsia"/>
          <w:sz w:val="32"/>
          <w:szCs w:val="32"/>
        </w:rPr>
        <w:t>资金结余指标分析（共3分，得3分）</w:t>
      </w:r>
      <w:r w:rsidR="003B6FD8">
        <w:rPr>
          <w:rFonts w:ascii="仿宋_GB2312" w:eastAsia="仿宋_GB2312" w:hAnsi="楷体" w:cs="仿宋" w:hint="eastAsia"/>
          <w:sz w:val="32"/>
          <w:szCs w:val="32"/>
        </w:rPr>
        <w:t>。</w:t>
      </w:r>
    </w:p>
    <w:p w14:paraId="42DE856A"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截至2023年12月31日，义务教育阶段贫困学生生活补助项目资金共计安排255.91万元，实际支出255.83万元，</w:t>
      </w:r>
      <w:bookmarkStart w:id="54" w:name="OLE_LINK9"/>
      <w:r w:rsidRPr="00AE093E">
        <w:rPr>
          <w:rFonts w:ascii="仿宋_GB2312" w:eastAsia="仿宋_GB2312" w:hAnsi="楷体" w:cs="仿宋" w:hint="eastAsia"/>
          <w:sz w:val="32"/>
          <w:szCs w:val="32"/>
        </w:rPr>
        <w:t>预算结余0.08万元，预算结余率为0.03%</w:t>
      </w:r>
      <w:bookmarkEnd w:id="54"/>
      <w:r w:rsidRPr="00AE093E">
        <w:rPr>
          <w:rFonts w:ascii="仿宋_GB2312" w:eastAsia="仿宋_GB2312" w:hAnsi="楷体" w:cs="仿宋" w:hint="eastAsia"/>
          <w:sz w:val="32"/>
          <w:szCs w:val="32"/>
        </w:rPr>
        <w:t>，结余较少，该指标满分。</w:t>
      </w:r>
    </w:p>
    <w:p w14:paraId="6DB10D0B" w14:textId="773ACCE7"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（3）</w:t>
      </w:r>
      <w:r w:rsidRPr="00AE093E">
        <w:rPr>
          <w:rFonts w:ascii="仿宋_GB2312" w:eastAsia="仿宋_GB2312" w:hAnsi="楷体" w:cs="仿宋" w:hint="eastAsia"/>
          <w:sz w:val="32"/>
          <w:szCs w:val="32"/>
        </w:rPr>
        <w:t>目标完成指标分析（共4分，得4分）</w:t>
      </w:r>
      <w:r w:rsidR="003B6FD8">
        <w:rPr>
          <w:rFonts w:ascii="仿宋_GB2312" w:eastAsia="仿宋_GB2312" w:hAnsi="楷体" w:cs="仿宋" w:hint="eastAsia"/>
          <w:sz w:val="32"/>
          <w:szCs w:val="32"/>
        </w:rPr>
        <w:t>。</w:t>
      </w:r>
    </w:p>
    <w:p w14:paraId="3C4E6186"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核查年初项目绩效目标表及项目实施完成资料，2023年义务教育阶段贫困学生生活补助惠及2581人次，其中，享受寄宿生补助人数小学990人；初中1105人；非寄宿生生活补助人数小学319人；初中26人；特教寄宿生人</w:t>
      </w:r>
      <w:proofErr w:type="gramStart"/>
      <w:r w:rsidRPr="00AE093E">
        <w:rPr>
          <w:rFonts w:ascii="仿宋_GB2312" w:eastAsia="仿宋_GB2312" w:hAnsi="楷体" w:cs="仿宋" w:hint="eastAsia"/>
          <w:sz w:val="32"/>
          <w:szCs w:val="32"/>
        </w:rPr>
        <w:t>数小学</w:t>
      </w:r>
      <w:proofErr w:type="gramEnd"/>
      <w:r w:rsidRPr="00AE093E">
        <w:rPr>
          <w:rFonts w:ascii="仿宋_GB2312" w:eastAsia="仿宋_GB2312" w:hAnsi="楷体" w:cs="仿宋" w:hint="eastAsia"/>
          <w:sz w:val="32"/>
          <w:szCs w:val="32"/>
        </w:rPr>
        <w:t>30人，初中23人；特教非寄宿生人</w:t>
      </w:r>
      <w:proofErr w:type="gramStart"/>
      <w:r w:rsidRPr="00AE093E">
        <w:rPr>
          <w:rFonts w:ascii="仿宋_GB2312" w:eastAsia="仿宋_GB2312" w:hAnsi="楷体" w:cs="仿宋" w:hint="eastAsia"/>
          <w:sz w:val="32"/>
          <w:szCs w:val="32"/>
        </w:rPr>
        <w:t>数小学</w:t>
      </w:r>
      <w:proofErr w:type="gramEnd"/>
      <w:r w:rsidRPr="00AE093E">
        <w:rPr>
          <w:rFonts w:ascii="仿宋_GB2312" w:eastAsia="仿宋_GB2312" w:hAnsi="楷体" w:cs="仿宋" w:hint="eastAsia"/>
          <w:sz w:val="32"/>
          <w:szCs w:val="32"/>
        </w:rPr>
        <w:t>62人，初中26人。目标完成较好，该指标满分。</w:t>
      </w:r>
    </w:p>
    <w:p w14:paraId="26001558" w14:textId="25D3BDDE"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（4）</w:t>
      </w:r>
      <w:r w:rsidRPr="00AE093E">
        <w:rPr>
          <w:rFonts w:ascii="仿宋_GB2312" w:eastAsia="仿宋_GB2312" w:hAnsi="楷体" w:cs="仿宋" w:hint="eastAsia"/>
          <w:sz w:val="32"/>
          <w:szCs w:val="32"/>
        </w:rPr>
        <w:t>完成及时指标分析</w:t>
      </w:r>
      <w:bookmarkStart w:id="55" w:name="OLE_LINK41"/>
      <w:r w:rsidRPr="00AE093E">
        <w:rPr>
          <w:rFonts w:ascii="仿宋_GB2312" w:eastAsia="仿宋_GB2312" w:hAnsi="楷体" w:cs="仿宋" w:hint="eastAsia"/>
          <w:sz w:val="32"/>
          <w:szCs w:val="32"/>
        </w:rPr>
        <w:t>（共4分，得4分）</w:t>
      </w:r>
      <w:bookmarkEnd w:id="55"/>
      <w:r w:rsidR="003B6FD8">
        <w:rPr>
          <w:rFonts w:ascii="仿宋_GB2312" w:eastAsia="仿宋_GB2312" w:hAnsi="楷体" w:cs="仿宋" w:hint="eastAsia"/>
          <w:sz w:val="32"/>
          <w:szCs w:val="32"/>
        </w:rPr>
        <w:t>。</w:t>
      </w:r>
    </w:p>
    <w:p w14:paraId="6C3F8544"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查阅仁和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提供的项目资金支付凭证，2023年仁和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已对全区20所学校发放义务教育阶段贫困学生生活补助，金额合计255.83万元。其中，2023年6月发放127.69万元，12月发放128.14万元，故该项目已在计划时间内完成项目实施，项目完成及时，该指标满分。</w:t>
      </w:r>
    </w:p>
    <w:p w14:paraId="5BE879A9" w14:textId="4727C28B"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（5）</w:t>
      </w:r>
      <w:r w:rsidRPr="00AE093E">
        <w:rPr>
          <w:rFonts w:ascii="仿宋_GB2312" w:eastAsia="仿宋_GB2312" w:hAnsi="楷体" w:cs="仿宋" w:hint="eastAsia"/>
          <w:sz w:val="32"/>
          <w:szCs w:val="32"/>
        </w:rPr>
        <w:t>违规记录指标分析（共2分，得2分）</w:t>
      </w:r>
      <w:r w:rsidR="003B6FD8">
        <w:rPr>
          <w:rFonts w:ascii="仿宋_GB2312" w:eastAsia="仿宋_GB2312" w:hAnsi="楷体" w:cs="仿宋" w:hint="eastAsia"/>
          <w:sz w:val="32"/>
          <w:szCs w:val="32"/>
        </w:rPr>
        <w:t>。</w:t>
      </w:r>
    </w:p>
    <w:p w14:paraId="00904142"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与相关负责人沟通了解，本项目2023年度暂未接受上级部门的审计督查、财政检查。项目无违规记录，</w:t>
      </w:r>
      <w:r w:rsidRPr="00AE093E">
        <w:rPr>
          <w:rFonts w:ascii="仿宋_GB2312" w:eastAsia="仿宋_GB2312" w:hAnsi="楷体" w:cs="仿宋" w:hint="eastAsia"/>
          <w:sz w:val="32"/>
          <w:szCs w:val="32"/>
        </w:rPr>
        <w:lastRenderedPageBreak/>
        <w:t>该指标满分。</w:t>
      </w:r>
    </w:p>
    <w:p w14:paraId="392433EE" w14:textId="47400B3A" w:rsidR="00186C92" w:rsidRPr="00592C6F" w:rsidRDefault="00592C6F" w:rsidP="00592C6F">
      <w:pPr>
        <w:pStyle w:val="3"/>
        <w:spacing w:before="0" w:after="0" w:line="560" w:lineRule="exact"/>
        <w:ind w:firstLineChars="200" w:firstLine="640"/>
        <w:rPr>
          <w:rFonts w:ascii="楷体_GB2312" w:eastAsia="楷体_GB2312" w:hint="eastAsia"/>
          <w:b w:val="0"/>
          <w:sz w:val="32"/>
        </w:rPr>
      </w:pPr>
      <w:bookmarkStart w:id="56" w:name="_Toc184137241"/>
      <w:r>
        <w:rPr>
          <w:rFonts w:ascii="楷体_GB2312" w:eastAsia="楷体_GB2312" w:hint="eastAsia"/>
          <w:b w:val="0"/>
          <w:sz w:val="32"/>
        </w:rPr>
        <w:t>（二）</w:t>
      </w:r>
      <w:r w:rsidRPr="00592C6F">
        <w:rPr>
          <w:rFonts w:ascii="楷体_GB2312" w:eastAsia="楷体_GB2312" w:hint="eastAsia"/>
          <w:b w:val="0"/>
          <w:sz w:val="32"/>
        </w:rPr>
        <w:t>共性指标绩效分析</w:t>
      </w:r>
      <w:r w:rsidR="003B6FD8">
        <w:rPr>
          <w:rFonts w:ascii="楷体_GB2312" w:eastAsia="楷体_GB2312" w:hint="eastAsia"/>
          <w:b w:val="0"/>
          <w:sz w:val="32"/>
        </w:rPr>
        <w:t>。</w:t>
      </w:r>
      <w:bookmarkEnd w:id="56"/>
    </w:p>
    <w:p w14:paraId="6B2EAFA2" w14:textId="7EFB7A8C" w:rsidR="00C646F1"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1.</w:t>
      </w:r>
      <w:r w:rsidRPr="00AE093E">
        <w:rPr>
          <w:rFonts w:ascii="仿宋_GB2312" w:eastAsia="仿宋_GB2312" w:hAnsi="楷体" w:cs="仿宋" w:hint="eastAsia"/>
          <w:sz w:val="32"/>
          <w:szCs w:val="32"/>
        </w:rPr>
        <w:t>项目效果（共30分，得30分）</w:t>
      </w:r>
      <w:r w:rsidR="003B6FD8">
        <w:rPr>
          <w:rFonts w:ascii="仿宋_GB2312" w:eastAsia="仿宋_GB2312" w:hAnsi="楷体" w:cs="仿宋" w:hint="eastAsia"/>
          <w:sz w:val="32"/>
          <w:szCs w:val="32"/>
        </w:rPr>
        <w:t>。</w:t>
      </w:r>
    </w:p>
    <w:p w14:paraId="509A862E" w14:textId="10993BD5"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（1）</w:t>
      </w:r>
      <w:r w:rsidRPr="00AE093E">
        <w:rPr>
          <w:rFonts w:ascii="仿宋_GB2312" w:eastAsia="仿宋_GB2312" w:hAnsi="楷体" w:cs="仿宋" w:hint="eastAsia"/>
          <w:sz w:val="32"/>
          <w:szCs w:val="32"/>
        </w:rPr>
        <w:t>区域均衡性指标分析（共10分，得10分）</w:t>
      </w:r>
      <w:r w:rsidR="003B6FD8">
        <w:rPr>
          <w:rFonts w:ascii="仿宋_GB2312" w:eastAsia="仿宋_GB2312" w:hAnsi="楷体" w:cs="仿宋" w:hint="eastAsia"/>
          <w:sz w:val="32"/>
          <w:szCs w:val="32"/>
        </w:rPr>
        <w:t>。</w:t>
      </w:r>
    </w:p>
    <w:p w14:paraId="531A7CA9"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根据2023年义务教育阶段贫困学生生活补助项目资金分配结果，项目按项目法和因素法相结合的方式进行资金分配，由仁和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进行项目申报，并明确项目申报测算依据，仁和</w:t>
      </w:r>
      <w:proofErr w:type="gramStart"/>
      <w:r w:rsidRPr="00AE093E">
        <w:rPr>
          <w:rFonts w:ascii="仿宋_GB2312" w:eastAsia="仿宋_GB2312" w:hAnsi="楷体" w:cs="仿宋" w:hint="eastAsia"/>
          <w:sz w:val="32"/>
          <w:szCs w:val="32"/>
        </w:rPr>
        <w:t>区教体局</w:t>
      </w:r>
      <w:proofErr w:type="gramEnd"/>
      <w:r w:rsidRPr="00AE093E">
        <w:rPr>
          <w:rFonts w:ascii="仿宋_GB2312" w:eastAsia="仿宋_GB2312" w:hAnsi="楷体" w:cs="仿宋" w:hint="eastAsia"/>
          <w:sz w:val="32"/>
          <w:szCs w:val="32"/>
        </w:rPr>
        <w:t>根据申报项目资金额度以及政策合</w:t>
      </w:r>
      <w:proofErr w:type="gramStart"/>
      <w:r w:rsidRPr="00AE093E">
        <w:rPr>
          <w:rFonts w:ascii="仿宋_GB2312" w:eastAsia="仿宋_GB2312" w:hAnsi="楷体" w:cs="仿宋" w:hint="eastAsia"/>
          <w:sz w:val="32"/>
          <w:szCs w:val="32"/>
        </w:rPr>
        <w:t>规</w:t>
      </w:r>
      <w:proofErr w:type="gramEnd"/>
      <w:r w:rsidRPr="00AE093E">
        <w:rPr>
          <w:rFonts w:ascii="仿宋_GB2312" w:eastAsia="仿宋_GB2312" w:hAnsi="楷体" w:cs="仿宋" w:hint="eastAsia"/>
          <w:sz w:val="32"/>
          <w:szCs w:val="32"/>
        </w:rPr>
        <w:t>性等内容，并结合2023年重点工作任务、资金总量等情况进行资金分配。综上，资金区域分配均衡较为公平，该指标满分。</w:t>
      </w:r>
    </w:p>
    <w:p w14:paraId="3A2D3317" w14:textId="6B732A3B"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（2）</w:t>
      </w:r>
      <w:r w:rsidRPr="00AE093E">
        <w:rPr>
          <w:rFonts w:ascii="仿宋_GB2312" w:eastAsia="仿宋_GB2312" w:hAnsi="楷体" w:cs="仿宋" w:hint="eastAsia"/>
          <w:sz w:val="32"/>
          <w:szCs w:val="32"/>
        </w:rPr>
        <w:t>对象公平性指标分析</w:t>
      </w:r>
      <w:bookmarkStart w:id="57" w:name="OLE_LINK17"/>
      <w:r w:rsidRPr="00AE093E">
        <w:rPr>
          <w:rFonts w:ascii="仿宋_GB2312" w:eastAsia="仿宋_GB2312" w:hAnsi="楷体" w:cs="仿宋" w:hint="eastAsia"/>
          <w:sz w:val="32"/>
          <w:szCs w:val="32"/>
        </w:rPr>
        <w:t>（共10分，得10分）</w:t>
      </w:r>
      <w:r w:rsidR="003B6FD8">
        <w:rPr>
          <w:rFonts w:ascii="仿宋_GB2312" w:eastAsia="仿宋_GB2312" w:hAnsi="楷体" w:cs="仿宋" w:hint="eastAsia"/>
          <w:sz w:val="32"/>
          <w:szCs w:val="32"/>
        </w:rPr>
        <w:t>。</w:t>
      </w:r>
    </w:p>
    <w:p w14:paraId="730DCF12"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核查项目分配结果明细，资金分配综合并考虑了地域条件和经济状况等，体现了公平公正，分配结果较为公平合理，项目实际实施情况与分配结果一致。综上，项目资金分配和实施结果较为公平公正</w:t>
      </w:r>
      <w:bookmarkEnd w:id="57"/>
      <w:r w:rsidRPr="00AE093E">
        <w:rPr>
          <w:rFonts w:ascii="仿宋_GB2312" w:eastAsia="仿宋_GB2312" w:hAnsi="楷体" w:cs="仿宋" w:hint="eastAsia"/>
          <w:sz w:val="32"/>
          <w:szCs w:val="32"/>
        </w:rPr>
        <w:t>，该指标满分。</w:t>
      </w:r>
    </w:p>
    <w:p w14:paraId="73CDDDF2" w14:textId="5B5F209E"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（3）</w:t>
      </w:r>
      <w:r w:rsidRPr="00AE093E">
        <w:rPr>
          <w:rFonts w:ascii="仿宋_GB2312" w:eastAsia="仿宋_GB2312" w:hAnsi="楷体" w:cs="仿宋" w:hint="eastAsia"/>
          <w:sz w:val="32"/>
          <w:szCs w:val="32"/>
        </w:rPr>
        <w:t>满意度分析（共10分，得10分）</w:t>
      </w:r>
      <w:r w:rsidR="003B6FD8">
        <w:rPr>
          <w:rFonts w:ascii="仿宋_GB2312" w:eastAsia="仿宋_GB2312" w:hAnsi="楷体" w:cs="仿宋" w:hint="eastAsia"/>
          <w:sz w:val="32"/>
          <w:szCs w:val="32"/>
        </w:rPr>
        <w:t>。</w:t>
      </w:r>
    </w:p>
    <w:p w14:paraId="3BC88938"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bookmarkStart w:id="58" w:name="OLE_LINK44"/>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根据项目实施内容，重点考察受益学生家长开展满意度调查工作，累计发放并收回43份有效问卷，调查问卷共计9道题，1道开放式问答。经统计2023年义务教育阶段贫困学生生活补助项目整体实施情况的满意度为96.74%，满意度较高，该指标满分。</w:t>
      </w:r>
    </w:p>
    <w:p w14:paraId="1745105F" w14:textId="3C281BA9" w:rsidR="00186C92" w:rsidRPr="00592C6F" w:rsidRDefault="00592C6F" w:rsidP="00592C6F">
      <w:pPr>
        <w:pStyle w:val="3"/>
        <w:spacing w:before="0" w:after="0" w:line="560" w:lineRule="exact"/>
        <w:ind w:firstLineChars="200" w:firstLine="640"/>
        <w:rPr>
          <w:rFonts w:ascii="楷体_GB2312" w:eastAsia="楷体_GB2312" w:hint="eastAsia"/>
          <w:b w:val="0"/>
          <w:sz w:val="32"/>
        </w:rPr>
      </w:pPr>
      <w:bookmarkStart w:id="59" w:name="_Toc184137242"/>
      <w:bookmarkEnd w:id="58"/>
      <w:r>
        <w:rPr>
          <w:rFonts w:ascii="楷体_GB2312" w:eastAsia="楷体_GB2312" w:hint="eastAsia"/>
          <w:b w:val="0"/>
          <w:sz w:val="32"/>
        </w:rPr>
        <w:t>（三）</w:t>
      </w:r>
      <w:r w:rsidRPr="00592C6F">
        <w:rPr>
          <w:rFonts w:ascii="楷体_GB2312" w:eastAsia="楷体_GB2312" w:hint="eastAsia"/>
          <w:b w:val="0"/>
          <w:sz w:val="32"/>
        </w:rPr>
        <w:t>特性指标绩效分析</w:t>
      </w:r>
      <w:r w:rsidR="003B6FD8">
        <w:rPr>
          <w:rFonts w:ascii="楷体_GB2312" w:eastAsia="楷体_GB2312" w:hint="eastAsia"/>
          <w:b w:val="0"/>
          <w:sz w:val="32"/>
        </w:rPr>
        <w:t>。</w:t>
      </w:r>
      <w:bookmarkEnd w:id="59"/>
    </w:p>
    <w:p w14:paraId="4F91DCFC" w14:textId="69B9F08B" w:rsidR="00186C92" w:rsidRPr="00AE093E" w:rsidRDefault="00C646F1" w:rsidP="00C646F1">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1.</w:t>
      </w:r>
      <w:r w:rsidRPr="00AE093E">
        <w:rPr>
          <w:rFonts w:ascii="仿宋_GB2312" w:eastAsia="仿宋_GB2312" w:hAnsi="楷体" w:cs="仿宋" w:hint="eastAsia"/>
          <w:sz w:val="32"/>
          <w:szCs w:val="32"/>
        </w:rPr>
        <w:t>基础管理（共25分，得</w:t>
      </w:r>
      <w:r w:rsidR="00C74EC6" w:rsidRPr="00AE093E">
        <w:rPr>
          <w:rFonts w:ascii="仿宋_GB2312" w:eastAsia="仿宋_GB2312" w:hAnsi="楷体" w:cs="仿宋" w:hint="eastAsia"/>
          <w:sz w:val="32"/>
          <w:szCs w:val="32"/>
        </w:rPr>
        <w:t>2</w:t>
      </w:r>
      <w:r w:rsidR="00893DAD" w:rsidRPr="00AE093E">
        <w:rPr>
          <w:rFonts w:ascii="仿宋_GB2312" w:eastAsia="仿宋_GB2312" w:hAnsi="楷体" w:cs="仿宋" w:hint="eastAsia"/>
          <w:sz w:val="32"/>
          <w:szCs w:val="32"/>
        </w:rPr>
        <w:t>2</w:t>
      </w:r>
      <w:r w:rsidRPr="00AE093E">
        <w:rPr>
          <w:rFonts w:ascii="仿宋_GB2312" w:eastAsia="仿宋_GB2312" w:hAnsi="楷体" w:cs="仿宋" w:hint="eastAsia"/>
          <w:sz w:val="32"/>
          <w:szCs w:val="32"/>
        </w:rPr>
        <w:t>分）</w:t>
      </w:r>
      <w:r w:rsidR="003B6FD8">
        <w:rPr>
          <w:rFonts w:ascii="仿宋_GB2312" w:eastAsia="仿宋_GB2312" w:hAnsi="楷体" w:cs="仿宋" w:hint="eastAsia"/>
          <w:sz w:val="32"/>
          <w:szCs w:val="32"/>
        </w:rPr>
        <w:t>。</w:t>
      </w:r>
    </w:p>
    <w:p w14:paraId="29D78C89" w14:textId="1D4DEFA5" w:rsidR="00186C92" w:rsidRPr="00AE093E" w:rsidRDefault="00C646F1" w:rsidP="00C646F1">
      <w:pPr>
        <w:spacing w:line="560" w:lineRule="exact"/>
        <w:ind w:firstLineChars="200" w:firstLine="640"/>
        <w:rPr>
          <w:rFonts w:ascii="仿宋_GB2312" w:eastAsia="仿宋_GB2312" w:hAnsi="楷体" w:cs="仿宋" w:hint="eastAsia"/>
          <w:sz w:val="32"/>
          <w:szCs w:val="32"/>
        </w:rPr>
      </w:pPr>
      <w:bookmarkStart w:id="60" w:name="_Hlk179847289"/>
      <w:r>
        <w:rPr>
          <w:rFonts w:ascii="仿宋_GB2312" w:eastAsia="仿宋_GB2312" w:hAnsi="楷体" w:cs="仿宋" w:hint="eastAsia"/>
          <w:sz w:val="32"/>
          <w:szCs w:val="32"/>
        </w:rPr>
        <w:t>（1）</w:t>
      </w:r>
      <w:r w:rsidR="00C74EC6" w:rsidRPr="00AE093E">
        <w:rPr>
          <w:rFonts w:ascii="仿宋_GB2312" w:eastAsia="仿宋_GB2312" w:hAnsi="楷体" w:cs="仿宋" w:hint="eastAsia"/>
          <w:sz w:val="32"/>
          <w:szCs w:val="32"/>
        </w:rPr>
        <w:t>受助</w:t>
      </w:r>
      <w:r w:rsidRPr="00AE093E">
        <w:rPr>
          <w:rFonts w:ascii="仿宋_GB2312" w:eastAsia="仿宋_GB2312" w:hAnsi="楷体" w:cs="仿宋" w:hint="eastAsia"/>
          <w:sz w:val="32"/>
          <w:szCs w:val="32"/>
        </w:rPr>
        <w:t>人群</w:t>
      </w:r>
      <w:bookmarkEnd w:id="60"/>
      <w:r w:rsidR="00B7246E" w:rsidRPr="00AE093E">
        <w:rPr>
          <w:rFonts w:ascii="仿宋_GB2312" w:eastAsia="仿宋_GB2312" w:hAnsi="楷体" w:cs="仿宋" w:hint="eastAsia"/>
          <w:sz w:val="32"/>
          <w:szCs w:val="32"/>
        </w:rPr>
        <w:t>数量</w:t>
      </w:r>
      <w:r w:rsidRPr="00AE093E">
        <w:rPr>
          <w:rFonts w:ascii="仿宋_GB2312" w:eastAsia="仿宋_GB2312" w:hAnsi="楷体" w:cs="仿宋" w:hint="eastAsia"/>
          <w:sz w:val="32"/>
          <w:szCs w:val="32"/>
        </w:rPr>
        <w:t>指标</w:t>
      </w:r>
      <w:bookmarkStart w:id="61" w:name="OLE_LINK48"/>
      <w:r w:rsidRPr="00AE093E">
        <w:rPr>
          <w:rFonts w:ascii="仿宋_GB2312" w:eastAsia="仿宋_GB2312" w:hAnsi="楷体" w:cs="仿宋" w:hint="eastAsia"/>
          <w:sz w:val="32"/>
          <w:szCs w:val="32"/>
        </w:rPr>
        <w:t>（共</w:t>
      </w:r>
      <w:r w:rsidR="00C74EC6" w:rsidRPr="00AE093E">
        <w:rPr>
          <w:rFonts w:ascii="仿宋_GB2312" w:eastAsia="仿宋_GB2312" w:hAnsi="楷体" w:cs="仿宋" w:hint="eastAsia"/>
          <w:sz w:val="32"/>
          <w:szCs w:val="32"/>
        </w:rPr>
        <w:t>10</w:t>
      </w:r>
      <w:r w:rsidRPr="00AE093E">
        <w:rPr>
          <w:rFonts w:ascii="仿宋_GB2312" w:eastAsia="仿宋_GB2312" w:hAnsi="楷体" w:cs="仿宋" w:hint="eastAsia"/>
          <w:sz w:val="32"/>
          <w:szCs w:val="32"/>
        </w:rPr>
        <w:t>分，得</w:t>
      </w:r>
      <w:r w:rsidR="00893DAD" w:rsidRPr="00AE093E">
        <w:rPr>
          <w:rFonts w:ascii="仿宋_GB2312" w:eastAsia="仿宋_GB2312" w:hAnsi="楷体" w:cs="仿宋" w:hint="eastAsia"/>
          <w:sz w:val="32"/>
          <w:szCs w:val="32"/>
        </w:rPr>
        <w:t>8</w:t>
      </w:r>
      <w:r w:rsidRPr="00AE093E">
        <w:rPr>
          <w:rFonts w:ascii="仿宋_GB2312" w:eastAsia="仿宋_GB2312" w:hAnsi="楷体" w:cs="仿宋" w:hint="eastAsia"/>
          <w:sz w:val="32"/>
          <w:szCs w:val="32"/>
        </w:rPr>
        <w:t>分）</w:t>
      </w:r>
      <w:bookmarkEnd w:id="61"/>
      <w:r w:rsidR="003B6FD8">
        <w:rPr>
          <w:rFonts w:ascii="仿宋_GB2312" w:eastAsia="仿宋_GB2312" w:hAnsi="楷体" w:cs="仿宋" w:hint="eastAsia"/>
          <w:sz w:val="32"/>
          <w:szCs w:val="32"/>
        </w:rPr>
        <w:t>。</w:t>
      </w:r>
    </w:p>
    <w:p w14:paraId="60C6D487" w14:textId="52D3661A" w:rsidR="00987356" w:rsidRPr="00AE093E" w:rsidRDefault="004A0D70" w:rsidP="00E76AB2">
      <w:pPr>
        <w:spacing w:line="560" w:lineRule="exact"/>
        <w:ind w:firstLineChars="200" w:firstLine="640"/>
        <w:rPr>
          <w:rFonts w:ascii="仿宋_GB2312" w:eastAsia="仿宋_GB2312" w:hAnsi="楷体" w:cs="仿宋" w:hint="eastAsia"/>
          <w:sz w:val="32"/>
          <w:szCs w:val="32"/>
        </w:rPr>
      </w:pPr>
      <w:bookmarkStart w:id="62" w:name="_Hlk183478771"/>
      <w:r w:rsidRPr="00AE093E">
        <w:rPr>
          <w:rFonts w:ascii="仿宋_GB2312" w:eastAsia="仿宋_GB2312" w:hAnsi="楷体" w:cs="仿宋" w:hint="eastAsia"/>
          <w:sz w:val="32"/>
          <w:szCs w:val="32"/>
        </w:rPr>
        <w:lastRenderedPageBreak/>
        <w:t>2023年</w:t>
      </w:r>
      <w:r w:rsidR="00FC2CDB" w:rsidRPr="00AE093E">
        <w:rPr>
          <w:rFonts w:ascii="仿宋_GB2312" w:eastAsia="仿宋_GB2312" w:hAnsi="楷体" w:cs="仿宋" w:hint="eastAsia"/>
          <w:sz w:val="32"/>
          <w:szCs w:val="32"/>
        </w:rPr>
        <w:t>核定</w:t>
      </w:r>
      <w:r w:rsidR="00BB51CB" w:rsidRPr="00AE093E">
        <w:rPr>
          <w:rFonts w:ascii="仿宋_GB2312" w:eastAsia="仿宋_GB2312" w:hAnsi="楷体" w:cs="仿宋" w:hint="eastAsia"/>
          <w:sz w:val="32"/>
          <w:szCs w:val="32"/>
        </w:rPr>
        <w:t>义务教育家庭经济困难寄宿生补助比例</w:t>
      </w:r>
      <w:r w:rsidRPr="00AE093E">
        <w:rPr>
          <w:rFonts w:ascii="仿宋_GB2312" w:eastAsia="仿宋_GB2312" w:hAnsi="楷体" w:cs="仿宋" w:hint="eastAsia"/>
          <w:sz w:val="32"/>
          <w:szCs w:val="32"/>
        </w:rPr>
        <w:t>为24.41%</w:t>
      </w:r>
      <w:r w:rsidR="00BB51CB" w:rsidRPr="00AE093E">
        <w:rPr>
          <w:rFonts w:ascii="仿宋_GB2312" w:eastAsia="仿宋_GB2312" w:hAnsi="楷体" w:cs="仿宋" w:hint="eastAsia"/>
          <w:sz w:val="32"/>
          <w:szCs w:val="32"/>
        </w:rPr>
        <w:t>和非寄宿生补助比例</w:t>
      </w:r>
      <w:r w:rsidRPr="00AE093E">
        <w:rPr>
          <w:rFonts w:ascii="仿宋_GB2312" w:eastAsia="仿宋_GB2312" w:hAnsi="楷体" w:cs="仿宋" w:hint="eastAsia"/>
          <w:sz w:val="32"/>
          <w:szCs w:val="32"/>
        </w:rPr>
        <w:t>为4.45%</w:t>
      </w:r>
      <w:r w:rsidR="00BB51CB" w:rsidRPr="00AE093E">
        <w:rPr>
          <w:rFonts w:ascii="仿宋_GB2312" w:eastAsia="仿宋_GB2312" w:hAnsi="楷体" w:cs="仿宋" w:hint="eastAsia"/>
          <w:sz w:val="32"/>
          <w:szCs w:val="32"/>
        </w:rPr>
        <w:t>。</w:t>
      </w:r>
      <w:r w:rsidR="002824EE" w:rsidRPr="00AE093E">
        <w:rPr>
          <w:rFonts w:ascii="仿宋_GB2312" w:eastAsia="仿宋_GB2312" w:hAnsi="楷体" w:cs="仿宋" w:hint="eastAsia"/>
          <w:sz w:val="32"/>
          <w:szCs w:val="32"/>
        </w:rPr>
        <w:t>经</w:t>
      </w:r>
      <w:proofErr w:type="gramStart"/>
      <w:r w:rsidR="002824EE" w:rsidRPr="00AE093E">
        <w:rPr>
          <w:rFonts w:ascii="仿宋_GB2312" w:eastAsia="仿宋_GB2312" w:hAnsi="楷体" w:cs="仿宋" w:hint="eastAsia"/>
          <w:sz w:val="32"/>
          <w:szCs w:val="32"/>
        </w:rPr>
        <w:t>评价组</w:t>
      </w:r>
      <w:proofErr w:type="gramEnd"/>
      <w:r w:rsidR="002824EE" w:rsidRPr="00AE093E">
        <w:rPr>
          <w:rFonts w:ascii="仿宋_GB2312" w:eastAsia="仿宋_GB2312" w:hAnsi="楷体" w:cs="仿宋" w:hint="eastAsia"/>
          <w:sz w:val="32"/>
          <w:szCs w:val="32"/>
        </w:rPr>
        <w:t>核查，</w:t>
      </w:r>
      <w:r w:rsidR="00406E47" w:rsidRPr="00AE093E">
        <w:rPr>
          <w:rFonts w:ascii="仿宋_GB2312" w:eastAsia="仿宋_GB2312" w:hAnsi="楷体" w:cs="仿宋" w:hint="eastAsia"/>
          <w:sz w:val="32"/>
          <w:szCs w:val="32"/>
        </w:rPr>
        <w:t>2023年春季寄宿生人数为8580人，</w:t>
      </w:r>
      <w:bookmarkEnd w:id="62"/>
      <w:r w:rsidR="00406E47" w:rsidRPr="00AE093E">
        <w:rPr>
          <w:rFonts w:ascii="仿宋_GB2312" w:eastAsia="仿宋_GB2312" w:hAnsi="楷体" w:cs="仿宋" w:hint="eastAsia"/>
          <w:sz w:val="32"/>
          <w:szCs w:val="32"/>
        </w:rPr>
        <w:t>其中</w:t>
      </w:r>
      <w:bookmarkStart w:id="63" w:name="_Hlk183478712"/>
      <w:r w:rsidR="00406E47" w:rsidRPr="00AE093E">
        <w:rPr>
          <w:rFonts w:ascii="仿宋_GB2312" w:eastAsia="仿宋_GB2312" w:hAnsi="楷体" w:cs="仿宋" w:hint="eastAsia"/>
          <w:sz w:val="32"/>
          <w:szCs w:val="32"/>
        </w:rPr>
        <w:t>受资助的寄宿生人数为</w:t>
      </w:r>
      <w:r w:rsidR="004646AD" w:rsidRPr="00AE093E">
        <w:rPr>
          <w:rFonts w:ascii="仿宋_GB2312" w:eastAsia="仿宋_GB2312" w:hAnsi="楷体" w:cs="仿宋" w:hint="eastAsia"/>
          <w:sz w:val="32"/>
          <w:szCs w:val="32"/>
        </w:rPr>
        <w:t>2038</w:t>
      </w:r>
      <w:r w:rsidR="00406E47" w:rsidRPr="00AE093E">
        <w:rPr>
          <w:rFonts w:ascii="仿宋_GB2312" w:eastAsia="仿宋_GB2312" w:hAnsi="楷体" w:cs="仿宋" w:hint="eastAsia"/>
          <w:sz w:val="32"/>
          <w:szCs w:val="32"/>
        </w:rPr>
        <w:t>人，占比</w:t>
      </w:r>
      <w:r w:rsidR="004646AD" w:rsidRPr="00AE093E">
        <w:rPr>
          <w:rFonts w:ascii="仿宋_GB2312" w:eastAsia="仿宋_GB2312" w:hAnsi="楷体" w:cs="仿宋" w:hint="eastAsia"/>
          <w:sz w:val="32"/>
          <w:szCs w:val="32"/>
        </w:rPr>
        <w:t>23.75</w:t>
      </w:r>
      <w:r w:rsidR="00406E47" w:rsidRPr="00AE093E">
        <w:rPr>
          <w:rFonts w:ascii="仿宋_GB2312" w:eastAsia="仿宋_GB2312" w:hAnsi="楷体" w:cs="仿宋" w:hint="eastAsia"/>
          <w:sz w:val="32"/>
          <w:szCs w:val="32"/>
        </w:rPr>
        <w:t>%</w:t>
      </w:r>
      <w:bookmarkStart w:id="64" w:name="_Hlk183481816"/>
      <w:bookmarkEnd w:id="63"/>
      <w:r w:rsidR="00406E47" w:rsidRPr="00AE093E">
        <w:rPr>
          <w:rFonts w:ascii="仿宋_GB2312" w:eastAsia="仿宋_GB2312" w:hAnsi="楷体" w:cs="仿宋" w:hint="eastAsia"/>
          <w:sz w:val="32"/>
          <w:szCs w:val="32"/>
        </w:rPr>
        <w:t>；2023年春季非寄宿生人数为7760人，受资助的非寄宿生人数为</w:t>
      </w:r>
      <w:r w:rsidR="004646AD" w:rsidRPr="00AE093E">
        <w:rPr>
          <w:rFonts w:ascii="仿宋_GB2312" w:eastAsia="仿宋_GB2312" w:hAnsi="楷体" w:cs="仿宋" w:hint="eastAsia"/>
          <w:sz w:val="32"/>
          <w:szCs w:val="32"/>
        </w:rPr>
        <w:t>471</w:t>
      </w:r>
      <w:r w:rsidR="00406E47" w:rsidRPr="00AE093E">
        <w:rPr>
          <w:rFonts w:ascii="仿宋_GB2312" w:eastAsia="仿宋_GB2312" w:hAnsi="楷体" w:cs="仿宋" w:hint="eastAsia"/>
          <w:sz w:val="32"/>
          <w:szCs w:val="32"/>
        </w:rPr>
        <w:t>人，占比</w:t>
      </w:r>
      <w:r w:rsidR="004646AD" w:rsidRPr="00AE093E">
        <w:rPr>
          <w:rFonts w:ascii="仿宋_GB2312" w:eastAsia="仿宋_GB2312" w:hAnsi="楷体" w:cs="仿宋" w:hint="eastAsia"/>
          <w:sz w:val="32"/>
          <w:szCs w:val="32"/>
        </w:rPr>
        <w:t>6.07</w:t>
      </w:r>
      <w:r w:rsidR="00406E47" w:rsidRPr="00AE093E">
        <w:rPr>
          <w:rFonts w:ascii="仿宋_GB2312" w:eastAsia="仿宋_GB2312" w:hAnsi="楷体" w:cs="仿宋" w:hint="eastAsia"/>
          <w:sz w:val="32"/>
          <w:szCs w:val="32"/>
        </w:rPr>
        <w:t>%。2</w:t>
      </w:r>
      <w:bookmarkEnd w:id="64"/>
      <w:r w:rsidR="00406E47" w:rsidRPr="00AE093E">
        <w:rPr>
          <w:rFonts w:ascii="仿宋_GB2312" w:eastAsia="仿宋_GB2312" w:hAnsi="楷体" w:cs="仿宋" w:hint="eastAsia"/>
          <w:sz w:val="32"/>
          <w:szCs w:val="32"/>
        </w:rPr>
        <w:t>023年秋季寄宿生人数为8439人，其中受资助的寄宿生人数为</w:t>
      </w:r>
      <w:r w:rsidR="004646AD" w:rsidRPr="00AE093E">
        <w:rPr>
          <w:rFonts w:ascii="仿宋_GB2312" w:eastAsia="仿宋_GB2312" w:hAnsi="楷体" w:cs="仿宋" w:hint="eastAsia"/>
          <w:sz w:val="32"/>
          <w:szCs w:val="32"/>
        </w:rPr>
        <w:t>2054</w:t>
      </w:r>
      <w:r w:rsidR="00406E47" w:rsidRPr="00AE093E">
        <w:rPr>
          <w:rFonts w:ascii="仿宋_GB2312" w:eastAsia="仿宋_GB2312" w:hAnsi="楷体" w:cs="仿宋" w:hint="eastAsia"/>
          <w:sz w:val="32"/>
          <w:szCs w:val="32"/>
        </w:rPr>
        <w:t>人，占比</w:t>
      </w:r>
      <w:r w:rsidR="004646AD" w:rsidRPr="00AE093E">
        <w:rPr>
          <w:rFonts w:ascii="仿宋_GB2312" w:eastAsia="仿宋_GB2312" w:hAnsi="楷体" w:cs="仿宋" w:hint="eastAsia"/>
          <w:sz w:val="32"/>
          <w:szCs w:val="32"/>
        </w:rPr>
        <w:t>24.34</w:t>
      </w:r>
      <w:r w:rsidR="00406E47" w:rsidRPr="00AE093E">
        <w:rPr>
          <w:rFonts w:ascii="仿宋_GB2312" w:eastAsia="仿宋_GB2312" w:hAnsi="楷体" w:cs="仿宋" w:hint="eastAsia"/>
          <w:sz w:val="32"/>
          <w:szCs w:val="32"/>
        </w:rPr>
        <w:t>%</w:t>
      </w:r>
      <w:r w:rsidR="004646AD" w:rsidRPr="00AE093E">
        <w:rPr>
          <w:rFonts w:ascii="仿宋_GB2312" w:eastAsia="仿宋_GB2312" w:hAnsi="楷体" w:cs="仿宋" w:hint="eastAsia"/>
          <w:sz w:val="32"/>
          <w:szCs w:val="32"/>
        </w:rPr>
        <w:t>；2023年秋季非寄宿生人数为8194人，受资助的非寄宿生人数为463人，占比5.65%。其中特教</w:t>
      </w:r>
      <w:proofErr w:type="gramStart"/>
      <w:r w:rsidR="004646AD" w:rsidRPr="00AE093E">
        <w:rPr>
          <w:rFonts w:ascii="仿宋_GB2312" w:eastAsia="仿宋_GB2312" w:hAnsi="楷体" w:cs="仿宋" w:hint="eastAsia"/>
          <w:sz w:val="32"/>
          <w:szCs w:val="32"/>
        </w:rPr>
        <w:t>生</w:t>
      </w:r>
      <w:r w:rsidR="00406E47" w:rsidRPr="00AE093E">
        <w:rPr>
          <w:rFonts w:ascii="仿宋_GB2312" w:eastAsia="仿宋_GB2312" w:hAnsi="楷体" w:cs="仿宋" w:hint="eastAsia"/>
          <w:sz w:val="32"/>
          <w:szCs w:val="32"/>
        </w:rPr>
        <w:t>根据</w:t>
      </w:r>
      <w:proofErr w:type="gramEnd"/>
      <w:r w:rsidR="00406E47" w:rsidRPr="00AE093E">
        <w:rPr>
          <w:rFonts w:ascii="仿宋_GB2312" w:eastAsia="仿宋_GB2312" w:hAnsi="楷体" w:cs="仿宋" w:hint="eastAsia"/>
          <w:sz w:val="32"/>
          <w:szCs w:val="32"/>
        </w:rPr>
        <w:t>当年家庭经济困难学生数量据实实施资助</w:t>
      </w:r>
      <w:r w:rsidR="00AA654D" w:rsidRPr="00AE093E">
        <w:rPr>
          <w:rFonts w:ascii="仿宋_GB2312" w:eastAsia="仿宋_GB2312" w:hAnsi="楷体" w:cs="仿宋" w:hint="eastAsia"/>
          <w:sz w:val="32"/>
          <w:szCs w:val="32"/>
        </w:rPr>
        <w:t>。</w:t>
      </w:r>
      <w:r w:rsidR="00987356" w:rsidRPr="00AE093E">
        <w:rPr>
          <w:rFonts w:ascii="仿宋_GB2312" w:eastAsia="仿宋_GB2312" w:hAnsi="楷体" w:cs="仿宋" w:hint="eastAsia"/>
          <w:sz w:val="32"/>
          <w:szCs w:val="32"/>
        </w:rPr>
        <w:t>根据数据分析，</w:t>
      </w:r>
      <w:r w:rsidR="004C6A2C" w:rsidRPr="00AE093E">
        <w:rPr>
          <w:rFonts w:ascii="仿宋_GB2312" w:eastAsia="仿宋_GB2312" w:hAnsi="楷体" w:cs="仿宋" w:hint="eastAsia"/>
          <w:sz w:val="32"/>
          <w:szCs w:val="32"/>
        </w:rPr>
        <w:t>虽然</w:t>
      </w:r>
      <w:r w:rsidR="00987356" w:rsidRPr="00AE093E">
        <w:rPr>
          <w:rFonts w:ascii="仿宋_GB2312" w:eastAsia="仿宋_GB2312" w:hAnsi="楷体" w:cs="仿宋" w:hint="eastAsia"/>
          <w:sz w:val="32"/>
          <w:szCs w:val="32"/>
        </w:rPr>
        <w:t>2023年春季和秋季学期学校对家庭经济困难寄宿生和非寄宿生的资助工作得到了有效执行</w:t>
      </w:r>
      <w:r w:rsidR="004C6A2C" w:rsidRPr="00AE093E">
        <w:rPr>
          <w:rFonts w:ascii="仿宋_GB2312" w:eastAsia="仿宋_GB2312" w:hAnsi="楷体" w:cs="仿宋" w:hint="eastAsia"/>
          <w:sz w:val="32"/>
          <w:szCs w:val="32"/>
        </w:rPr>
        <w:t>，但是</w:t>
      </w:r>
      <w:r w:rsidR="00D328DE" w:rsidRPr="00AE093E">
        <w:rPr>
          <w:rFonts w:ascii="仿宋_GB2312" w:eastAsia="仿宋_GB2312" w:hAnsi="楷体" w:cs="仿宋" w:hint="eastAsia"/>
          <w:sz w:val="32"/>
          <w:szCs w:val="32"/>
        </w:rPr>
        <w:t>寄宿生的资助比例略低于</w:t>
      </w:r>
      <w:r w:rsidR="00FC2CDB" w:rsidRPr="00AE093E">
        <w:rPr>
          <w:rFonts w:ascii="仿宋_GB2312" w:eastAsia="仿宋_GB2312" w:hAnsi="楷体" w:cs="仿宋" w:hint="eastAsia"/>
          <w:sz w:val="32"/>
          <w:szCs w:val="32"/>
        </w:rPr>
        <w:t>核定</w:t>
      </w:r>
      <w:r w:rsidR="00D328DE" w:rsidRPr="00AE093E">
        <w:rPr>
          <w:rFonts w:ascii="仿宋_GB2312" w:eastAsia="仿宋_GB2312" w:hAnsi="楷体" w:cs="仿宋" w:hint="eastAsia"/>
          <w:sz w:val="32"/>
          <w:szCs w:val="32"/>
        </w:rPr>
        <w:t>的24.41%，非寄宿生的资助比例略高于</w:t>
      </w:r>
      <w:r w:rsidR="00FC2CDB" w:rsidRPr="00AE093E">
        <w:rPr>
          <w:rFonts w:ascii="仿宋_GB2312" w:eastAsia="仿宋_GB2312" w:hAnsi="楷体" w:cs="仿宋" w:hint="eastAsia"/>
          <w:sz w:val="32"/>
          <w:szCs w:val="32"/>
        </w:rPr>
        <w:t>核定</w:t>
      </w:r>
      <w:r w:rsidR="00D328DE" w:rsidRPr="00AE093E">
        <w:rPr>
          <w:rFonts w:ascii="仿宋_GB2312" w:eastAsia="仿宋_GB2312" w:hAnsi="楷体" w:cs="仿宋" w:hint="eastAsia"/>
          <w:sz w:val="32"/>
          <w:szCs w:val="32"/>
        </w:rPr>
        <w:t>的4.45%</w:t>
      </w:r>
      <w:r w:rsidR="00282D8F" w:rsidRPr="00AE093E">
        <w:rPr>
          <w:rFonts w:ascii="仿宋_GB2312" w:eastAsia="仿宋_GB2312" w:hAnsi="楷体" w:cs="仿宋" w:hint="eastAsia"/>
          <w:sz w:val="32"/>
          <w:szCs w:val="32"/>
        </w:rPr>
        <w:t>。</w:t>
      </w:r>
      <w:r w:rsidR="00987356" w:rsidRPr="00AE093E">
        <w:rPr>
          <w:rFonts w:ascii="仿宋_GB2312" w:eastAsia="仿宋_GB2312" w:hAnsi="楷体" w:cs="仿宋" w:hint="eastAsia"/>
          <w:sz w:val="32"/>
          <w:szCs w:val="32"/>
        </w:rPr>
        <w:t>整体</w:t>
      </w:r>
      <w:r w:rsidR="00934919" w:rsidRPr="00AE093E">
        <w:rPr>
          <w:rFonts w:ascii="仿宋_GB2312" w:eastAsia="仿宋_GB2312" w:hAnsi="楷体" w:cs="仿宋" w:hint="eastAsia"/>
          <w:sz w:val="32"/>
          <w:szCs w:val="32"/>
        </w:rPr>
        <w:t>资助比例</w:t>
      </w:r>
      <w:r w:rsidR="002D2151" w:rsidRPr="00AE093E">
        <w:rPr>
          <w:rFonts w:ascii="仿宋_GB2312" w:eastAsia="仿宋_GB2312" w:hAnsi="楷体" w:cs="仿宋" w:hint="eastAsia"/>
          <w:sz w:val="32"/>
          <w:szCs w:val="32"/>
        </w:rPr>
        <w:t>较</w:t>
      </w:r>
      <w:r w:rsidR="00282D8F" w:rsidRPr="00AE093E">
        <w:rPr>
          <w:rFonts w:ascii="仿宋_GB2312" w:eastAsia="仿宋_GB2312" w:hAnsi="楷体" w:cs="仿宋" w:hint="eastAsia"/>
          <w:sz w:val="32"/>
          <w:szCs w:val="32"/>
        </w:rPr>
        <w:t>准确</w:t>
      </w:r>
      <w:r w:rsidR="004C6A2C" w:rsidRPr="00AE093E">
        <w:rPr>
          <w:rFonts w:ascii="仿宋_GB2312" w:eastAsia="仿宋_GB2312" w:hAnsi="楷体" w:cs="仿宋" w:hint="eastAsia"/>
          <w:sz w:val="32"/>
          <w:szCs w:val="32"/>
        </w:rPr>
        <w:t>，</w:t>
      </w:r>
      <w:r w:rsidR="00934919" w:rsidRPr="00AE093E">
        <w:rPr>
          <w:rFonts w:ascii="仿宋_GB2312" w:eastAsia="仿宋_GB2312" w:hAnsi="楷体" w:cs="仿宋" w:hint="eastAsia"/>
          <w:sz w:val="32"/>
          <w:szCs w:val="32"/>
        </w:rPr>
        <w:t>该指标</w:t>
      </w:r>
      <w:r w:rsidR="004C6A2C" w:rsidRPr="00AE093E">
        <w:rPr>
          <w:rFonts w:ascii="仿宋_GB2312" w:eastAsia="仿宋_GB2312" w:hAnsi="楷体" w:cs="仿宋" w:hint="eastAsia"/>
          <w:sz w:val="32"/>
          <w:szCs w:val="32"/>
        </w:rPr>
        <w:t>扣2</w:t>
      </w:r>
      <w:r w:rsidR="00934919" w:rsidRPr="00AE093E">
        <w:rPr>
          <w:rFonts w:ascii="仿宋_GB2312" w:eastAsia="仿宋_GB2312" w:hAnsi="楷体" w:cs="仿宋" w:hint="eastAsia"/>
          <w:sz w:val="32"/>
          <w:szCs w:val="32"/>
        </w:rPr>
        <w:t>分。</w:t>
      </w:r>
    </w:p>
    <w:p w14:paraId="57E7E203" w14:textId="51EF5D0A" w:rsidR="00186C92" w:rsidRPr="00AE093E" w:rsidRDefault="003B6FD8" w:rsidP="003B6FD8">
      <w:pPr>
        <w:spacing w:line="560" w:lineRule="exact"/>
        <w:ind w:firstLineChars="200" w:firstLine="640"/>
        <w:rPr>
          <w:rFonts w:ascii="仿宋_GB2312" w:eastAsia="仿宋_GB2312" w:hAnsi="楷体" w:cs="仿宋" w:hint="eastAsia"/>
          <w:sz w:val="32"/>
          <w:szCs w:val="32"/>
        </w:rPr>
      </w:pPr>
      <w:r>
        <w:rPr>
          <w:rFonts w:ascii="仿宋_GB2312" w:eastAsia="仿宋_GB2312" w:hAnsi="楷体" w:cs="仿宋" w:hint="eastAsia"/>
          <w:sz w:val="32"/>
          <w:szCs w:val="32"/>
        </w:rPr>
        <w:t>（2）</w:t>
      </w:r>
      <w:r w:rsidRPr="00AE093E">
        <w:rPr>
          <w:rFonts w:ascii="仿宋_GB2312" w:eastAsia="仿宋_GB2312" w:hAnsi="楷体" w:cs="仿宋" w:hint="eastAsia"/>
          <w:sz w:val="32"/>
          <w:szCs w:val="32"/>
        </w:rPr>
        <w:t>补贴发放准确率指标（共10分，得10分）</w:t>
      </w:r>
      <w:r>
        <w:rPr>
          <w:rFonts w:ascii="仿宋_GB2312" w:eastAsia="仿宋_GB2312" w:hAnsi="楷体" w:cs="仿宋" w:hint="eastAsia"/>
          <w:sz w:val="32"/>
          <w:szCs w:val="32"/>
        </w:rPr>
        <w:t>。</w:t>
      </w:r>
    </w:p>
    <w:p w14:paraId="75D66B0C" w14:textId="7777777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核查，义务教育阶段贫困学生生活补助均按照政策补贴标准进行发放。其中：义务教育阶段学校贫困寄宿生生活补助标准为小学1000元/生.年，初中1250元/生.年；贫困非寄宿生生活补助标准为小学500元/生.年，初中625元/生.年；特教寄宿生生活补助标准为1250元/生.年，特教非寄宿生生活补助为625元/生.年。补贴发放准确率达到100%，</w:t>
      </w:r>
      <w:bookmarkStart w:id="65" w:name="OLE_LINK43"/>
      <w:r w:rsidRPr="00AE093E">
        <w:rPr>
          <w:rFonts w:ascii="仿宋_GB2312" w:eastAsia="仿宋_GB2312" w:hAnsi="楷体" w:cs="仿宋" w:hint="eastAsia"/>
          <w:sz w:val="32"/>
          <w:szCs w:val="32"/>
        </w:rPr>
        <w:t>该指标满分。</w:t>
      </w:r>
      <w:bookmarkEnd w:id="65"/>
    </w:p>
    <w:p w14:paraId="3DD5A305" w14:textId="66D12923" w:rsidR="00186C92" w:rsidRPr="00AE093E" w:rsidRDefault="003B6FD8" w:rsidP="003B6FD8">
      <w:pPr>
        <w:spacing w:line="560" w:lineRule="exact"/>
        <w:ind w:firstLineChars="200" w:firstLine="640"/>
        <w:rPr>
          <w:rFonts w:ascii="仿宋_GB2312" w:eastAsia="仿宋_GB2312" w:hAnsi="楷体" w:cs="仿宋" w:hint="eastAsia"/>
          <w:sz w:val="32"/>
          <w:szCs w:val="32"/>
        </w:rPr>
      </w:pPr>
      <w:bookmarkStart w:id="66" w:name="OLE_LINK28"/>
      <w:r>
        <w:rPr>
          <w:rFonts w:ascii="仿宋_GB2312" w:eastAsia="仿宋_GB2312" w:hAnsi="楷体" w:cs="仿宋" w:hint="eastAsia"/>
          <w:sz w:val="32"/>
          <w:szCs w:val="32"/>
        </w:rPr>
        <w:t>（3）</w:t>
      </w:r>
      <w:r w:rsidRPr="00AE093E">
        <w:rPr>
          <w:rFonts w:ascii="仿宋_GB2312" w:eastAsia="仿宋_GB2312" w:hAnsi="楷体" w:cs="仿宋" w:hint="eastAsia"/>
          <w:sz w:val="32"/>
          <w:szCs w:val="32"/>
        </w:rPr>
        <w:t>档案管理完整性、规范性指标（共</w:t>
      </w:r>
      <w:r w:rsidR="00C74EC6" w:rsidRPr="00AE093E">
        <w:rPr>
          <w:rFonts w:ascii="仿宋_GB2312" w:eastAsia="仿宋_GB2312" w:hAnsi="楷体" w:cs="仿宋" w:hint="eastAsia"/>
          <w:sz w:val="32"/>
          <w:szCs w:val="32"/>
        </w:rPr>
        <w:t>5</w:t>
      </w:r>
      <w:r w:rsidRPr="00AE093E">
        <w:rPr>
          <w:rFonts w:ascii="仿宋_GB2312" w:eastAsia="仿宋_GB2312" w:hAnsi="楷体" w:cs="仿宋" w:hint="eastAsia"/>
          <w:sz w:val="32"/>
          <w:szCs w:val="32"/>
        </w:rPr>
        <w:t>分，得</w:t>
      </w:r>
      <w:r w:rsidR="00C74EC6" w:rsidRPr="00AE093E">
        <w:rPr>
          <w:rFonts w:ascii="仿宋_GB2312" w:eastAsia="仿宋_GB2312" w:hAnsi="楷体" w:cs="仿宋" w:hint="eastAsia"/>
          <w:sz w:val="32"/>
          <w:szCs w:val="32"/>
        </w:rPr>
        <w:t>4</w:t>
      </w:r>
      <w:r w:rsidRPr="00AE093E">
        <w:rPr>
          <w:rFonts w:ascii="仿宋_GB2312" w:eastAsia="仿宋_GB2312" w:hAnsi="楷体" w:cs="仿宋" w:hint="eastAsia"/>
          <w:sz w:val="32"/>
          <w:szCs w:val="32"/>
        </w:rPr>
        <w:t>分）</w:t>
      </w:r>
      <w:r>
        <w:rPr>
          <w:rFonts w:ascii="仿宋_GB2312" w:eastAsia="仿宋_GB2312" w:hAnsi="楷体" w:cs="仿宋" w:hint="eastAsia"/>
          <w:sz w:val="32"/>
          <w:szCs w:val="32"/>
        </w:rPr>
        <w:t>。</w:t>
      </w:r>
    </w:p>
    <w:p w14:paraId="47DBD3CD" w14:textId="4C017C1A"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经</w:t>
      </w:r>
      <w:proofErr w:type="gramStart"/>
      <w:r w:rsidRPr="00AE093E">
        <w:rPr>
          <w:rFonts w:ascii="仿宋_GB2312" w:eastAsia="仿宋_GB2312" w:hAnsi="楷体" w:cs="仿宋" w:hint="eastAsia"/>
          <w:sz w:val="32"/>
          <w:szCs w:val="32"/>
        </w:rPr>
        <w:t>评价组</w:t>
      </w:r>
      <w:proofErr w:type="gramEnd"/>
      <w:r w:rsidRPr="00AE093E">
        <w:rPr>
          <w:rFonts w:ascii="仿宋_GB2312" w:eastAsia="仿宋_GB2312" w:hAnsi="楷体" w:cs="仿宋" w:hint="eastAsia"/>
          <w:sz w:val="32"/>
          <w:szCs w:val="32"/>
        </w:rPr>
        <w:t>随机抽查各项</w:t>
      </w:r>
      <w:proofErr w:type="gramStart"/>
      <w:r w:rsidRPr="00AE093E">
        <w:rPr>
          <w:rFonts w:ascii="仿宋_GB2312" w:eastAsia="仿宋_GB2312" w:hAnsi="楷体" w:cs="仿宋" w:hint="eastAsia"/>
          <w:sz w:val="32"/>
          <w:szCs w:val="32"/>
        </w:rPr>
        <w:t>目实施</w:t>
      </w:r>
      <w:proofErr w:type="gramEnd"/>
      <w:r w:rsidRPr="00AE093E">
        <w:rPr>
          <w:rFonts w:ascii="仿宋_GB2312" w:eastAsia="仿宋_GB2312" w:hAnsi="楷体" w:cs="仿宋" w:hint="eastAsia"/>
          <w:sz w:val="32"/>
          <w:szCs w:val="32"/>
        </w:rPr>
        <w:t>单位的项目实施资料，与项目相关的资助制度、总结、宣传、育人资料、政策、公告、</w:t>
      </w:r>
      <w:r w:rsidRPr="00AE093E">
        <w:rPr>
          <w:rFonts w:ascii="仿宋_GB2312" w:eastAsia="仿宋_GB2312" w:hAnsi="楷体" w:cs="仿宋" w:hint="eastAsia"/>
          <w:sz w:val="32"/>
          <w:szCs w:val="32"/>
        </w:rPr>
        <w:lastRenderedPageBreak/>
        <w:t>申请等资料进行了留底保存。通过抽查9家学校义务教育阶段贫困学生生活补助档案资料，发现个别学生在填写《家庭经济困难学生生活补助申请表》时家庭成员情况栏次中家庭成员情况内容填写不完善不规范、影响家庭经济困难状况有关信息</w:t>
      </w:r>
      <w:proofErr w:type="gramStart"/>
      <w:r w:rsidRPr="00AE093E">
        <w:rPr>
          <w:rFonts w:ascii="仿宋_GB2312" w:eastAsia="仿宋_GB2312" w:hAnsi="楷体" w:cs="仿宋" w:hint="eastAsia"/>
          <w:sz w:val="32"/>
          <w:szCs w:val="32"/>
        </w:rPr>
        <w:t>未勾选或</w:t>
      </w:r>
      <w:proofErr w:type="gramEnd"/>
      <w:r w:rsidRPr="00AE093E">
        <w:rPr>
          <w:rFonts w:ascii="仿宋_GB2312" w:eastAsia="仿宋_GB2312" w:hAnsi="楷体" w:cs="仿宋" w:hint="eastAsia"/>
          <w:sz w:val="32"/>
          <w:szCs w:val="32"/>
        </w:rPr>
        <w:t>未进行说明、铅笔填写申请表等情况。</w:t>
      </w:r>
      <w:bookmarkStart w:id="67" w:name="_Hlk180014166"/>
      <w:r w:rsidRPr="00AE093E">
        <w:rPr>
          <w:rFonts w:ascii="仿宋_GB2312" w:eastAsia="仿宋_GB2312" w:hAnsi="楷体" w:cs="仿宋" w:hint="eastAsia"/>
          <w:sz w:val="32"/>
          <w:szCs w:val="32"/>
        </w:rPr>
        <w:t>这些不规范行为导致申请表的信息清晰度下降，不利于档案的长期保存与高效查阅。档案管理的整体完整性和规范性</w:t>
      </w:r>
      <w:bookmarkEnd w:id="67"/>
      <w:r w:rsidRPr="00AE093E">
        <w:rPr>
          <w:rFonts w:ascii="仿宋_GB2312" w:eastAsia="仿宋_GB2312" w:hAnsi="楷体" w:cs="仿宋" w:hint="eastAsia"/>
          <w:sz w:val="32"/>
          <w:szCs w:val="32"/>
        </w:rPr>
        <w:t>不足</w:t>
      </w:r>
      <w:bookmarkEnd w:id="66"/>
      <w:r w:rsidRPr="00AE093E">
        <w:rPr>
          <w:rFonts w:ascii="仿宋_GB2312" w:eastAsia="仿宋_GB2312" w:hAnsi="楷体" w:cs="仿宋" w:hint="eastAsia"/>
          <w:sz w:val="32"/>
          <w:szCs w:val="32"/>
        </w:rPr>
        <w:t>，该指标扣</w:t>
      </w:r>
      <w:r w:rsidR="00C74EC6" w:rsidRPr="00AE093E">
        <w:rPr>
          <w:rFonts w:ascii="仿宋_GB2312" w:eastAsia="仿宋_GB2312" w:hAnsi="楷体" w:cs="仿宋" w:hint="eastAsia"/>
          <w:sz w:val="32"/>
          <w:szCs w:val="32"/>
        </w:rPr>
        <w:t>1</w:t>
      </w:r>
      <w:r w:rsidRPr="00AE093E">
        <w:rPr>
          <w:rFonts w:ascii="仿宋_GB2312" w:eastAsia="仿宋_GB2312" w:hAnsi="楷体" w:cs="仿宋" w:hint="eastAsia"/>
          <w:sz w:val="32"/>
          <w:szCs w:val="32"/>
        </w:rPr>
        <w:t>分。</w:t>
      </w:r>
    </w:p>
    <w:p w14:paraId="57594945" w14:textId="0124221F" w:rsidR="00186C92" w:rsidRPr="00592C6F" w:rsidRDefault="00592C6F" w:rsidP="00592C6F">
      <w:pPr>
        <w:pStyle w:val="3"/>
        <w:spacing w:before="0" w:after="0" w:line="560" w:lineRule="exact"/>
        <w:ind w:firstLineChars="200" w:firstLine="640"/>
        <w:rPr>
          <w:rFonts w:ascii="楷体_GB2312" w:eastAsia="楷体_GB2312" w:hint="eastAsia"/>
          <w:b w:val="0"/>
          <w:sz w:val="32"/>
        </w:rPr>
      </w:pPr>
      <w:bookmarkStart w:id="68" w:name="OLE_LINK11"/>
      <w:bookmarkStart w:id="69" w:name="_Toc184137243"/>
      <w:r w:rsidRPr="00592C6F">
        <w:rPr>
          <w:rFonts w:ascii="楷体_GB2312" w:eastAsia="楷体_GB2312" w:hint="eastAsia"/>
          <w:b w:val="0"/>
          <w:sz w:val="32"/>
        </w:rPr>
        <w:t>（四）个性指标绩效分析</w:t>
      </w:r>
      <w:bookmarkEnd w:id="68"/>
      <w:r w:rsidR="003B6FD8">
        <w:rPr>
          <w:rFonts w:ascii="楷体_GB2312" w:eastAsia="楷体_GB2312" w:hint="eastAsia"/>
          <w:b w:val="0"/>
          <w:sz w:val="32"/>
        </w:rPr>
        <w:t>。</w:t>
      </w:r>
      <w:bookmarkEnd w:id="69"/>
    </w:p>
    <w:p w14:paraId="175CC831" w14:textId="623DC325" w:rsidR="00186C92" w:rsidRPr="00AE093E" w:rsidRDefault="003B6FD8" w:rsidP="003B6FD8">
      <w:pPr>
        <w:spacing w:line="560" w:lineRule="exact"/>
        <w:ind w:firstLineChars="200" w:firstLine="640"/>
        <w:rPr>
          <w:rFonts w:ascii="仿宋_GB2312" w:eastAsia="仿宋_GB2312" w:hAnsi="楷体" w:hint="eastAsia"/>
          <w:sz w:val="32"/>
          <w:szCs w:val="32"/>
        </w:rPr>
      </w:pPr>
      <w:r>
        <w:rPr>
          <w:rFonts w:ascii="仿宋_GB2312" w:eastAsia="仿宋_GB2312" w:hAnsi="楷体" w:hint="eastAsia"/>
          <w:sz w:val="32"/>
          <w:szCs w:val="32"/>
        </w:rPr>
        <w:t>1.</w:t>
      </w:r>
      <w:r w:rsidRPr="00AE093E">
        <w:rPr>
          <w:rFonts w:ascii="仿宋_GB2312" w:eastAsia="仿宋_GB2312" w:hAnsi="楷体" w:hint="eastAsia"/>
          <w:sz w:val="32"/>
          <w:szCs w:val="32"/>
        </w:rPr>
        <w:t>可持续影响</w:t>
      </w:r>
      <w:r w:rsidRPr="00AE093E">
        <w:rPr>
          <w:rFonts w:ascii="仿宋_GB2312" w:eastAsia="仿宋_GB2312" w:hAnsi="楷体" w:cs="仿宋" w:hint="eastAsia"/>
          <w:sz w:val="32"/>
          <w:szCs w:val="32"/>
        </w:rPr>
        <w:t>（共10分，得5.5分）</w:t>
      </w:r>
      <w:r>
        <w:rPr>
          <w:rFonts w:ascii="仿宋_GB2312" w:eastAsia="仿宋_GB2312" w:hAnsi="楷体" w:cs="仿宋" w:hint="eastAsia"/>
          <w:sz w:val="32"/>
          <w:szCs w:val="32"/>
        </w:rPr>
        <w:t>。</w:t>
      </w:r>
    </w:p>
    <w:p w14:paraId="61C6E673" w14:textId="76745202" w:rsidR="003B6FD8" w:rsidRPr="00AE093E" w:rsidRDefault="003B6FD8" w:rsidP="003B6FD8">
      <w:pPr>
        <w:spacing w:line="560" w:lineRule="exact"/>
        <w:ind w:firstLineChars="200" w:firstLine="640"/>
        <w:rPr>
          <w:rFonts w:ascii="仿宋_GB2312" w:eastAsia="仿宋_GB2312" w:hAnsi="楷体" w:cs="仿宋" w:hint="eastAsia"/>
          <w:sz w:val="32"/>
          <w:szCs w:val="32"/>
        </w:rPr>
      </w:pPr>
      <w:bookmarkStart w:id="70" w:name="OLE_LINK31"/>
      <w:r>
        <w:rPr>
          <w:rFonts w:ascii="仿宋_GB2312" w:eastAsia="仿宋_GB2312" w:hAnsi="楷体" w:hint="eastAsia"/>
          <w:sz w:val="32"/>
          <w:szCs w:val="32"/>
        </w:rPr>
        <w:t>（1）</w:t>
      </w:r>
      <w:r w:rsidRPr="00AE093E">
        <w:rPr>
          <w:rFonts w:ascii="仿宋_GB2312" w:eastAsia="仿宋_GB2312" w:hAnsi="楷体" w:hint="eastAsia"/>
          <w:sz w:val="32"/>
          <w:szCs w:val="32"/>
        </w:rPr>
        <w:t>资助系统数据的准确性和完整性指标</w:t>
      </w:r>
      <w:bookmarkStart w:id="71" w:name="OLE_LINK49"/>
      <w:bookmarkStart w:id="72" w:name="OLE_LINK33"/>
      <w:bookmarkStart w:id="73" w:name="_Hlk179850628"/>
      <w:r w:rsidRPr="00AE093E">
        <w:rPr>
          <w:rFonts w:ascii="仿宋_GB2312" w:eastAsia="仿宋_GB2312" w:hAnsi="楷体" w:cs="仿宋" w:hint="eastAsia"/>
          <w:sz w:val="32"/>
          <w:szCs w:val="32"/>
        </w:rPr>
        <w:t>（共5分，得2.5分）</w:t>
      </w:r>
      <w:bookmarkEnd w:id="71"/>
      <w:r>
        <w:rPr>
          <w:rFonts w:ascii="仿宋_GB2312" w:eastAsia="仿宋_GB2312" w:hAnsi="楷体" w:cs="仿宋" w:hint="eastAsia"/>
          <w:sz w:val="32"/>
          <w:szCs w:val="32"/>
        </w:rPr>
        <w:t>。</w:t>
      </w:r>
    </w:p>
    <w:p w14:paraId="2683BBE5" w14:textId="77777777" w:rsidR="003B6FD8" w:rsidRPr="00AE093E" w:rsidRDefault="003B6FD8"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资助系统数据的准确性和完整性是衡量其效能的关键，直接关系到学生资助工作的精确性、公正性和效率。</w:t>
      </w:r>
      <w:bookmarkStart w:id="74" w:name="OLE_LINK6"/>
      <w:r w:rsidRPr="00AE093E">
        <w:rPr>
          <w:rFonts w:ascii="仿宋_GB2312" w:eastAsia="仿宋_GB2312" w:hAnsi="楷体" w:hint="eastAsia"/>
          <w:sz w:val="32"/>
          <w:szCs w:val="32"/>
        </w:rPr>
        <w:t>通过与相关负责人员沟通，我们了解到在实际操作中，源于资助系统数据库更新频繁、学生个人原因导致的信息变更，以及学校或相关部门在信息管理上的疏漏。</w:t>
      </w:r>
      <w:bookmarkStart w:id="75" w:name="OLE_LINK32"/>
      <w:r w:rsidRPr="00AE093E">
        <w:rPr>
          <w:rFonts w:ascii="仿宋_GB2312" w:eastAsia="仿宋_GB2312" w:hAnsi="楷体" w:hint="eastAsia"/>
          <w:sz w:val="32"/>
          <w:szCs w:val="32"/>
        </w:rPr>
        <w:t>导致资助对象的认定变得困难，</w:t>
      </w:r>
      <w:bookmarkEnd w:id="74"/>
      <w:r w:rsidRPr="00AE093E">
        <w:rPr>
          <w:rFonts w:ascii="仿宋_GB2312" w:eastAsia="仿宋_GB2312" w:hAnsi="楷体" w:hint="eastAsia"/>
          <w:sz w:val="32"/>
          <w:szCs w:val="32"/>
        </w:rPr>
        <w:t>不仅直接导致了资助申请流程的延误，还引发了大量的重复性工作，如反复核对和更新重点保障人群信息。这些额外的任务大大增加了管理人员的工作负担，进而影响了整体的工作效率，使得资助工作难以高效、准确地完成。</w:t>
      </w:r>
      <w:bookmarkEnd w:id="70"/>
      <w:bookmarkEnd w:id="75"/>
      <w:r w:rsidRPr="00AE093E">
        <w:rPr>
          <w:rFonts w:ascii="仿宋_GB2312" w:eastAsia="仿宋_GB2312" w:hAnsi="楷体" w:hint="eastAsia"/>
          <w:sz w:val="32"/>
          <w:szCs w:val="32"/>
        </w:rPr>
        <w:t>综上，</w:t>
      </w:r>
      <w:r w:rsidRPr="00AE093E">
        <w:rPr>
          <w:rFonts w:ascii="仿宋_GB2312" w:eastAsia="仿宋_GB2312" w:hAnsi="楷体" w:cs="仿宋" w:hint="eastAsia"/>
          <w:sz w:val="32"/>
          <w:szCs w:val="32"/>
        </w:rPr>
        <w:t>该指标扣2.5分。</w:t>
      </w:r>
    </w:p>
    <w:p w14:paraId="26CC0C2C" w14:textId="677B0DC9" w:rsidR="003B6FD8" w:rsidRPr="00AE093E" w:rsidRDefault="003B6FD8" w:rsidP="003B6FD8">
      <w:pPr>
        <w:spacing w:line="560" w:lineRule="exact"/>
        <w:ind w:firstLineChars="200" w:firstLine="640"/>
        <w:rPr>
          <w:rFonts w:ascii="仿宋_GB2312" w:eastAsia="仿宋_GB2312" w:hAnsi="楷体" w:cs="仿宋" w:hint="eastAsia"/>
          <w:sz w:val="32"/>
          <w:szCs w:val="32"/>
        </w:rPr>
      </w:pPr>
      <w:bookmarkStart w:id="76" w:name="OLE_LINK35"/>
      <w:bookmarkStart w:id="77" w:name="_Hlk180018906"/>
      <w:bookmarkEnd w:id="72"/>
      <w:r>
        <w:rPr>
          <w:rFonts w:ascii="仿宋_GB2312" w:eastAsia="仿宋_GB2312" w:hAnsi="楷体" w:hint="eastAsia"/>
          <w:sz w:val="32"/>
          <w:szCs w:val="32"/>
        </w:rPr>
        <w:t>（2）</w:t>
      </w:r>
      <w:r w:rsidRPr="00AE093E">
        <w:rPr>
          <w:rFonts w:ascii="仿宋_GB2312" w:eastAsia="仿宋_GB2312" w:hAnsi="楷体" w:hint="eastAsia"/>
          <w:sz w:val="32"/>
          <w:szCs w:val="32"/>
        </w:rPr>
        <w:t>“一卡通”发放系统准确性指标</w:t>
      </w:r>
      <w:bookmarkStart w:id="78" w:name="_Hlk180018874"/>
      <w:bookmarkEnd w:id="76"/>
      <w:r w:rsidRPr="00AE093E">
        <w:rPr>
          <w:rFonts w:ascii="仿宋_GB2312" w:eastAsia="仿宋_GB2312" w:hAnsi="楷体" w:cs="仿宋" w:hint="eastAsia"/>
          <w:sz w:val="32"/>
          <w:szCs w:val="32"/>
        </w:rPr>
        <w:t>（共5分，得3分）</w:t>
      </w:r>
      <w:r>
        <w:rPr>
          <w:rFonts w:ascii="仿宋_GB2312" w:eastAsia="仿宋_GB2312" w:hAnsi="楷体" w:cs="仿宋" w:hint="eastAsia"/>
          <w:sz w:val="32"/>
          <w:szCs w:val="32"/>
        </w:rPr>
        <w:t>。</w:t>
      </w:r>
    </w:p>
    <w:p w14:paraId="7CFBAE80" w14:textId="77777777" w:rsidR="003B6FD8" w:rsidRPr="00AE093E" w:rsidRDefault="003B6FD8" w:rsidP="00E76AB2">
      <w:pPr>
        <w:spacing w:line="560" w:lineRule="exact"/>
        <w:ind w:firstLineChars="200" w:firstLine="640"/>
        <w:rPr>
          <w:rFonts w:ascii="仿宋_GB2312" w:eastAsia="仿宋_GB2312" w:hAnsi="楷体" w:hint="eastAsia"/>
          <w:sz w:val="32"/>
          <w:szCs w:val="32"/>
        </w:rPr>
      </w:pPr>
      <w:proofErr w:type="gramStart"/>
      <w:r w:rsidRPr="00AE093E">
        <w:rPr>
          <w:rFonts w:ascii="仿宋_GB2312" w:eastAsia="仿宋_GB2312" w:hAnsi="楷体" w:hint="eastAsia"/>
          <w:sz w:val="32"/>
          <w:szCs w:val="32"/>
        </w:rPr>
        <w:t>一</w:t>
      </w:r>
      <w:proofErr w:type="gramEnd"/>
      <w:r w:rsidRPr="00AE093E">
        <w:rPr>
          <w:rFonts w:ascii="仿宋_GB2312" w:eastAsia="仿宋_GB2312" w:hAnsi="楷体" w:hint="eastAsia"/>
          <w:sz w:val="32"/>
          <w:szCs w:val="32"/>
        </w:rPr>
        <w:t>卡通系统在资助资金的发放过程中存在多次发放失</w:t>
      </w:r>
      <w:r w:rsidRPr="00AE093E">
        <w:rPr>
          <w:rFonts w:ascii="仿宋_GB2312" w:eastAsia="仿宋_GB2312" w:hAnsi="楷体" w:hint="eastAsia"/>
          <w:sz w:val="32"/>
          <w:szCs w:val="32"/>
        </w:rPr>
        <w:lastRenderedPageBreak/>
        <w:t>败的情况，发放精准度的不足。仁和</w:t>
      </w:r>
      <w:proofErr w:type="gramStart"/>
      <w:r w:rsidRPr="00AE093E">
        <w:rPr>
          <w:rFonts w:ascii="仿宋_GB2312" w:eastAsia="仿宋_GB2312" w:hAnsi="楷体" w:hint="eastAsia"/>
          <w:sz w:val="32"/>
          <w:szCs w:val="32"/>
        </w:rPr>
        <w:t>区教体局</w:t>
      </w:r>
      <w:proofErr w:type="gramEnd"/>
      <w:r w:rsidRPr="00AE093E">
        <w:rPr>
          <w:rFonts w:ascii="仿宋_GB2312" w:eastAsia="仿宋_GB2312" w:hAnsi="楷体" w:hint="eastAsia"/>
          <w:sz w:val="32"/>
          <w:szCs w:val="32"/>
        </w:rPr>
        <w:t>根据资助资金发放需要，在每次资金发放周期前准确采集、比对、更新基础数据，并依据资助政策和资金分配方案编制了发放花名册。因“一卡通”平台功能有缺陷，尽管有采集、比对和更新，但系统仍未能完全避免数据错误，给补助资金发放工作带来很大的不便，也拉长了少部分人员补助资金实际到账时间。主要是一卡通系统在受助人员账户信息匹配上存在不足，导致多次发放资金失败。例如，补助学生发放账户身份信息异常或超过有效期、账户已销户、预留身份证件已过期、账户信息查询失败等原因导致多次发放资金。</w:t>
      </w:r>
      <w:bookmarkStart w:id="79" w:name="_Hlk179911531"/>
      <w:r w:rsidRPr="00AE093E">
        <w:rPr>
          <w:rFonts w:ascii="仿宋_GB2312" w:eastAsia="仿宋_GB2312" w:hAnsi="楷体" w:hint="eastAsia"/>
          <w:sz w:val="32"/>
          <w:szCs w:val="32"/>
        </w:rPr>
        <w:t>综上，</w:t>
      </w:r>
      <w:r w:rsidRPr="00AE093E">
        <w:rPr>
          <w:rFonts w:ascii="仿宋_GB2312" w:eastAsia="仿宋_GB2312" w:hAnsi="楷体" w:cs="仿宋" w:hint="eastAsia"/>
          <w:sz w:val="32"/>
          <w:szCs w:val="32"/>
        </w:rPr>
        <w:t>该指标扣2分。</w:t>
      </w:r>
    </w:p>
    <w:p w14:paraId="20EE81F6" w14:textId="5E625F62" w:rsidR="00186C92" w:rsidRPr="00AE093E" w:rsidRDefault="003B6FD8" w:rsidP="003A6CA7">
      <w:pPr>
        <w:pStyle w:val="2"/>
        <w:spacing w:before="0" w:after="0" w:line="560" w:lineRule="exact"/>
        <w:ind w:firstLineChars="200" w:firstLine="640"/>
        <w:rPr>
          <w:rFonts w:ascii="黑体" w:eastAsia="黑体" w:hAnsi="黑体" w:hint="eastAsia"/>
          <w:b w:val="0"/>
          <w:bCs w:val="0"/>
        </w:rPr>
      </w:pPr>
      <w:bookmarkStart w:id="80" w:name="_Toc184137244"/>
      <w:bookmarkEnd w:id="73"/>
      <w:bookmarkEnd w:id="77"/>
      <w:bookmarkEnd w:id="78"/>
      <w:bookmarkEnd w:id="79"/>
      <w:r>
        <w:rPr>
          <w:rFonts w:ascii="黑体" w:eastAsia="黑体" w:hAnsi="黑体" w:hint="eastAsia"/>
          <w:b w:val="0"/>
          <w:bCs w:val="0"/>
        </w:rPr>
        <w:t>五</w:t>
      </w:r>
      <w:r w:rsidRPr="00AE093E">
        <w:rPr>
          <w:rFonts w:ascii="黑体" w:eastAsia="黑体" w:hAnsi="黑体" w:hint="eastAsia"/>
          <w:b w:val="0"/>
          <w:bCs w:val="0"/>
        </w:rPr>
        <w:t>、存在的主要问题</w:t>
      </w:r>
      <w:bookmarkEnd w:id="80"/>
    </w:p>
    <w:p w14:paraId="1F53D54A"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81" w:name="OLE_LINK45"/>
      <w:bookmarkStart w:id="82" w:name="_Hlk179816346"/>
      <w:bookmarkStart w:id="83" w:name="OLE_LINK30"/>
      <w:bookmarkStart w:id="84" w:name="_Hlk180019665"/>
      <w:bookmarkStart w:id="85" w:name="_Toc184137245"/>
      <w:r w:rsidRPr="00283C37">
        <w:rPr>
          <w:rFonts w:ascii="楷体_GB2312" w:eastAsia="楷体_GB2312" w:hint="eastAsia"/>
          <w:b w:val="0"/>
          <w:sz w:val="32"/>
        </w:rPr>
        <w:t>（</w:t>
      </w:r>
      <w:r w:rsidR="004262F0" w:rsidRPr="00283C37">
        <w:rPr>
          <w:rFonts w:ascii="楷体_GB2312" w:eastAsia="楷体_GB2312" w:hint="eastAsia"/>
          <w:b w:val="0"/>
          <w:sz w:val="32"/>
        </w:rPr>
        <w:t>一</w:t>
      </w:r>
      <w:r w:rsidRPr="00283C37">
        <w:rPr>
          <w:rFonts w:ascii="楷体_GB2312" w:eastAsia="楷体_GB2312" w:hint="eastAsia"/>
          <w:b w:val="0"/>
          <w:sz w:val="32"/>
        </w:rPr>
        <w:t>）执行有效性欠缺</w:t>
      </w:r>
      <w:bookmarkEnd w:id="81"/>
      <w:r w:rsidRPr="00283C37">
        <w:rPr>
          <w:rFonts w:ascii="楷体_GB2312" w:eastAsia="楷体_GB2312" w:hint="eastAsia"/>
          <w:b w:val="0"/>
          <w:sz w:val="32"/>
        </w:rPr>
        <w:t>，审核过程的规范性和准确性有待加强。</w:t>
      </w:r>
      <w:bookmarkEnd w:id="82"/>
      <w:bookmarkEnd w:id="85"/>
    </w:p>
    <w:p w14:paraId="079E82AE" w14:textId="7008DEAF"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通过抽查9所学校义务教育阶段贫困学生生活补助档案资料，发现存在评审资料审核不严、填写不规范情况。例如，</w:t>
      </w:r>
      <w:r w:rsidRPr="00AE093E">
        <w:rPr>
          <w:rFonts w:ascii="仿宋_GB2312" w:eastAsia="仿宋_GB2312" w:hAnsi="楷体" w:cs="仿宋" w:hint="eastAsia"/>
          <w:sz w:val="32"/>
          <w:szCs w:val="32"/>
        </w:rPr>
        <w:t>《家庭经济困难学生生活补助申请表》中</w:t>
      </w:r>
      <w:r w:rsidRPr="00AE093E">
        <w:rPr>
          <w:rFonts w:ascii="仿宋_GB2312" w:eastAsia="仿宋_GB2312" w:hAnsi="楷体" w:hint="eastAsia"/>
          <w:sz w:val="32"/>
          <w:szCs w:val="32"/>
        </w:rPr>
        <w:t>认定意见</w:t>
      </w:r>
      <w:proofErr w:type="gramStart"/>
      <w:r w:rsidRPr="00AE093E">
        <w:rPr>
          <w:rFonts w:ascii="仿宋_GB2312" w:eastAsia="仿宋_GB2312" w:hAnsi="楷体" w:hint="eastAsia"/>
          <w:sz w:val="32"/>
          <w:szCs w:val="32"/>
        </w:rPr>
        <w:t>栏学校</w:t>
      </w:r>
      <w:proofErr w:type="gramEnd"/>
      <w:r w:rsidRPr="00AE093E">
        <w:rPr>
          <w:rFonts w:ascii="仿宋_GB2312" w:eastAsia="仿宋_GB2312" w:hAnsi="楷体" w:hint="eastAsia"/>
          <w:sz w:val="32"/>
          <w:szCs w:val="32"/>
        </w:rPr>
        <w:t>负责人未签字或签章（第六中学、西路小学春季学期）、家庭成员中的年收入与家庭人均年收入金额逻辑不匹配、</w:t>
      </w:r>
      <w:bookmarkStart w:id="86" w:name="_Hlk180014140"/>
      <w:r w:rsidRPr="00AE093E">
        <w:rPr>
          <w:rFonts w:ascii="仿宋_GB2312" w:eastAsia="仿宋_GB2312" w:hAnsi="楷体" w:hint="eastAsia"/>
          <w:sz w:val="32"/>
          <w:szCs w:val="32"/>
        </w:rPr>
        <w:t>申请理由栏次未阐述申请理由，家长或监护人未签字、个人承诺栏次学生本人或监护人未签字、家庭成员情况栏次中家庭成员情况内容填写不完善不规范、影响家庭经济困难状况有关信息</w:t>
      </w:r>
      <w:proofErr w:type="gramStart"/>
      <w:r w:rsidRPr="00AE093E">
        <w:rPr>
          <w:rFonts w:ascii="仿宋_GB2312" w:eastAsia="仿宋_GB2312" w:hAnsi="楷体" w:hint="eastAsia"/>
          <w:sz w:val="32"/>
          <w:szCs w:val="32"/>
        </w:rPr>
        <w:t>未勾选或</w:t>
      </w:r>
      <w:proofErr w:type="gramEnd"/>
      <w:r w:rsidRPr="00AE093E">
        <w:rPr>
          <w:rFonts w:ascii="仿宋_GB2312" w:eastAsia="仿宋_GB2312" w:hAnsi="楷体" w:hint="eastAsia"/>
          <w:sz w:val="32"/>
          <w:szCs w:val="32"/>
        </w:rPr>
        <w:t>未进行说明、铅笔填写申请表等情况</w:t>
      </w:r>
      <w:bookmarkEnd w:id="86"/>
      <w:r w:rsidRPr="00AE093E">
        <w:rPr>
          <w:rFonts w:ascii="仿宋_GB2312" w:eastAsia="仿宋_GB2312" w:hAnsi="楷体" w:hint="eastAsia"/>
          <w:sz w:val="32"/>
          <w:szCs w:val="32"/>
        </w:rPr>
        <w:t>。</w:t>
      </w:r>
    </w:p>
    <w:p w14:paraId="4104CBBD"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87" w:name="_Toc184137246"/>
      <w:r w:rsidRPr="00283C37">
        <w:rPr>
          <w:rFonts w:ascii="楷体_GB2312" w:eastAsia="楷体_GB2312" w:hint="eastAsia"/>
          <w:b w:val="0"/>
          <w:sz w:val="32"/>
        </w:rPr>
        <w:lastRenderedPageBreak/>
        <w:t>（</w:t>
      </w:r>
      <w:r w:rsidR="004262F0" w:rsidRPr="00283C37">
        <w:rPr>
          <w:rFonts w:ascii="楷体_GB2312" w:eastAsia="楷体_GB2312" w:hint="eastAsia"/>
          <w:b w:val="0"/>
          <w:sz w:val="32"/>
        </w:rPr>
        <w:t>二</w:t>
      </w:r>
      <w:r w:rsidRPr="00283C37">
        <w:rPr>
          <w:rFonts w:ascii="楷体_GB2312" w:eastAsia="楷体_GB2312" w:hint="eastAsia"/>
          <w:b w:val="0"/>
          <w:sz w:val="32"/>
        </w:rPr>
        <w:t>）档案管理完整性、规范性不足。</w:t>
      </w:r>
      <w:bookmarkEnd w:id="87"/>
    </w:p>
    <w:p w14:paraId="6707F200" w14:textId="0B1BB53E"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家庭经济困难学生生活补助申请表》中基础信息的缺失与填写不规范，会削弱档案的完整性、可信度及长期保存性，增加管理难度，影响数据分析和决策准确性，降低档案利用价值，对档案管理造成多方面不利影响。</w:t>
      </w:r>
    </w:p>
    <w:p w14:paraId="4AFA9B11" w14:textId="439FA900"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88" w:name="OLE_LINK25"/>
      <w:bookmarkStart w:id="89" w:name="OLE_LINK22"/>
      <w:bookmarkStart w:id="90" w:name="_Hlk179767983"/>
      <w:bookmarkStart w:id="91" w:name="_Toc184137247"/>
      <w:bookmarkEnd w:id="83"/>
      <w:r w:rsidRPr="00283C37">
        <w:rPr>
          <w:rFonts w:ascii="楷体_GB2312" w:eastAsia="楷体_GB2312" w:hint="eastAsia"/>
          <w:b w:val="0"/>
          <w:sz w:val="32"/>
        </w:rPr>
        <w:t>（</w:t>
      </w:r>
      <w:r w:rsidR="004262F0" w:rsidRPr="00283C37">
        <w:rPr>
          <w:rFonts w:ascii="楷体_GB2312" w:eastAsia="楷体_GB2312" w:hint="eastAsia"/>
          <w:b w:val="0"/>
          <w:sz w:val="32"/>
        </w:rPr>
        <w:t>三</w:t>
      </w:r>
      <w:r w:rsidRPr="00283C37">
        <w:rPr>
          <w:rFonts w:ascii="楷体_GB2312" w:eastAsia="楷体_GB2312" w:hint="eastAsia"/>
          <w:b w:val="0"/>
          <w:sz w:val="32"/>
        </w:rPr>
        <w:t>）资助</w:t>
      </w:r>
      <w:r w:rsidR="0028081B">
        <w:rPr>
          <w:rFonts w:ascii="楷体_GB2312" w:eastAsia="楷体_GB2312" w:hint="eastAsia"/>
          <w:b w:val="0"/>
          <w:sz w:val="32"/>
        </w:rPr>
        <w:t>管理</w:t>
      </w:r>
      <w:r w:rsidRPr="00283C37">
        <w:rPr>
          <w:rFonts w:ascii="楷体_GB2312" w:eastAsia="楷体_GB2312" w:hint="eastAsia"/>
          <w:b w:val="0"/>
          <w:sz w:val="32"/>
        </w:rPr>
        <w:t>系统数据不准确，数据的准确性和完整性不足</w:t>
      </w:r>
      <w:bookmarkEnd w:id="88"/>
      <w:r w:rsidRPr="00283C37">
        <w:rPr>
          <w:rFonts w:ascii="楷体_GB2312" w:eastAsia="楷体_GB2312" w:hint="eastAsia"/>
          <w:b w:val="0"/>
          <w:sz w:val="32"/>
        </w:rPr>
        <w:t>。</w:t>
      </w:r>
      <w:bookmarkEnd w:id="89"/>
      <w:bookmarkEnd w:id="91"/>
    </w:p>
    <w:p w14:paraId="36DBCAF5" w14:textId="03A93A98" w:rsidR="00186C92" w:rsidRPr="00AE093E" w:rsidRDefault="00000000" w:rsidP="00E76AB2">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cs="仿宋" w:hint="eastAsia"/>
          <w:sz w:val="32"/>
          <w:szCs w:val="32"/>
        </w:rPr>
        <w:t>2023年资助</w:t>
      </w:r>
      <w:r w:rsidR="0028081B">
        <w:rPr>
          <w:rFonts w:ascii="仿宋_GB2312" w:eastAsia="仿宋_GB2312" w:hAnsi="楷体" w:cs="仿宋" w:hint="eastAsia"/>
          <w:sz w:val="32"/>
          <w:szCs w:val="32"/>
        </w:rPr>
        <w:t>管理</w:t>
      </w:r>
      <w:r w:rsidRPr="00AE093E">
        <w:rPr>
          <w:rFonts w:ascii="仿宋_GB2312" w:eastAsia="仿宋_GB2312" w:hAnsi="楷体" w:cs="仿宋" w:hint="eastAsia"/>
          <w:sz w:val="32"/>
          <w:szCs w:val="32"/>
        </w:rPr>
        <w:t>系统中受助人数与实际发放人数不符。例如，2023年已受助学生人数与实际发放人数不一致，春季学期资助</w:t>
      </w:r>
      <w:r w:rsidR="0028081B">
        <w:rPr>
          <w:rFonts w:ascii="仿宋_GB2312" w:eastAsia="仿宋_GB2312" w:hAnsi="楷体" w:cs="仿宋" w:hint="eastAsia"/>
          <w:sz w:val="32"/>
          <w:szCs w:val="32"/>
        </w:rPr>
        <w:t>管理</w:t>
      </w:r>
      <w:r w:rsidRPr="00AE093E">
        <w:rPr>
          <w:rFonts w:ascii="仿宋_GB2312" w:eastAsia="仿宋_GB2312" w:hAnsi="楷体" w:cs="仿宋" w:hint="eastAsia"/>
          <w:sz w:val="32"/>
          <w:szCs w:val="32"/>
        </w:rPr>
        <w:t>系统受助人数2506人，实际发放人数为2509人；秋季学期资助</w:t>
      </w:r>
      <w:r w:rsidR="0028081B">
        <w:rPr>
          <w:rFonts w:ascii="仿宋_GB2312" w:eastAsia="仿宋_GB2312" w:hAnsi="楷体" w:cs="仿宋" w:hint="eastAsia"/>
          <w:sz w:val="32"/>
          <w:szCs w:val="32"/>
        </w:rPr>
        <w:t>管理</w:t>
      </w:r>
      <w:r w:rsidRPr="00AE093E">
        <w:rPr>
          <w:rFonts w:ascii="仿宋_GB2312" w:eastAsia="仿宋_GB2312" w:hAnsi="楷体" w:cs="仿宋" w:hint="eastAsia"/>
          <w:sz w:val="32"/>
          <w:szCs w:val="32"/>
        </w:rPr>
        <w:t>系统受阻人数2516人，实际发放人数为2517人。基础数据信息准确性不足。</w:t>
      </w:r>
    </w:p>
    <w:p w14:paraId="097D3023"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92" w:name="_Toc184137248"/>
      <w:bookmarkEnd w:id="90"/>
      <w:r w:rsidRPr="00283C37">
        <w:rPr>
          <w:rFonts w:ascii="楷体_GB2312" w:eastAsia="楷体_GB2312" w:hint="eastAsia"/>
          <w:b w:val="0"/>
          <w:sz w:val="32"/>
        </w:rPr>
        <w:t>（</w:t>
      </w:r>
      <w:r w:rsidR="004262F0" w:rsidRPr="00283C37">
        <w:rPr>
          <w:rFonts w:ascii="楷体_GB2312" w:eastAsia="楷体_GB2312" w:hint="eastAsia"/>
          <w:b w:val="0"/>
          <w:sz w:val="32"/>
        </w:rPr>
        <w:t>四</w:t>
      </w:r>
      <w:r w:rsidRPr="00283C37">
        <w:rPr>
          <w:rFonts w:ascii="楷体_GB2312" w:eastAsia="楷体_GB2312" w:hint="eastAsia"/>
          <w:b w:val="0"/>
          <w:sz w:val="32"/>
        </w:rPr>
        <w:t>）</w:t>
      </w:r>
      <w:proofErr w:type="gramStart"/>
      <w:r w:rsidRPr="00283C37">
        <w:rPr>
          <w:rFonts w:ascii="楷体_GB2312" w:eastAsia="楷体_GB2312" w:hint="eastAsia"/>
          <w:b w:val="0"/>
          <w:sz w:val="32"/>
        </w:rPr>
        <w:t>一</w:t>
      </w:r>
      <w:proofErr w:type="gramEnd"/>
      <w:r w:rsidRPr="00283C37">
        <w:rPr>
          <w:rFonts w:ascii="楷体_GB2312" w:eastAsia="楷体_GB2312" w:hint="eastAsia"/>
          <w:b w:val="0"/>
          <w:sz w:val="32"/>
        </w:rPr>
        <w:t>卡通系统缺陷导致资助金发放屡次失败，</w:t>
      </w:r>
      <w:proofErr w:type="gramStart"/>
      <w:r w:rsidRPr="00283C37">
        <w:rPr>
          <w:rFonts w:ascii="楷体_GB2312" w:eastAsia="楷体_GB2312" w:hint="eastAsia"/>
          <w:b w:val="0"/>
          <w:sz w:val="32"/>
        </w:rPr>
        <w:t>精准度待提升</w:t>
      </w:r>
      <w:proofErr w:type="gramEnd"/>
      <w:r w:rsidRPr="00283C37">
        <w:rPr>
          <w:rFonts w:ascii="楷体_GB2312" w:eastAsia="楷体_GB2312" w:hint="eastAsia"/>
          <w:b w:val="0"/>
          <w:sz w:val="32"/>
        </w:rPr>
        <w:t>。</w:t>
      </w:r>
      <w:bookmarkEnd w:id="92"/>
    </w:p>
    <w:p w14:paraId="2905F47E" w14:textId="3B6E1735" w:rsidR="00186C92" w:rsidRPr="00AE093E" w:rsidRDefault="00000000" w:rsidP="00E76AB2">
      <w:pPr>
        <w:spacing w:line="560" w:lineRule="exact"/>
        <w:ind w:firstLineChars="200" w:firstLine="640"/>
        <w:rPr>
          <w:rFonts w:ascii="仿宋_GB2312" w:eastAsia="仿宋_GB2312" w:hAnsi="楷体" w:cs="仿宋" w:hint="eastAsia"/>
          <w:sz w:val="32"/>
          <w:szCs w:val="32"/>
        </w:rPr>
      </w:pPr>
      <w:proofErr w:type="gramStart"/>
      <w:r w:rsidRPr="00AE093E">
        <w:rPr>
          <w:rFonts w:ascii="仿宋_GB2312" w:eastAsia="仿宋_GB2312" w:hAnsi="楷体" w:cs="仿宋" w:hint="eastAsia"/>
          <w:sz w:val="32"/>
          <w:szCs w:val="32"/>
        </w:rPr>
        <w:t>一</w:t>
      </w:r>
      <w:proofErr w:type="gramEnd"/>
      <w:r w:rsidRPr="00AE093E">
        <w:rPr>
          <w:rFonts w:ascii="仿宋_GB2312" w:eastAsia="仿宋_GB2312" w:hAnsi="楷体" w:cs="仿宋" w:hint="eastAsia"/>
          <w:sz w:val="32"/>
          <w:szCs w:val="32"/>
        </w:rPr>
        <w:t>卡通系统在资助资金的发放过程中存在多次发放失败的情况，发放精准度的不足。例如，补助学生发放</w:t>
      </w:r>
      <w:bookmarkStart w:id="93" w:name="_Hlk180019446"/>
      <w:r w:rsidRPr="00AE093E">
        <w:rPr>
          <w:rFonts w:ascii="仿宋_GB2312" w:eastAsia="仿宋_GB2312" w:hAnsi="楷体" w:cs="仿宋" w:hint="eastAsia"/>
          <w:sz w:val="32"/>
          <w:szCs w:val="32"/>
        </w:rPr>
        <w:t>账户身份信息异常或超过有效期、账户已销户、预留身份证件已过期、账户信息查询失败</w:t>
      </w:r>
      <w:bookmarkEnd w:id="93"/>
      <w:r w:rsidRPr="00AE093E">
        <w:rPr>
          <w:rFonts w:ascii="仿宋_GB2312" w:eastAsia="仿宋_GB2312" w:hAnsi="楷体" w:cs="仿宋" w:hint="eastAsia"/>
          <w:sz w:val="32"/>
          <w:szCs w:val="32"/>
        </w:rPr>
        <w:t>等原因导致多次发放资金。</w:t>
      </w:r>
    </w:p>
    <w:p w14:paraId="397793CE"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94" w:name="_Toc184137249"/>
      <w:r w:rsidRPr="00283C37">
        <w:rPr>
          <w:rFonts w:ascii="楷体_GB2312" w:eastAsia="楷体_GB2312" w:hint="eastAsia"/>
          <w:b w:val="0"/>
          <w:sz w:val="32"/>
        </w:rPr>
        <w:t>（</w:t>
      </w:r>
      <w:r w:rsidR="004262F0" w:rsidRPr="00283C37">
        <w:rPr>
          <w:rFonts w:ascii="楷体_GB2312" w:eastAsia="楷体_GB2312" w:hint="eastAsia"/>
          <w:b w:val="0"/>
          <w:sz w:val="32"/>
        </w:rPr>
        <w:t>五</w:t>
      </w:r>
      <w:r w:rsidRPr="00283C37">
        <w:rPr>
          <w:rFonts w:ascii="楷体_GB2312" w:eastAsia="楷体_GB2312" w:hint="eastAsia"/>
          <w:b w:val="0"/>
          <w:sz w:val="32"/>
        </w:rPr>
        <w:t>）学生资助工作的宣传缺乏深度和广度。</w:t>
      </w:r>
      <w:bookmarkEnd w:id="94"/>
    </w:p>
    <w:p w14:paraId="6481574B" w14:textId="391D70A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通过与相关资助负责人员沟通，在学生资助政策的实施过程中，存在部分家长和学生对政策了解不够深入，意识不足，甚至因觉得申请过程繁琐而不愿申请的现象。这种情况在一定程度上影响了资助政策的有效落实和学校资助工作的开展。同时通过对9所学校部分受助学生家长进行了电话</w:t>
      </w:r>
      <w:r w:rsidRPr="00AE093E">
        <w:rPr>
          <w:rFonts w:ascii="仿宋_GB2312" w:eastAsia="仿宋_GB2312" w:hAnsi="楷体" w:cs="仿宋" w:hint="eastAsia"/>
          <w:sz w:val="32"/>
          <w:szCs w:val="32"/>
        </w:rPr>
        <w:lastRenderedPageBreak/>
        <w:t>回访，部分家长对该项政策知晓度不够，理解不足。</w:t>
      </w:r>
    </w:p>
    <w:p w14:paraId="50FECA10" w14:textId="76E594D9" w:rsidR="00186C92" w:rsidRPr="00AE093E" w:rsidRDefault="00163ABA" w:rsidP="003A6CA7">
      <w:pPr>
        <w:pStyle w:val="2"/>
        <w:spacing w:before="0" w:after="0" w:line="560" w:lineRule="exact"/>
        <w:ind w:firstLineChars="200" w:firstLine="640"/>
        <w:rPr>
          <w:rFonts w:ascii="黑体" w:eastAsia="黑体" w:hAnsi="黑体" w:hint="eastAsia"/>
          <w:b w:val="0"/>
          <w:bCs w:val="0"/>
        </w:rPr>
      </w:pPr>
      <w:bookmarkStart w:id="95" w:name="_Toc184137250"/>
      <w:bookmarkEnd w:id="84"/>
      <w:r>
        <w:rPr>
          <w:rFonts w:ascii="黑体" w:eastAsia="黑体" w:hAnsi="黑体" w:hint="eastAsia"/>
          <w:b w:val="0"/>
          <w:bCs w:val="0"/>
        </w:rPr>
        <w:t>六</w:t>
      </w:r>
      <w:r w:rsidRPr="00AE093E">
        <w:rPr>
          <w:rFonts w:ascii="黑体" w:eastAsia="黑体" w:hAnsi="黑体" w:hint="eastAsia"/>
          <w:b w:val="0"/>
          <w:bCs w:val="0"/>
        </w:rPr>
        <w:t>、相关措施建议</w:t>
      </w:r>
      <w:bookmarkEnd w:id="95"/>
    </w:p>
    <w:p w14:paraId="18F2E3E4" w14:textId="43851AF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96" w:name="_Hlk180019788"/>
      <w:bookmarkStart w:id="97" w:name="_Toc184137251"/>
      <w:r w:rsidRPr="00283C37">
        <w:rPr>
          <w:rFonts w:ascii="楷体_GB2312" w:eastAsia="楷体_GB2312" w:hint="eastAsia"/>
          <w:b w:val="0"/>
          <w:sz w:val="32"/>
        </w:rPr>
        <w:t>（</w:t>
      </w:r>
      <w:r w:rsidR="004262F0" w:rsidRPr="00283C37">
        <w:rPr>
          <w:rFonts w:ascii="楷体_GB2312" w:eastAsia="楷体_GB2312" w:hint="eastAsia"/>
          <w:b w:val="0"/>
          <w:sz w:val="32"/>
        </w:rPr>
        <w:t>一</w:t>
      </w:r>
      <w:r w:rsidRPr="00283C37">
        <w:rPr>
          <w:rFonts w:ascii="楷体_GB2312" w:eastAsia="楷体_GB2312" w:hint="eastAsia"/>
          <w:b w:val="0"/>
          <w:sz w:val="32"/>
        </w:rPr>
        <w:t>）加强审核过程的规范性与准确性，以提升执行</w:t>
      </w:r>
      <w:r w:rsidR="00136427">
        <w:rPr>
          <w:rFonts w:ascii="楷体_GB2312" w:eastAsia="楷体_GB2312" w:hint="eastAsia"/>
          <w:b w:val="0"/>
          <w:sz w:val="32"/>
        </w:rPr>
        <w:t>的</w:t>
      </w:r>
      <w:r w:rsidRPr="00283C37">
        <w:rPr>
          <w:rFonts w:ascii="楷体_GB2312" w:eastAsia="楷体_GB2312" w:hint="eastAsia"/>
          <w:b w:val="0"/>
          <w:sz w:val="32"/>
        </w:rPr>
        <w:t>有效性。</w:t>
      </w:r>
      <w:bookmarkEnd w:id="97"/>
    </w:p>
    <w:p w14:paraId="1BB6FB29" w14:textId="680813F7"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完善审核流程和规范填写申请表，确保审核流程的疏漏、合理、高效。制定并执行统一的审核标准，对审核人员进行专业培训；确保申请资料准确无误，由班主任核实并更正不符合要求的资料；强化过程管理，通过抽查复核确保审核质量；加强监督和惩处，对审核把关不严的行为追究责任。</w:t>
      </w:r>
    </w:p>
    <w:p w14:paraId="67133C95"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98" w:name="OLE_LINK18"/>
      <w:bookmarkStart w:id="99" w:name="_Toc184137252"/>
      <w:r w:rsidRPr="00283C37">
        <w:rPr>
          <w:rFonts w:ascii="楷体_GB2312" w:eastAsia="楷体_GB2312" w:hint="eastAsia"/>
          <w:b w:val="0"/>
          <w:sz w:val="32"/>
        </w:rPr>
        <w:t>（</w:t>
      </w:r>
      <w:r w:rsidR="004262F0" w:rsidRPr="00283C37">
        <w:rPr>
          <w:rFonts w:ascii="楷体_GB2312" w:eastAsia="楷体_GB2312" w:hint="eastAsia"/>
          <w:b w:val="0"/>
          <w:sz w:val="32"/>
        </w:rPr>
        <w:t>二</w:t>
      </w:r>
      <w:r w:rsidRPr="00283C37">
        <w:rPr>
          <w:rFonts w:ascii="楷体_GB2312" w:eastAsia="楷体_GB2312" w:hint="eastAsia"/>
          <w:b w:val="0"/>
          <w:sz w:val="32"/>
        </w:rPr>
        <w:t>）强化档案管理，确保档案资料的完整性、规范性。</w:t>
      </w:r>
      <w:bookmarkEnd w:id="99"/>
    </w:p>
    <w:p w14:paraId="55CE26EA" w14:textId="4B0DAF84"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档案管理完整性是项目实施单位不可忽视的一项工作。为了确保档案管理的质量和效果，必须重视《家庭经济困难学生生活补助申请表》中基础信息的完整性和填写的规范性以及相关佐证资料的收集。通过制定统一标准、加强培训与教育、建立监督考核机制等措施，从而保证档案的完整性、可追溯、长期保存性及可利用价。</w:t>
      </w:r>
    </w:p>
    <w:p w14:paraId="4F354E67"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100" w:name="_Toc184137253"/>
      <w:bookmarkEnd w:id="98"/>
      <w:r w:rsidRPr="00283C37">
        <w:rPr>
          <w:rFonts w:ascii="楷体_GB2312" w:eastAsia="楷体_GB2312" w:hint="eastAsia"/>
          <w:b w:val="0"/>
          <w:sz w:val="32"/>
        </w:rPr>
        <w:t>（</w:t>
      </w:r>
      <w:r w:rsidR="004262F0" w:rsidRPr="00283C37">
        <w:rPr>
          <w:rFonts w:ascii="楷体_GB2312" w:eastAsia="楷体_GB2312" w:hint="eastAsia"/>
          <w:b w:val="0"/>
          <w:sz w:val="32"/>
        </w:rPr>
        <w:t>三</w:t>
      </w:r>
      <w:r w:rsidRPr="00283C37">
        <w:rPr>
          <w:rFonts w:ascii="楷体_GB2312" w:eastAsia="楷体_GB2312" w:hint="eastAsia"/>
          <w:b w:val="0"/>
          <w:sz w:val="32"/>
        </w:rPr>
        <w:t>）建立健全资助数据管理体系，加强资助数据的管理和监督。</w:t>
      </w:r>
      <w:bookmarkEnd w:id="100"/>
    </w:p>
    <w:p w14:paraId="60B7C2BC" w14:textId="4150AE23"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学校应建立健全资助数据管理体系，加强对资助数据的收集、存储、分析和监督。定期对资助数据进行核查、比对，采取线上线下相结合的方式排查出</w:t>
      </w:r>
      <w:r w:rsidRPr="00AE093E">
        <w:rPr>
          <w:rFonts w:ascii="仿宋_GB2312" w:eastAsia="仿宋_GB2312" w:hAnsi="楷体" w:hint="eastAsia"/>
          <w:sz w:val="32"/>
          <w:szCs w:val="32"/>
        </w:rPr>
        <w:t>重点保障人群</w:t>
      </w:r>
      <w:r w:rsidRPr="00AE093E">
        <w:rPr>
          <w:rFonts w:ascii="仿宋_GB2312" w:eastAsia="仿宋_GB2312" w:hAnsi="楷体" w:cs="仿宋" w:hint="eastAsia"/>
          <w:sz w:val="32"/>
          <w:szCs w:val="32"/>
        </w:rPr>
        <w:t>受助学生，信息有变动的，立即进行更新，确保所有数据的准确性和完整性。</w:t>
      </w:r>
    </w:p>
    <w:p w14:paraId="1A837C9F"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101" w:name="_Toc184137254"/>
      <w:r w:rsidRPr="00283C37">
        <w:rPr>
          <w:rFonts w:ascii="楷体_GB2312" w:eastAsia="楷体_GB2312" w:hint="eastAsia"/>
          <w:b w:val="0"/>
          <w:sz w:val="32"/>
        </w:rPr>
        <w:lastRenderedPageBreak/>
        <w:t>（</w:t>
      </w:r>
      <w:r w:rsidR="004262F0" w:rsidRPr="00283C37">
        <w:rPr>
          <w:rFonts w:ascii="楷体_GB2312" w:eastAsia="楷体_GB2312" w:hint="eastAsia"/>
          <w:b w:val="0"/>
          <w:sz w:val="32"/>
        </w:rPr>
        <w:t>四</w:t>
      </w:r>
      <w:r w:rsidRPr="00283C37">
        <w:rPr>
          <w:rFonts w:ascii="楷体_GB2312" w:eastAsia="楷体_GB2312" w:hint="eastAsia"/>
          <w:b w:val="0"/>
          <w:sz w:val="32"/>
        </w:rPr>
        <w:t>）主动与监管部门反馈，尽快解决补助对象账户信息准确度不足问题。</w:t>
      </w:r>
      <w:bookmarkEnd w:id="101"/>
    </w:p>
    <w:p w14:paraId="04B69D70" w14:textId="45A30855"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建议一是及时校验补贴对象银行卡状态，对于账户身份信息异常或超过有效期、账户已销户、预留身份证件已过期、账户信息查询失败等银行卡账户异常状态信息，在系统中进行标识反馈，提高补贴发放准确性。二是与监管部门建立数据共享机制。定期向相关监管部门推送“一卡通”管理系统数据信息，联合监管、共同发力、提高质效。</w:t>
      </w:r>
    </w:p>
    <w:p w14:paraId="3EE08033" w14:textId="77777777" w:rsidR="00EC6D53"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102" w:name="_Toc184137255"/>
      <w:r w:rsidRPr="00283C37">
        <w:rPr>
          <w:rFonts w:ascii="楷体_GB2312" w:eastAsia="楷体_GB2312" w:hint="eastAsia"/>
          <w:b w:val="0"/>
          <w:sz w:val="32"/>
        </w:rPr>
        <w:t>（</w:t>
      </w:r>
      <w:r w:rsidR="004262F0" w:rsidRPr="00283C37">
        <w:rPr>
          <w:rFonts w:ascii="楷体_GB2312" w:eastAsia="楷体_GB2312" w:hint="eastAsia"/>
          <w:b w:val="0"/>
          <w:sz w:val="32"/>
        </w:rPr>
        <w:t>五</w:t>
      </w:r>
      <w:r w:rsidRPr="00283C37">
        <w:rPr>
          <w:rFonts w:ascii="楷体_GB2312" w:eastAsia="楷体_GB2312" w:hint="eastAsia"/>
          <w:b w:val="0"/>
          <w:sz w:val="32"/>
        </w:rPr>
        <w:t>）加大政策宣传与解读工作，提高学生、家长和社会公众对政策的理解和认识。</w:t>
      </w:r>
      <w:bookmarkEnd w:id="102"/>
    </w:p>
    <w:p w14:paraId="6CC27DD1" w14:textId="48AD63F5" w:rsidR="00186C92" w:rsidRPr="00AE093E" w:rsidRDefault="00000000" w:rsidP="00E76AB2">
      <w:pPr>
        <w:spacing w:line="560" w:lineRule="exact"/>
        <w:ind w:firstLineChars="200" w:firstLine="640"/>
        <w:rPr>
          <w:rFonts w:ascii="仿宋_GB2312" w:eastAsia="仿宋_GB2312" w:hAnsi="楷体" w:cs="仿宋" w:hint="eastAsia"/>
          <w:sz w:val="32"/>
          <w:szCs w:val="32"/>
        </w:rPr>
      </w:pPr>
      <w:r w:rsidRPr="00AE093E">
        <w:rPr>
          <w:rFonts w:ascii="仿宋_GB2312" w:eastAsia="仿宋_GB2312" w:hAnsi="楷体" w:cs="仿宋" w:hint="eastAsia"/>
          <w:sz w:val="32"/>
          <w:szCs w:val="32"/>
        </w:rPr>
        <w:t>加大对资助政策的宣传力度，统筹运用各种载体，丰富宣传形式，充分宣传学生资助政策措施和实施成效，提高政策知晓率，扩大政策影响。学校是宣传主阵地，要充分利用公示栏、给家长的一封信、班会、校会、校园广播等载体，面向全体师生及学生家长反复开展宣传宣讲。让学生、家长和社会公众充分了解资助政策的内容和意义。加强对学生的教育引导，让他们认识到资助的重要性，鼓励他们积极参与资助申请，同时也教育他们珍惜受助机会，合理使用资助资金。</w:t>
      </w:r>
      <w:bookmarkEnd w:id="96"/>
    </w:p>
    <w:p w14:paraId="7C61BA9A" w14:textId="7D255D0F" w:rsidR="00186C92" w:rsidRPr="00AE093E" w:rsidRDefault="00163ABA" w:rsidP="003A6CA7">
      <w:pPr>
        <w:pStyle w:val="2"/>
        <w:spacing w:before="0" w:after="0" w:line="560" w:lineRule="exact"/>
        <w:ind w:firstLineChars="200" w:firstLine="640"/>
        <w:rPr>
          <w:rFonts w:ascii="黑体" w:eastAsia="黑体" w:hAnsi="黑体" w:hint="eastAsia"/>
          <w:b w:val="0"/>
          <w:bCs w:val="0"/>
        </w:rPr>
      </w:pPr>
      <w:bookmarkStart w:id="103" w:name="_Toc180458243"/>
      <w:bookmarkStart w:id="104" w:name="_Toc184137256"/>
      <w:r>
        <w:rPr>
          <w:rFonts w:ascii="黑体" w:eastAsia="黑体" w:hAnsi="黑体" w:hint="eastAsia"/>
          <w:b w:val="0"/>
          <w:bCs w:val="0"/>
        </w:rPr>
        <w:t>七</w:t>
      </w:r>
      <w:r w:rsidRPr="00AE093E">
        <w:rPr>
          <w:rFonts w:ascii="黑体" w:eastAsia="黑体" w:hAnsi="黑体" w:hint="eastAsia"/>
          <w:b w:val="0"/>
          <w:bCs w:val="0"/>
        </w:rPr>
        <w:t>、其他说明事项</w:t>
      </w:r>
      <w:bookmarkEnd w:id="103"/>
      <w:bookmarkEnd w:id="104"/>
    </w:p>
    <w:p w14:paraId="4C409391" w14:textId="1FD4FEBA" w:rsidR="00186C92"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105" w:name="_Toc180119845"/>
      <w:bookmarkStart w:id="106" w:name="_Toc180458244"/>
      <w:bookmarkStart w:id="107" w:name="_Toc184137257"/>
      <w:r w:rsidRPr="00283C37">
        <w:rPr>
          <w:rFonts w:ascii="楷体_GB2312" w:eastAsia="楷体_GB2312" w:hint="eastAsia"/>
          <w:b w:val="0"/>
          <w:sz w:val="32"/>
        </w:rPr>
        <w:t>（一）评价责任的说明</w:t>
      </w:r>
      <w:bookmarkEnd w:id="105"/>
      <w:bookmarkEnd w:id="106"/>
      <w:r w:rsidR="00121DD1" w:rsidRPr="00283C37">
        <w:rPr>
          <w:rFonts w:ascii="楷体_GB2312" w:eastAsia="楷体_GB2312" w:hint="eastAsia"/>
          <w:b w:val="0"/>
          <w:sz w:val="32"/>
        </w:rPr>
        <w:t>。</w:t>
      </w:r>
      <w:bookmarkEnd w:id="107"/>
    </w:p>
    <w:p w14:paraId="6469F19F" w14:textId="29208D56" w:rsidR="00186C92" w:rsidRDefault="00630F09" w:rsidP="00C173BE">
      <w:pPr>
        <w:spacing w:line="560" w:lineRule="exact"/>
        <w:ind w:right="320" w:firstLineChars="200" w:firstLine="640"/>
        <w:rPr>
          <w:rFonts w:ascii="仿宋_GB2312" w:eastAsia="仿宋_GB2312" w:hAnsi="楷体" w:hint="eastAsia"/>
          <w:sz w:val="32"/>
          <w:szCs w:val="32"/>
        </w:rPr>
      </w:pPr>
      <w:bookmarkStart w:id="108" w:name="_Hlk183907377"/>
      <w:r w:rsidRPr="00630F09">
        <w:rPr>
          <w:rFonts w:ascii="仿宋_GB2312" w:eastAsia="仿宋_GB2312" w:hAnsi="楷体" w:hint="eastAsia"/>
          <w:sz w:val="32"/>
          <w:szCs w:val="32"/>
        </w:rPr>
        <w:t>本次绩效评价基于项目实施单位提供的项目相关资料，项目的合法性、真实性由项目实施单位负责。绩效评价报告仅对所载明的内容负责。</w:t>
      </w:r>
    </w:p>
    <w:p w14:paraId="7279A104" w14:textId="22080DD7" w:rsidR="004D67A9" w:rsidRPr="00283C37" w:rsidRDefault="00000000" w:rsidP="00283C37">
      <w:pPr>
        <w:pStyle w:val="3"/>
        <w:spacing w:before="0" w:after="0" w:line="560" w:lineRule="exact"/>
        <w:ind w:firstLineChars="200" w:firstLine="640"/>
        <w:rPr>
          <w:rFonts w:ascii="楷体_GB2312" w:eastAsia="楷体_GB2312" w:hint="eastAsia"/>
          <w:b w:val="0"/>
          <w:sz w:val="32"/>
        </w:rPr>
      </w:pPr>
      <w:bookmarkStart w:id="109" w:name="_Toc180119846"/>
      <w:bookmarkStart w:id="110" w:name="_Toc180458245"/>
      <w:bookmarkStart w:id="111" w:name="_Toc184137258"/>
      <w:bookmarkEnd w:id="108"/>
      <w:r w:rsidRPr="00283C37">
        <w:rPr>
          <w:rFonts w:ascii="楷体_GB2312" w:eastAsia="楷体_GB2312" w:hint="eastAsia"/>
          <w:b w:val="0"/>
          <w:sz w:val="32"/>
        </w:rPr>
        <w:lastRenderedPageBreak/>
        <w:t>（二）提示报告使用者的注意事项</w:t>
      </w:r>
      <w:bookmarkEnd w:id="109"/>
      <w:bookmarkEnd w:id="110"/>
      <w:r w:rsidR="00121DD1" w:rsidRPr="00283C37">
        <w:rPr>
          <w:rFonts w:ascii="楷体_GB2312" w:eastAsia="楷体_GB2312" w:hint="eastAsia"/>
          <w:b w:val="0"/>
          <w:sz w:val="32"/>
        </w:rPr>
        <w:t>。</w:t>
      </w:r>
      <w:bookmarkEnd w:id="111"/>
    </w:p>
    <w:p w14:paraId="4AE8E1F2" w14:textId="78A712FD" w:rsidR="00186C92" w:rsidRPr="00AE093E" w:rsidRDefault="00000000" w:rsidP="00E76AB2">
      <w:pPr>
        <w:spacing w:line="560" w:lineRule="exact"/>
        <w:ind w:right="320" w:firstLineChars="200" w:firstLine="640"/>
        <w:rPr>
          <w:rFonts w:ascii="仿宋_GB2312" w:eastAsia="仿宋_GB2312" w:hAnsi="楷体" w:hint="eastAsia"/>
          <w:sz w:val="32"/>
          <w:szCs w:val="32"/>
        </w:rPr>
      </w:pPr>
      <w:bookmarkStart w:id="112" w:name="_Hlk183907400"/>
      <w:r w:rsidRPr="00AE093E">
        <w:rPr>
          <w:rFonts w:ascii="仿宋_GB2312" w:eastAsia="仿宋_GB2312" w:hAnsi="楷体" w:hint="eastAsia"/>
          <w:sz w:val="32"/>
          <w:szCs w:val="32"/>
        </w:rPr>
        <w:t>本绩效评价报告仅</w:t>
      </w:r>
      <w:proofErr w:type="gramStart"/>
      <w:r w:rsidRPr="00AE093E">
        <w:rPr>
          <w:rFonts w:ascii="仿宋_GB2312" w:eastAsia="仿宋_GB2312" w:hAnsi="楷体" w:hint="eastAsia"/>
          <w:sz w:val="32"/>
          <w:szCs w:val="32"/>
        </w:rPr>
        <w:t>供委托</w:t>
      </w:r>
      <w:proofErr w:type="gramEnd"/>
      <w:r w:rsidRPr="00AE093E">
        <w:rPr>
          <w:rFonts w:ascii="仿宋_GB2312" w:eastAsia="仿宋_GB2312" w:hAnsi="楷体" w:hint="eastAsia"/>
          <w:sz w:val="32"/>
          <w:szCs w:val="32"/>
        </w:rPr>
        <w:t>方使用，未经许可不得擅自摘抄、引用或披露，法律法规另有规定除外。</w:t>
      </w:r>
    </w:p>
    <w:bookmarkEnd w:id="112"/>
    <w:p w14:paraId="6330EA69" w14:textId="77777777" w:rsidR="00186C92" w:rsidRPr="00AE093E" w:rsidRDefault="00000000" w:rsidP="00121DD1">
      <w:pPr>
        <w:spacing w:line="560" w:lineRule="exact"/>
        <w:ind w:right="320"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附件1：项目支出绩效评价指标体系</w:t>
      </w:r>
    </w:p>
    <w:p w14:paraId="669DB4C1" w14:textId="77777777" w:rsidR="00186C92" w:rsidRPr="00AE093E" w:rsidRDefault="00000000" w:rsidP="00121DD1">
      <w:pPr>
        <w:spacing w:line="560" w:lineRule="exact"/>
        <w:ind w:firstLineChars="200" w:firstLine="640"/>
        <w:rPr>
          <w:rFonts w:ascii="仿宋_GB2312" w:eastAsia="仿宋_GB2312" w:hAnsi="楷体" w:hint="eastAsia"/>
          <w:sz w:val="32"/>
          <w:szCs w:val="32"/>
        </w:rPr>
      </w:pPr>
      <w:r w:rsidRPr="00AE093E">
        <w:rPr>
          <w:rFonts w:ascii="仿宋_GB2312" w:eastAsia="仿宋_GB2312" w:hAnsi="楷体" w:hint="eastAsia"/>
          <w:sz w:val="32"/>
          <w:szCs w:val="32"/>
        </w:rPr>
        <w:t>附件2：满意度调查问卷</w:t>
      </w:r>
    </w:p>
    <w:p w14:paraId="4B2C3E8F" w14:textId="77777777" w:rsidR="00186C92" w:rsidRDefault="00186C92" w:rsidP="00E76AB2">
      <w:pPr>
        <w:spacing w:line="560" w:lineRule="exact"/>
        <w:ind w:firstLineChars="200" w:firstLine="560"/>
        <w:rPr>
          <w:rFonts w:ascii="楷体" w:eastAsia="楷体" w:hAnsi="楷体" w:cs="仿宋" w:hint="eastAsia"/>
          <w:sz w:val="28"/>
          <w:szCs w:val="28"/>
        </w:rPr>
      </w:pPr>
    </w:p>
    <w:sectPr w:rsidR="00186C92" w:rsidSect="00161945">
      <w:headerReference w:type="default" r:id="rId8"/>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DC926" w14:textId="77777777" w:rsidR="00686BD1" w:rsidRDefault="00686BD1">
      <w:pPr>
        <w:rPr>
          <w:rFonts w:hint="eastAsia"/>
        </w:rPr>
      </w:pPr>
      <w:r>
        <w:separator/>
      </w:r>
    </w:p>
  </w:endnote>
  <w:endnote w:type="continuationSeparator" w:id="0">
    <w:p w14:paraId="04B9F08D" w14:textId="77777777" w:rsidR="00686BD1" w:rsidRDefault="00686BD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Arial Narrow">
    <w:panose1 w:val="020B0606020202030204"/>
    <w:charset w:val="00"/>
    <w:family w:val="swiss"/>
    <w:pitch w:val="variable"/>
    <w:sig w:usb0="00000287" w:usb1="00000800"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061414"/>
      <w:docPartObj>
        <w:docPartGallery w:val="Page Numbers (Bottom of Page)"/>
        <w:docPartUnique/>
      </w:docPartObj>
    </w:sdtPr>
    <w:sdtContent>
      <w:p w14:paraId="700C9F7E" w14:textId="28F03C12" w:rsidR="00161945" w:rsidRDefault="00161945">
        <w:pPr>
          <w:pStyle w:val="a9"/>
          <w:rPr>
            <w:rFonts w:hint="eastAsia"/>
          </w:rPr>
        </w:pPr>
        <w:r w:rsidRPr="00161945">
          <w:rPr>
            <w:rFonts w:ascii="宋体" w:eastAsia="宋体" w:hAnsi="宋体"/>
            <w:sz w:val="28"/>
            <w:szCs w:val="28"/>
          </w:rPr>
          <w:fldChar w:fldCharType="begin"/>
        </w:r>
        <w:r w:rsidRPr="00161945">
          <w:rPr>
            <w:rFonts w:ascii="宋体" w:eastAsia="宋体" w:hAnsi="宋体"/>
            <w:sz w:val="28"/>
            <w:szCs w:val="28"/>
          </w:rPr>
          <w:instrText>PAGE   \* MERGEFORMAT</w:instrText>
        </w:r>
        <w:r w:rsidRPr="00161945">
          <w:rPr>
            <w:rFonts w:ascii="宋体" w:eastAsia="宋体" w:hAnsi="宋体"/>
            <w:sz w:val="28"/>
            <w:szCs w:val="28"/>
          </w:rPr>
          <w:fldChar w:fldCharType="separate"/>
        </w:r>
        <w:r w:rsidRPr="00161945">
          <w:rPr>
            <w:rFonts w:ascii="宋体" w:eastAsia="宋体" w:hAnsi="宋体"/>
            <w:sz w:val="28"/>
            <w:szCs w:val="28"/>
            <w:lang w:val="zh-CN"/>
          </w:rPr>
          <w:t>2</w:t>
        </w:r>
        <w:r w:rsidRPr="00161945">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9657199"/>
      <w:docPartObj>
        <w:docPartGallery w:val="Page Numbers (Bottom of Page)"/>
        <w:docPartUnique/>
      </w:docPartObj>
    </w:sdtPr>
    <w:sdtEndPr>
      <w:rPr>
        <w:rFonts w:ascii="宋体" w:eastAsia="宋体" w:hAnsi="宋体"/>
        <w:sz w:val="28"/>
        <w:szCs w:val="28"/>
      </w:rPr>
    </w:sdtEndPr>
    <w:sdtContent>
      <w:p w14:paraId="384B3B78" w14:textId="324BFC86" w:rsidR="00186C92" w:rsidRPr="00161945" w:rsidRDefault="00161945" w:rsidP="00161945">
        <w:pPr>
          <w:pStyle w:val="a9"/>
          <w:jc w:val="right"/>
          <w:rPr>
            <w:rFonts w:ascii="宋体" w:eastAsia="宋体" w:hAnsi="宋体" w:hint="eastAsia"/>
            <w:sz w:val="28"/>
            <w:szCs w:val="28"/>
          </w:rPr>
        </w:pPr>
        <w:r w:rsidRPr="00161945">
          <w:rPr>
            <w:rFonts w:ascii="宋体" w:eastAsia="宋体" w:hAnsi="宋体"/>
            <w:sz w:val="28"/>
            <w:szCs w:val="28"/>
          </w:rPr>
          <w:fldChar w:fldCharType="begin"/>
        </w:r>
        <w:r w:rsidRPr="00161945">
          <w:rPr>
            <w:rFonts w:ascii="宋体" w:eastAsia="宋体" w:hAnsi="宋体"/>
            <w:sz w:val="28"/>
            <w:szCs w:val="28"/>
          </w:rPr>
          <w:instrText>PAGE   \* MERGEFORMAT</w:instrText>
        </w:r>
        <w:r w:rsidRPr="00161945">
          <w:rPr>
            <w:rFonts w:ascii="宋体" w:eastAsia="宋体" w:hAnsi="宋体"/>
            <w:sz w:val="28"/>
            <w:szCs w:val="28"/>
          </w:rPr>
          <w:fldChar w:fldCharType="separate"/>
        </w:r>
        <w:r w:rsidRPr="00161945">
          <w:rPr>
            <w:rFonts w:ascii="宋体" w:eastAsia="宋体" w:hAnsi="宋体"/>
            <w:sz w:val="28"/>
            <w:szCs w:val="28"/>
            <w:lang w:val="zh-CN"/>
          </w:rPr>
          <w:t>2</w:t>
        </w:r>
        <w:r w:rsidRPr="00161945">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DA063" w14:textId="77777777" w:rsidR="00686BD1" w:rsidRDefault="00686BD1">
      <w:pPr>
        <w:rPr>
          <w:rFonts w:hint="eastAsia"/>
        </w:rPr>
      </w:pPr>
      <w:r>
        <w:separator/>
      </w:r>
    </w:p>
  </w:footnote>
  <w:footnote w:type="continuationSeparator" w:id="0">
    <w:p w14:paraId="37098310" w14:textId="77777777" w:rsidR="00686BD1" w:rsidRDefault="00686BD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22780" w14:textId="77777777" w:rsidR="00186C92" w:rsidRDefault="00000000">
    <w:pPr>
      <w:pStyle w:val="ab"/>
      <w:rPr>
        <w:rFonts w:hint="eastAsia"/>
      </w:rPr>
    </w:pPr>
    <w:r>
      <w:rPr>
        <w:noProof/>
        <w:sz w:val="24"/>
        <w:szCs w:val="21"/>
      </w:rPr>
      <w:drawing>
        <wp:anchor distT="0" distB="0" distL="114300" distR="114300" simplePos="0" relativeHeight="251659264" behindDoc="0" locked="0" layoutInCell="1" allowOverlap="1" wp14:anchorId="0CEBABE4" wp14:editId="482E034C">
          <wp:simplePos x="0" y="0"/>
          <wp:positionH relativeFrom="column">
            <wp:posOffset>4069080</wp:posOffset>
          </wp:positionH>
          <wp:positionV relativeFrom="paragraph">
            <wp:posOffset>-60960</wp:posOffset>
          </wp:positionV>
          <wp:extent cx="1106805" cy="379730"/>
          <wp:effectExtent l="0" t="0" r="0" b="1270"/>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06676" cy="380047"/>
                  </a:xfrm>
                  <a:prstGeom prst="rect">
                    <a:avLst/>
                  </a:prstGeom>
                  <a:noFill/>
                  <a:ln>
                    <a:noFill/>
                  </a:ln>
                </pic:spPr>
              </pic:pic>
            </a:graphicData>
          </a:graphic>
        </wp:anchor>
      </w:drawing>
    </w:r>
  </w:p>
  <w:p w14:paraId="62E20C99" w14:textId="77777777" w:rsidR="00186C92" w:rsidRDefault="00186C92">
    <w:pPr>
      <w:rPr>
        <w:rFonts w:hint="eastAsia"/>
      </w:rPr>
    </w:pPr>
  </w:p>
  <w:p w14:paraId="0FD1C68C" w14:textId="77777777" w:rsidR="00161945" w:rsidRDefault="00161945">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357209"/>
    <w:multiLevelType w:val="hybridMultilevel"/>
    <w:tmpl w:val="569E725E"/>
    <w:lvl w:ilvl="0" w:tplc="3FD88D1E">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63B74CF"/>
    <w:multiLevelType w:val="multilevel"/>
    <w:tmpl w:val="763B74CF"/>
    <w:lvl w:ilvl="0">
      <w:start w:val="1"/>
      <w:numFmt w:val="japaneseCounting"/>
      <w:lvlText w:val="%1、"/>
      <w:lvlJc w:val="left"/>
      <w:pPr>
        <w:ind w:left="660" w:hanging="6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149790493">
    <w:abstractNumId w:val="1"/>
  </w:num>
  <w:num w:numId="2" w16cid:durableId="317194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displayBackgroundShap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6DC"/>
    <w:rsid w:val="00000A57"/>
    <w:rsid w:val="00002E77"/>
    <w:rsid w:val="00003428"/>
    <w:rsid w:val="00003809"/>
    <w:rsid w:val="00005EE7"/>
    <w:rsid w:val="0000609A"/>
    <w:rsid w:val="00006986"/>
    <w:rsid w:val="00006CF7"/>
    <w:rsid w:val="00010D71"/>
    <w:rsid w:val="00011009"/>
    <w:rsid w:val="000120E2"/>
    <w:rsid w:val="00013A41"/>
    <w:rsid w:val="00013B37"/>
    <w:rsid w:val="000145C1"/>
    <w:rsid w:val="00014F7D"/>
    <w:rsid w:val="00016821"/>
    <w:rsid w:val="00020288"/>
    <w:rsid w:val="00020857"/>
    <w:rsid w:val="000221B8"/>
    <w:rsid w:val="0002225E"/>
    <w:rsid w:val="000229B4"/>
    <w:rsid w:val="00022CC8"/>
    <w:rsid w:val="000236CD"/>
    <w:rsid w:val="0002379B"/>
    <w:rsid w:val="0002397A"/>
    <w:rsid w:val="00024AE6"/>
    <w:rsid w:val="0002510F"/>
    <w:rsid w:val="000251E0"/>
    <w:rsid w:val="00025606"/>
    <w:rsid w:val="000259EA"/>
    <w:rsid w:val="00026D56"/>
    <w:rsid w:val="0003041A"/>
    <w:rsid w:val="00030444"/>
    <w:rsid w:val="000307E8"/>
    <w:rsid w:val="000309FD"/>
    <w:rsid w:val="00030D6C"/>
    <w:rsid w:val="00032227"/>
    <w:rsid w:val="00032497"/>
    <w:rsid w:val="0003477C"/>
    <w:rsid w:val="000347C4"/>
    <w:rsid w:val="000350EC"/>
    <w:rsid w:val="000356DC"/>
    <w:rsid w:val="000356FE"/>
    <w:rsid w:val="00036512"/>
    <w:rsid w:val="00040263"/>
    <w:rsid w:val="000403C1"/>
    <w:rsid w:val="000406F7"/>
    <w:rsid w:val="00041783"/>
    <w:rsid w:val="0004196B"/>
    <w:rsid w:val="00042223"/>
    <w:rsid w:val="00042451"/>
    <w:rsid w:val="00042898"/>
    <w:rsid w:val="00042C12"/>
    <w:rsid w:val="000431CB"/>
    <w:rsid w:val="00043756"/>
    <w:rsid w:val="00043E83"/>
    <w:rsid w:val="00044E95"/>
    <w:rsid w:val="00044F8B"/>
    <w:rsid w:val="00045033"/>
    <w:rsid w:val="00045BF7"/>
    <w:rsid w:val="00046262"/>
    <w:rsid w:val="0004682D"/>
    <w:rsid w:val="000469A7"/>
    <w:rsid w:val="00046A18"/>
    <w:rsid w:val="00046A60"/>
    <w:rsid w:val="00047947"/>
    <w:rsid w:val="00050DC2"/>
    <w:rsid w:val="00051356"/>
    <w:rsid w:val="00051C5B"/>
    <w:rsid w:val="00051E2D"/>
    <w:rsid w:val="000525D9"/>
    <w:rsid w:val="00056721"/>
    <w:rsid w:val="000602BF"/>
    <w:rsid w:val="00060A98"/>
    <w:rsid w:val="00061FAB"/>
    <w:rsid w:val="000624AE"/>
    <w:rsid w:val="0006288A"/>
    <w:rsid w:val="00063399"/>
    <w:rsid w:val="00064632"/>
    <w:rsid w:val="0006497C"/>
    <w:rsid w:val="000654AB"/>
    <w:rsid w:val="000656ED"/>
    <w:rsid w:val="00065806"/>
    <w:rsid w:val="000660C4"/>
    <w:rsid w:val="000669C6"/>
    <w:rsid w:val="00066D2E"/>
    <w:rsid w:val="000676C7"/>
    <w:rsid w:val="00070677"/>
    <w:rsid w:val="00070756"/>
    <w:rsid w:val="00070834"/>
    <w:rsid w:val="00071338"/>
    <w:rsid w:val="00071E6B"/>
    <w:rsid w:val="00072953"/>
    <w:rsid w:val="00074820"/>
    <w:rsid w:val="00076132"/>
    <w:rsid w:val="0007614F"/>
    <w:rsid w:val="000762A6"/>
    <w:rsid w:val="00076628"/>
    <w:rsid w:val="00076971"/>
    <w:rsid w:val="00077B91"/>
    <w:rsid w:val="0008109A"/>
    <w:rsid w:val="000821A1"/>
    <w:rsid w:val="00082294"/>
    <w:rsid w:val="000826F6"/>
    <w:rsid w:val="00083137"/>
    <w:rsid w:val="00083140"/>
    <w:rsid w:val="00084B3A"/>
    <w:rsid w:val="00086BF9"/>
    <w:rsid w:val="00087754"/>
    <w:rsid w:val="00090599"/>
    <w:rsid w:val="00090FBB"/>
    <w:rsid w:val="00091125"/>
    <w:rsid w:val="00091933"/>
    <w:rsid w:val="000937A4"/>
    <w:rsid w:val="000938B6"/>
    <w:rsid w:val="0009430A"/>
    <w:rsid w:val="0009436E"/>
    <w:rsid w:val="0009475C"/>
    <w:rsid w:val="000958C7"/>
    <w:rsid w:val="00095FB1"/>
    <w:rsid w:val="000A1344"/>
    <w:rsid w:val="000A14FE"/>
    <w:rsid w:val="000A292B"/>
    <w:rsid w:val="000A3260"/>
    <w:rsid w:val="000A3585"/>
    <w:rsid w:val="000A3C24"/>
    <w:rsid w:val="000A421C"/>
    <w:rsid w:val="000A5F26"/>
    <w:rsid w:val="000A6E8C"/>
    <w:rsid w:val="000A7089"/>
    <w:rsid w:val="000A7717"/>
    <w:rsid w:val="000B0632"/>
    <w:rsid w:val="000B075E"/>
    <w:rsid w:val="000B157D"/>
    <w:rsid w:val="000B1E53"/>
    <w:rsid w:val="000B251A"/>
    <w:rsid w:val="000B3103"/>
    <w:rsid w:val="000B46A5"/>
    <w:rsid w:val="000B47C0"/>
    <w:rsid w:val="000B4A3E"/>
    <w:rsid w:val="000B513C"/>
    <w:rsid w:val="000B53B5"/>
    <w:rsid w:val="000B6216"/>
    <w:rsid w:val="000B6A1F"/>
    <w:rsid w:val="000B72D9"/>
    <w:rsid w:val="000B76EC"/>
    <w:rsid w:val="000B7F47"/>
    <w:rsid w:val="000C02C0"/>
    <w:rsid w:val="000C03EC"/>
    <w:rsid w:val="000C07B0"/>
    <w:rsid w:val="000C08A1"/>
    <w:rsid w:val="000C29B3"/>
    <w:rsid w:val="000C3216"/>
    <w:rsid w:val="000C3918"/>
    <w:rsid w:val="000C3C10"/>
    <w:rsid w:val="000C4F32"/>
    <w:rsid w:val="000C5355"/>
    <w:rsid w:val="000C6BF8"/>
    <w:rsid w:val="000D1235"/>
    <w:rsid w:val="000D1F2F"/>
    <w:rsid w:val="000D2924"/>
    <w:rsid w:val="000D2A7C"/>
    <w:rsid w:val="000D3797"/>
    <w:rsid w:val="000D3A29"/>
    <w:rsid w:val="000D4049"/>
    <w:rsid w:val="000D506D"/>
    <w:rsid w:val="000D517A"/>
    <w:rsid w:val="000D5692"/>
    <w:rsid w:val="000D56DC"/>
    <w:rsid w:val="000D63AF"/>
    <w:rsid w:val="000D6994"/>
    <w:rsid w:val="000D6F4B"/>
    <w:rsid w:val="000D7565"/>
    <w:rsid w:val="000D7B9C"/>
    <w:rsid w:val="000E05DE"/>
    <w:rsid w:val="000E0765"/>
    <w:rsid w:val="000E1E5B"/>
    <w:rsid w:val="000E25B5"/>
    <w:rsid w:val="000E2B2D"/>
    <w:rsid w:val="000E37A1"/>
    <w:rsid w:val="000E41F4"/>
    <w:rsid w:val="000E428D"/>
    <w:rsid w:val="000E4A8B"/>
    <w:rsid w:val="000E5958"/>
    <w:rsid w:val="000E60B2"/>
    <w:rsid w:val="000E66CC"/>
    <w:rsid w:val="000E7141"/>
    <w:rsid w:val="000E7676"/>
    <w:rsid w:val="000F0887"/>
    <w:rsid w:val="000F1973"/>
    <w:rsid w:val="000F21C5"/>
    <w:rsid w:val="000F2396"/>
    <w:rsid w:val="000F2E15"/>
    <w:rsid w:val="000F3142"/>
    <w:rsid w:val="000F41A8"/>
    <w:rsid w:val="000F4781"/>
    <w:rsid w:val="000F62B6"/>
    <w:rsid w:val="000F655C"/>
    <w:rsid w:val="000F6A3F"/>
    <w:rsid w:val="00101D16"/>
    <w:rsid w:val="00101D2E"/>
    <w:rsid w:val="00101EED"/>
    <w:rsid w:val="00102173"/>
    <w:rsid w:val="00103314"/>
    <w:rsid w:val="00103A22"/>
    <w:rsid w:val="0010492A"/>
    <w:rsid w:val="00106E07"/>
    <w:rsid w:val="0010737E"/>
    <w:rsid w:val="00107D2D"/>
    <w:rsid w:val="00113209"/>
    <w:rsid w:val="00115FDF"/>
    <w:rsid w:val="001166D6"/>
    <w:rsid w:val="00116E9F"/>
    <w:rsid w:val="00117C44"/>
    <w:rsid w:val="001200AB"/>
    <w:rsid w:val="00120538"/>
    <w:rsid w:val="00120618"/>
    <w:rsid w:val="00120E8D"/>
    <w:rsid w:val="00121B7A"/>
    <w:rsid w:val="00121DD1"/>
    <w:rsid w:val="00123215"/>
    <w:rsid w:val="00123ECB"/>
    <w:rsid w:val="00124446"/>
    <w:rsid w:val="00124C6D"/>
    <w:rsid w:val="00124C76"/>
    <w:rsid w:val="00125638"/>
    <w:rsid w:val="00126104"/>
    <w:rsid w:val="00127271"/>
    <w:rsid w:val="0012737C"/>
    <w:rsid w:val="00127415"/>
    <w:rsid w:val="00130442"/>
    <w:rsid w:val="001318A0"/>
    <w:rsid w:val="00132FC4"/>
    <w:rsid w:val="001342F9"/>
    <w:rsid w:val="0013497D"/>
    <w:rsid w:val="00135B94"/>
    <w:rsid w:val="00135B97"/>
    <w:rsid w:val="00135CCB"/>
    <w:rsid w:val="0013602E"/>
    <w:rsid w:val="00136427"/>
    <w:rsid w:val="00136A35"/>
    <w:rsid w:val="00136CC2"/>
    <w:rsid w:val="00140458"/>
    <w:rsid w:val="00141A88"/>
    <w:rsid w:val="001430BA"/>
    <w:rsid w:val="00143143"/>
    <w:rsid w:val="0014375E"/>
    <w:rsid w:val="00146DF0"/>
    <w:rsid w:val="00146FE9"/>
    <w:rsid w:val="00147A2F"/>
    <w:rsid w:val="00147DCF"/>
    <w:rsid w:val="00154641"/>
    <w:rsid w:val="001565A4"/>
    <w:rsid w:val="00156EC1"/>
    <w:rsid w:val="0015752E"/>
    <w:rsid w:val="001578E6"/>
    <w:rsid w:val="00157981"/>
    <w:rsid w:val="00160E8D"/>
    <w:rsid w:val="001615BC"/>
    <w:rsid w:val="00161945"/>
    <w:rsid w:val="0016252C"/>
    <w:rsid w:val="00162657"/>
    <w:rsid w:val="00162A99"/>
    <w:rsid w:val="001634AD"/>
    <w:rsid w:val="00163ABA"/>
    <w:rsid w:val="00163EEE"/>
    <w:rsid w:val="00165266"/>
    <w:rsid w:val="0016558B"/>
    <w:rsid w:val="00165897"/>
    <w:rsid w:val="00166987"/>
    <w:rsid w:val="00166D4F"/>
    <w:rsid w:val="00167280"/>
    <w:rsid w:val="001674AC"/>
    <w:rsid w:val="001678BB"/>
    <w:rsid w:val="00167B9A"/>
    <w:rsid w:val="00167ED7"/>
    <w:rsid w:val="001708A3"/>
    <w:rsid w:val="0017091D"/>
    <w:rsid w:val="00170BFC"/>
    <w:rsid w:val="00171FFB"/>
    <w:rsid w:val="00173A6C"/>
    <w:rsid w:val="0017417A"/>
    <w:rsid w:val="001741F2"/>
    <w:rsid w:val="00177001"/>
    <w:rsid w:val="0017724D"/>
    <w:rsid w:val="00177C07"/>
    <w:rsid w:val="00177FA0"/>
    <w:rsid w:val="00180C7E"/>
    <w:rsid w:val="00181534"/>
    <w:rsid w:val="001826F6"/>
    <w:rsid w:val="001830DD"/>
    <w:rsid w:val="0018310C"/>
    <w:rsid w:val="0018469B"/>
    <w:rsid w:val="0018524B"/>
    <w:rsid w:val="001854B1"/>
    <w:rsid w:val="0018563D"/>
    <w:rsid w:val="00185D3A"/>
    <w:rsid w:val="00186C92"/>
    <w:rsid w:val="001873BA"/>
    <w:rsid w:val="0019067B"/>
    <w:rsid w:val="00190D08"/>
    <w:rsid w:val="001921F2"/>
    <w:rsid w:val="0019227E"/>
    <w:rsid w:val="0019364A"/>
    <w:rsid w:val="00193E80"/>
    <w:rsid w:val="00195F5F"/>
    <w:rsid w:val="001968DF"/>
    <w:rsid w:val="001A0685"/>
    <w:rsid w:val="001A1C37"/>
    <w:rsid w:val="001A2E2A"/>
    <w:rsid w:val="001A47F3"/>
    <w:rsid w:val="001A4ED6"/>
    <w:rsid w:val="001A53AD"/>
    <w:rsid w:val="001A5837"/>
    <w:rsid w:val="001A6DB3"/>
    <w:rsid w:val="001A6FFA"/>
    <w:rsid w:val="001A76BE"/>
    <w:rsid w:val="001B066C"/>
    <w:rsid w:val="001B07B2"/>
    <w:rsid w:val="001B0B6F"/>
    <w:rsid w:val="001B0D6A"/>
    <w:rsid w:val="001B1F58"/>
    <w:rsid w:val="001B3D10"/>
    <w:rsid w:val="001B41B2"/>
    <w:rsid w:val="001B5B3D"/>
    <w:rsid w:val="001B6E9C"/>
    <w:rsid w:val="001B7C1C"/>
    <w:rsid w:val="001B7C62"/>
    <w:rsid w:val="001C15BD"/>
    <w:rsid w:val="001C3A06"/>
    <w:rsid w:val="001C3DBF"/>
    <w:rsid w:val="001C4387"/>
    <w:rsid w:val="001C49BE"/>
    <w:rsid w:val="001C5BF4"/>
    <w:rsid w:val="001C60F0"/>
    <w:rsid w:val="001C62FC"/>
    <w:rsid w:val="001C6402"/>
    <w:rsid w:val="001C7EB1"/>
    <w:rsid w:val="001D23BD"/>
    <w:rsid w:val="001D6496"/>
    <w:rsid w:val="001D70A7"/>
    <w:rsid w:val="001E13AB"/>
    <w:rsid w:val="001E1594"/>
    <w:rsid w:val="001E1AFC"/>
    <w:rsid w:val="001E1EA6"/>
    <w:rsid w:val="001E1F54"/>
    <w:rsid w:val="001E21DD"/>
    <w:rsid w:val="001E31E2"/>
    <w:rsid w:val="001E4225"/>
    <w:rsid w:val="001E45C7"/>
    <w:rsid w:val="001E4B7B"/>
    <w:rsid w:val="001E6DEB"/>
    <w:rsid w:val="001E7172"/>
    <w:rsid w:val="001E719F"/>
    <w:rsid w:val="001E72FC"/>
    <w:rsid w:val="001E77B2"/>
    <w:rsid w:val="001E7A49"/>
    <w:rsid w:val="001F02C1"/>
    <w:rsid w:val="001F1575"/>
    <w:rsid w:val="001F18EA"/>
    <w:rsid w:val="001F1935"/>
    <w:rsid w:val="001F1ED8"/>
    <w:rsid w:val="001F1F3E"/>
    <w:rsid w:val="001F2A75"/>
    <w:rsid w:val="001F3163"/>
    <w:rsid w:val="001F642A"/>
    <w:rsid w:val="001F64A3"/>
    <w:rsid w:val="001F76C5"/>
    <w:rsid w:val="001F7E97"/>
    <w:rsid w:val="00200191"/>
    <w:rsid w:val="0020065C"/>
    <w:rsid w:val="00200CB4"/>
    <w:rsid w:val="002014D5"/>
    <w:rsid w:val="00202559"/>
    <w:rsid w:val="00202C7E"/>
    <w:rsid w:val="00203938"/>
    <w:rsid w:val="0020495F"/>
    <w:rsid w:val="00204D1F"/>
    <w:rsid w:val="0020608F"/>
    <w:rsid w:val="00206FB9"/>
    <w:rsid w:val="002071F2"/>
    <w:rsid w:val="00207E06"/>
    <w:rsid w:val="00211468"/>
    <w:rsid w:val="00211FFA"/>
    <w:rsid w:val="00212694"/>
    <w:rsid w:val="0021294B"/>
    <w:rsid w:val="00212A88"/>
    <w:rsid w:val="00212B66"/>
    <w:rsid w:val="00212F9D"/>
    <w:rsid w:val="00213DF2"/>
    <w:rsid w:val="00214284"/>
    <w:rsid w:val="00215AF2"/>
    <w:rsid w:val="00216478"/>
    <w:rsid w:val="0021660E"/>
    <w:rsid w:val="0021695E"/>
    <w:rsid w:val="00217460"/>
    <w:rsid w:val="002176F9"/>
    <w:rsid w:val="002204A1"/>
    <w:rsid w:val="00222028"/>
    <w:rsid w:val="00223A29"/>
    <w:rsid w:val="00224C03"/>
    <w:rsid w:val="00226AE6"/>
    <w:rsid w:val="00226D55"/>
    <w:rsid w:val="002276A4"/>
    <w:rsid w:val="0022788B"/>
    <w:rsid w:val="00231561"/>
    <w:rsid w:val="00231A73"/>
    <w:rsid w:val="002323F8"/>
    <w:rsid w:val="0023317F"/>
    <w:rsid w:val="002332EE"/>
    <w:rsid w:val="00234152"/>
    <w:rsid w:val="00234D98"/>
    <w:rsid w:val="00235BC2"/>
    <w:rsid w:val="00236F08"/>
    <w:rsid w:val="002375E2"/>
    <w:rsid w:val="0023767A"/>
    <w:rsid w:val="0023789D"/>
    <w:rsid w:val="00237D4A"/>
    <w:rsid w:val="0024060F"/>
    <w:rsid w:val="0024099F"/>
    <w:rsid w:val="00241182"/>
    <w:rsid w:val="0024259E"/>
    <w:rsid w:val="00242BC0"/>
    <w:rsid w:val="00243B1A"/>
    <w:rsid w:val="00243D83"/>
    <w:rsid w:val="00243EC7"/>
    <w:rsid w:val="00245A75"/>
    <w:rsid w:val="00245C04"/>
    <w:rsid w:val="00245DB0"/>
    <w:rsid w:val="00246229"/>
    <w:rsid w:val="0025061D"/>
    <w:rsid w:val="00251F05"/>
    <w:rsid w:val="0025261D"/>
    <w:rsid w:val="0025283E"/>
    <w:rsid w:val="00252C29"/>
    <w:rsid w:val="00252E46"/>
    <w:rsid w:val="0025354D"/>
    <w:rsid w:val="00253833"/>
    <w:rsid w:val="00253B76"/>
    <w:rsid w:val="00254186"/>
    <w:rsid w:val="002541D7"/>
    <w:rsid w:val="00257BEE"/>
    <w:rsid w:val="00257C9D"/>
    <w:rsid w:val="00257F8A"/>
    <w:rsid w:val="0026079B"/>
    <w:rsid w:val="00260F8E"/>
    <w:rsid w:val="00261383"/>
    <w:rsid w:val="00261D87"/>
    <w:rsid w:val="002639B7"/>
    <w:rsid w:val="0026595D"/>
    <w:rsid w:val="00267CBC"/>
    <w:rsid w:val="00267D23"/>
    <w:rsid w:val="002701BB"/>
    <w:rsid w:val="002705F8"/>
    <w:rsid w:val="0027211B"/>
    <w:rsid w:val="00272A09"/>
    <w:rsid w:val="002739B5"/>
    <w:rsid w:val="00275F4E"/>
    <w:rsid w:val="00276503"/>
    <w:rsid w:val="00276CC5"/>
    <w:rsid w:val="0027769D"/>
    <w:rsid w:val="00277BDA"/>
    <w:rsid w:val="0028081B"/>
    <w:rsid w:val="002808FA"/>
    <w:rsid w:val="002812D0"/>
    <w:rsid w:val="00282275"/>
    <w:rsid w:val="002824EE"/>
    <w:rsid w:val="00282C7D"/>
    <w:rsid w:val="00282D8F"/>
    <w:rsid w:val="00282E1B"/>
    <w:rsid w:val="00283C37"/>
    <w:rsid w:val="00284C5A"/>
    <w:rsid w:val="00285019"/>
    <w:rsid w:val="00285E6D"/>
    <w:rsid w:val="00285F27"/>
    <w:rsid w:val="0028677F"/>
    <w:rsid w:val="002873AC"/>
    <w:rsid w:val="00287E92"/>
    <w:rsid w:val="00287F5B"/>
    <w:rsid w:val="00291CD1"/>
    <w:rsid w:val="00293FF5"/>
    <w:rsid w:val="00294F39"/>
    <w:rsid w:val="00294F8D"/>
    <w:rsid w:val="0029552E"/>
    <w:rsid w:val="00295846"/>
    <w:rsid w:val="00295982"/>
    <w:rsid w:val="0029689D"/>
    <w:rsid w:val="00296A46"/>
    <w:rsid w:val="00297BC1"/>
    <w:rsid w:val="00297DE3"/>
    <w:rsid w:val="00297F2B"/>
    <w:rsid w:val="002A0550"/>
    <w:rsid w:val="002A1981"/>
    <w:rsid w:val="002A1CAC"/>
    <w:rsid w:val="002A1F48"/>
    <w:rsid w:val="002A280D"/>
    <w:rsid w:val="002A2A07"/>
    <w:rsid w:val="002A3090"/>
    <w:rsid w:val="002A3849"/>
    <w:rsid w:val="002A3D0E"/>
    <w:rsid w:val="002A406B"/>
    <w:rsid w:val="002A4814"/>
    <w:rsid w:val="002A4C18"/>
    <w:rsid w:val="002A58C1"/>
    <w:rsid w:val="002B106C"/>
    <w:rsid w:val="002B1E3D"/>
    <w:rsid w:val="002B36BA"/>
    <w:rsid w:val="002B3F9B"/>
    <w:rsid w:val="002B5527"/>
    <w:rsid w:val="002C0B78"/>
    <w:rsid w:val="002C0DA8"/>
    <w:rsid w:val="002C1470"/>
    <w:rsid w:val="002C2D85"/>
    <w:rsid w:val="002C2E4D"/>
    <w:rsid w:val="002C37FD"/>
    <w:rsid w:val="002C3BB0"/>
    <w:rsid w:val="002C3DD7"/>
    <w:rsid w:val="002C4D53"/>
    <w:rsid w:val="002C4E73"/>
    <w:rsid w:val="002C4EC8"/>
    <w:rsid w:val="002C51EC"/>
    <w:rsid w:val="002C61D4"/>
    <w:rsid w:val="002C61F0"/>
    <w:rsid w:val="002C68B0"/>
    <w:rsid w:val="002C7C90"/>
    <w:rsid w:val="002D03E2"/>
    <w:rsid w:val="002D1B54"/>
    <w:rsid w:val="002D2151"/>
    <w:rsid w:val="002D2BDB"/>
    <w:rsid w:val="002D431B"/>
    <w:rsid w:val="002D43A8"/>
    <w:rsid w:val="002D5116"/>
    <w:rsid w:val="002D5132"/>
    <w:rsid w:val="002D530F"/>
    <w:rsid w:val="002D5697"/>
    <w:rsid w:val="002D69B5"/>
    <w:rsid w:val="002D6AC3"/>
    <w:rsid w:val="002D7074"/>
    <w:rsid w:val="002D7258"/>
    <w:rsid w:val="002E0386"/>
    <w:rsid w:val="002E1147"/>
    <w:rsid w:val="002E1456"/>
    <w:rsid w:val="002E20A2"/>
    <w:rsid w:val="002E2238"/>
    <w:rsid w:val="002E3AD0"/>
    <w:rsid w:val="002E41E2"/>
    <w:rsid w:val="002E48BC"/>
    <w:rsid w:val="002E5336"/>
    <w:rsid w:val="002E6510"/>
    <w:rsid w:val="002E781C"/>
    <w:rsid w:val="002F182F"/>
    <w:rsid w:val="002F2405"/>
    <w:rsid w:val="002F2661"/>
    <w:rsid w:val="002F2C72"/>
    <w:rsid w:val="002F3034"/>
    <w:rsid w:val="002F36B7"/>
    <w:rsid w:val="002F3A68"/>
    <w:rsid w:val="002F475C"/>
    <w:rsid w:val="002F4C21"/>
    <w:rsid w:val="002F4E59"/>
    <w:rsid w:val="002F5052"/>
    <w:rsid w:val="002F6215"/>
    <w:rsid w:val="002F6451"/>
    <w:rsid w:val="002F69F8"/>
    <w:rsid w:val="002F6B10"/>
    <w:rsid w:val="002F7642"/>
    <w:rsid w:val="00300172"/>
    <w:rsid w:val="00301490"/>
    <w:rsid w:val="0030250A"/>
    <w:rsid w:val="00302967"/>
    <w:rsid w:val="003033B7"/>
    <w:rsid w:val="00303EF3"/>
    <w:rsid w:val="00304535"/>
    <w:rsid w:val="00304651"/>
    <w:rsid w:val="003047C1"/>
    <w:rsid w:val="00305EB3"/>
    <w:rsid w:val="00306F41"/>
    <w:rsid w:val="0031033B"/>
    <w:rsid w:val="003104A1"/>
    <w:rsid w:val="003104C8"/>
    <w:rsid w:val="00311131"/>
    <w:rsid w:val="00311720"/>
    <w:rsid w:val="003119C8"/>
    <w:rsid w:val="00311B55"/>
    <w:rsid w:val="00311BE7"/>
    <w:rsid w:val="00312C37"/>
    <w:rsid w:val="00312DDE"/>
    <w:rsid w:val="00314160"/>
    <w:rsid w:val="0031634B"/>
    <w:rsid w:val="00316695"/>
    <w:rsid w:val="00316CA2"/>
    <w:rsid w:val="00316DCD"/>
    <w:rsid w:val="00317120"/>
    <w:rsid w:val="003177E3"/>
    <w:rsid w:val="0032259C"/>
    <w:rsid w:val="00322668"/>
    <w:rsid w:val="00322AB4"/>
    <w:rsid w:val="0032389D"/>
    <w:rsid w:val="003241C8"/>
    <w:rsid w:val="00324A52"/>
    <w:rsid w:val="00325080"/>
    <w:rsid w:val="003252D7"/>
    <w:rsid w:val="00325812"/>
    <w:rsid w:val="00325E06"/>
    <w:rsid w:val="00326477"/>
    <w:rsid w:val="00326670"/>
    <w:rsid w:val="00326A3B"/>
    <w:rsid w:val="00326F37"/>
    <w:rsid w:val="0032753E"/>
    <w:rsid w:val="00327C75"/>
    <w:rsid w:val="00330B24"/>
    <w:rsid w:val="00330C37"/>
    <w:rsid w:val="00330CFD"/>
    <w:rsid w:val="00330EBD"/>
    <w:rsid w:val="00331A0E"/>
    <w:rsid w:val="00332A18"/>
    <w:rsid w:val="00332D2A"/>
    <w:rsid w:val="00332E06"/>
    <w:rsid w:val="0033338A"/>
    <w:rsid w:val="003350CD"/>
    <w:rsid w:val="0033561B"/>
    <w:rsid w:val="003357DE"/>
    <w:rsid w:val="00335897"/>
    <w:rsid w:val="00335C7D"/>
    <w:rsid w:val="00336084"/>
    <w:rsid w:val="003361AA"/>
    <w:rsid w:val="00337A79"/>
    <w:rsid w:val="00337B46"/>
    <w:rsid w:val="0034018C"/>
    <w:rsid w:val="00340437"/>
    <w:rsid w:val="00340812"/>
    <w:rsid w:val="00340920"/>
    <w:rsid w:val="003418C4"/>
    <w:rsid w:val="00341F06"/>
    <w:rsid w:val="00344A4E"/>
    <w:rsid w:val="00344E40"/>
    <w:rsid w:val="003451EE"/>
    <w:rsid w:val="0034763F"/>
    <w:rsid w:val="0035050D"/>
    <w:rsid w:val="0035099A"/>
    <w:rsid w:val="00350CC2"/>
    <w:rsid w:val="00351214"/>
    <w:rsid w:val="003522CE"/>
    <w:rsid w:val="00352826"/>
    <w:rsid w:val="00353298"/>
    <w:rsid w:val="00353E45"/>
    <w:rsid w:val="00355EE6"/>
    <w:rsid w:val="003567B2"/>
    <w:rsid w:val="003570EF"/>
    <w:rsid w:val="003573B3"/>
    <w:rsid w:val="00357C56"/>
    <w:rsid w:val="00360A7D"/>
    <w:rsid w:val="0036122B"/>
    <w:rsid w:val="00361443"/>
    <w:rsid w:val="0036199D"/>
    <w:rsid w:val="00361BC7"/>
    <w:rsid w:val="00361E00"/>
    <w:rsid w:val="00363541"/>
    <w:rsid w:val="00363BC7"/>
    <w:rsid w:val="0036421D"/>
    <w:rsid w:val="003642D5"/>
    <w:rsid w:val="003656CB"/>
    <w:rsid w:val="00366527"/>
    <w:rsid w:val="0036686B"/>
    <w:rsid w:val="00367F31"/>
    <w:rsid w:val="00370069"/>
    <w:rsid w:val="003703ED"/>
    <w:rsid w:val="00370902"/>
    <w:rsid w:val="003711E7"/>
    <w:rsid w:val="003714DE"/>
    <w:rsid w:val="00371B61"/>
    <w:rsid w:val="00372555"/>
    <w:rsid w:val="0037395A"/>
    <w:rsid w:val="00373A11"/>
    <w:rsid w:val="00373C14"/>
    <w:rsid w:val="00373D30"/>
    <w:rsid w:val="00374152"/>
    <w:rsid w:val="00374231"/>
    <w:rsid w:val="003746A9"/>
    <w:rsid w:val="00375D46"/>
    <w:rsid w:val="0037666B"/>
    <w:rsid w:val="0038056C"/>
    <w:rsid w:val="00380E18"/>
    <w:rsid w:val="003812FD"/>
    <w:rsid w:val="00381521"/>
    <w:rsid w:val="0038267E"/>
    <w:rsid w:val="003826BE"/>
    <w:rsid w:val="00383388"/>
    <w:rsid w:val="00383ED2"/>
    <w:rsid w:val="00383FCE"/>
    <w:rsid w:val="00384A22"/>
    <w:rsid w:val="0038627F"/>
    <w:rsid w:val="003900AD"/>
    <w:rsid w:val="003901DA"/>
    <w:rsid w:val="00390A94"/>
    <w:rsid w:val="00390D41"/>
    <w:rsid w:val="00391A0D"/>
    <w:rsid w:val="00393D18"/>
    <w:rsid w:val="00394739"/>
    <w:rsid w:val="00394ACA"/>
    <w:rsid w:val="00394B11"/>
    <w:rsid w:val="00394C88"/>
    <w:rsid w:val="00395475"/>
    <w:rsid w:val="00395D5E"/>
    <w:rsid w:val="00397FE7"/>
    <w:rsid w:val="003A0506"/>
    <w:rsid w:val="003A060C"/>
    <w:rsid w:val="003A2077"/>
    <w:rsid w:val="003A264A"/>
    <w:rsid w:val="003A3A31"/>
    <w:rsid w:val="003A42E0"/>
    <w:rsid w:val="003A605E"/>
    <w:rsid w:val="003A6328"/>
    <w:rsid w:val="003A6CA7"/>
    <w:rsid w:val="003A7166"/>
    <w:rsid w:val="003A7544"/>
    <w:rsid w:val="003A7579"/>
    <w:rsid w:val="003B0824"/>
    <w:rsid w:val="003B264A"/>
    <w:rsid w:val="003B3B27"/>
    <w:rsid w:val="003B3E14"/>
    <w:rsid w:val="003B4C3D"/>
    <w:rsid w:val="003B5680"/>
    <w:rsid w:val="003B66AD"/>
    <w:rsid w:val="003B6FD8"/>
    <w:rsid w:val="003B72EF"/>
    <w:rsid w:val="003C0270"/>
    <w:rsid w:val="003C0705"/>
    <w:rsid w:val="003C0A2C"/>
    <w:rsid w:val="003C144D"/>
    <w:rsid w:val="003C38F9"/>
    <w:rsid w:val="003C3DDE"/>
    <w:rsid w:val="003C3DE3"/>
    <w:rsid w:val="003C4CE8"/>
    <w:rsid w:val="003C6E08"/>
    <w:rsid w:val="003C7570"/>
    <w:rsid w:val="003C7B47"/>
    <w:rsid w:val="003D1571"/>
    <w:rsid w:val="003D15A8"/>
    <w:rsid w:val="003D3C76"/>
    <w:rsid w:val="003D41D7"/>
    <w:rsid w:val="003D4A97"/>
    <w:rsid w:val="003D6D4F"/>
    <w:rsid w:val="003D7F4E"/>
    <w:rsid w:val="003E008F"/>
    <w:rsid w:val="003E00C9"/>
    <w:rsid w:val="003E030F"/>
    <w:rsid w:val="003E115D"/>
    <w:rsid w:val="003E1A58"/>
    <w:rsid w:val="003E2B8F"/>
    <w:rsid w:val="003E40C7"/>
    <w:rsid w:val="003E45D4"/>
    <w:rsid w:val="003E6373"/>
    <w:rsid w:val="003E64B3"/>
    <w:rsid w:val="003E67B2"/>
    <w:rsid w:val="003E6BE7"/>
    <w:rsid w:val="003E7556"/>
    <w:rsid w:val="003F058C"/>
    <w:rsid w:val="003F26B7"/>
    <w:rsid w:val="003F2AC4"/>
    <w:rsid w:val="003F3687"/>
    <w:rsid w:val="003F3E33"/>
    <w:rsid w:val="003F5BD9"/>
    <w:rsid w:val="003F7DFF"/>
    <w:rsid w:val="0040084E"/>
    <w:rsid w:val="00401FE7"/>
    <w:rsid w:val="00402F78"/>
    <w:rsid w:val="00403088"/>
    <w:rsid w:val="00404D64"/>
    <w:rsid w:val="00406923"/>
    <w:rsid w:val="00406CD1"/>
    <w:rsid w:val="00406DB5"/>
    <w:rsid w:val="00406E47"/>
    <w:rsid w:val="00407060"/>
    <w:rsid w:val="00410B58"/>
    <w:rsid w:val="0041174E"/>
    <w:rsid w:val="004117F9"/>
    <w:rsid w:val="00412BAC"/>
    <w:rsid w:val="00413000"/>
    <w:rsid w:val="00413C6B"/>
    <w:rsid w:val="00413CE9"/>
    <w:rsid w:val="0041408A"/>
    <w:rsid w:val="00414309"/>
    <w:rsid w:val="0041495F"/>
    <w:rsid w:val="00414FE0"/>
    <w:rsid w:val="00416346"/>
    <w:rsid w:val="00416AA9"/>
    <w:rsid w:val="004209D6"/>
    <w:rsid w:val="00420B23"/>
    <w:rsid w:val="00421536"/>
    <w:rsid w:val="00421C08"/>
    <w:rsid w:val="00421D87"/>
    <w:rsid w:val="0042244C"/>
    <w:rsid w:val="0042358B"/>
    <w:rsid w:val="00424605"/>
    <w:rsid w:val="00425A5C"/>
    <w:rsid w:val="004262F0"/>
    <w:rsid w:val="00426E88"/>
    <w:rsid w:val="0042702E"/>
    <w:rsid w:val="00427092"/>
    <w:rsid w:val="004277BE"/>
    <w:rsid w:val="00427A29"/>
    <w:rsid w:val="00430D8F"/>
    <w:rsid w:val="00430E38"/>
    <w:rsid w:val="004311E0"/>
    <w:rsid w:val="00431C77"/>
    <w:rsid w:val="0043245B"/>
    <w:rsid w:val="004333B7"/>
    <w:rsid w:val="00433D53"/>
    <w:rsid w:val="004348DF"/>
    <w:rsid w:val="00434D12"/>
    <w:rsid w:val="00434FEA"/>
    <w:rsid w:val="004355DC"/>
    <w:rsid w:val="004359EC"/>
    <w:rsid w:val="00435BEA"/>
    <w:rsid w:val="0043601E"/>
    <w:rsid w:val="00437581"/>
    <w:rsid w:val="004377C7"/>
    <w:rsid w:val="00440580"/>
    <w:rsid w:val="00440C2E"/>
    <w:rsid w:val="00440EFF"/>
    <w:rsid w:val="00441C37"/>
    <w:rsid w:val="00441C66"/>
    <w:rsid w:val="00441EC0"/>
    <w:rsid w:val="004428A3"/>
    <w:rsid w:val="00442E91"/>
    <w:rsid w:val="004435A1"/>
    <w:rsid w:val="00443605"/>
    <w:rsid w:val="004438D9"/>
    <w:rsid w:val="00443FB0"/>
    <w:rsid w:val="00444253"/>
    <w:rsid w:val="004446BA"/>
    <w:rsid w:val="00444B79"/>
    <w:rsid w:val="00445085"/>
    <w:rsid w:val="00445C8F"/>
    <w:rsid w:val="0044600D"/>
    <w:rsid w:val="00446918"/>
    <w:rsid w:val="004475C0"/>
    <w:rsid w:val="00447878"/>
    <w:rsid w:val="00447F1A"/>
    <w:rsid w:val="0045045B"/>
    <w:rsid w:val="00450C50"/>
    <w:rsid w:val="00450FF2"/>
    <w:rsid w:val="004519C3"/>
    <w:rsid w:val="00451EDA"/>
    <w:rsid w:val="00452347"/>
    <w:rsid w:val="004524C0"/>
    <w:rsid w:val="004539B0"/>
    <w:rsid w:val="00453B05"/>
    <w:rsid w:val="004540BB"/>
    <w:rsid w:val="00454CA5"/>
    <w:rsid w:val="004566BE"/>
    <w:rsid w:val="0045670E"/>
    <w:rsid w:val="00456D40"/>
    <w:rsid w:val="00457CB7"/>
    <w:rsid w:val="00461F4A"/>
    <w:rsid w:val="00461FB3"/>
    <w:rsid w:val="0046230A"/>
    <w:rsid w:val="00462593"/>
    <w:rsid w:val="00463F45"/>
    <w:rsid w:val="004646AD"/>
    <w:rsid w:val="004651DE"/>
    <w:rsid w:val="004718BA"/>
    <w:rsid w:val="00471B98"/>
    <w:rsid w:val="004731AB"/>
    <w:rsid w:val="0047488D"/>
    <w:rsid w:val="004752A8"/>
    <w:rsid w:val="0047530A"/>
    <w:rsid w:val="0047658F"/>
    <w:rsid w:val="00476CD9"/>
    <w:rsid w:val="00476DCB"/>
    <w:rsid w:val="00477199"/>
    <w:rsid w:val="004776E3"/>
    <w:rsid w:val="004802CE"/>
    <w:rsid w:val="00480DA9"/>
    <w:rsid w:val="00481296"/>
    <w:rsid w:val="00481579"/>
    <w:rsid w:val="004817D3"/>
    <w:rsid w:val="0048238A"/>
    <w:rsid w:val="00482AEB"/>
    <w:rsid w:val="004833DA"/>
    <w:rsid w:val="004863C4"/>
    <w:rsid w:val="004869BD"/>
    <w:rsid w:val="004869D0"/>
    <w:rsid w:val="004909F4"/>
    <w:rsid w:val="00490E3D"/>
    <w:rsid w:val="004913F3"/>
    <w:rsid w:val="00491E9D"/>
    <w:rsid w:val="004928CB"/>
    <w:rsid w:val="00492A85"/>
    <w:rsid w:val="00493F7C"/>
    <w:rsid w:val="0049465E"/>
    <w:rsid w:val="004958D4"/>
    <w:rsid w:val="004A029E"/>
    <w:rsid w:val="004A053F"/>
    <w:rsid w:val="004A0584"/>
    <w:rsid w:val="004A0D70"/>
    <w:rsid w:val="004A10E2"/>
    <w:rsid w:val="004A13DD"/>
    <w:rsid w:val="004A3FE3"/>
    <w:rsid w:val="004A4C16"/>
    <w:rsid w:val="004A5E1C"/>
    <w:rsid w:val="004A6371"/>
    <w:rsid w:val="004B21F2"/>
    <w:rsid w:val="004B22A5"/>
    <w:rsid w:val="004B24CF"/>
    <w:rsid w:val="004B2582"/>
    <w:rsid w:val="004B2873"/>
    <w:rsid w:val="004B2E68"/>
    <w:rsid w:val="004B2ECD"/>
    <w:rsid w:val="004B3D6B"/>
    <w:rsid w:val="004B45B6"/>
    <w:rsid w:val="004B4E2B"/>
    <w:rsid w:val="004B5D45"/>
    <w:rsid w:val="004B6073"/>
    <w:rsid w:val="004B6BA0"/>
    <w:rsid w:val="004B6C9C"/>
    <w:rsid w:val="004B77AC"/>
    <w:rsid w:val="004C0B37"/>
    <w:rsid w:val="004C0C71"/>
    <w:rsid w:val="004C14FC"/>
    <w:rsid w:val="004C19C9"/>
    <w:rsid w:val="004C2089"/>
    <w:rsid w:val="004C2185"/>
    <w:rsid w:val="004C23D5"/>
    <w:rsid w:val="004C33FE"/>
    <w:rsid w:val="004C3CB8"/>
    <w:rsid w:val="004C3DB4"/>
    <w:rsid w:val="004C4547"/>
    <w:rsid w:val="004C6A2C"/>
    <w:rsid w:val="004C715B"/>
    <w:rsid w:val="004C7AB3"/>
    <w:rsid w:val="004D04AE"/>
    <w:rsid w:val="004D260B"/>
    <w:rsid w:val="004D3660"/>
    <w:rsid w:val="004D510C"/>
    <w:rsid w:val="004D59A9"/>
    <w:rsid w:val="004D67A9"/>
    <w:rsid w:val="004D6C3E"/>
    <w:rsid w:val="004D7880"/>
    <w:rsid w:val="004D7A34"/>
    <w:rsid w:val="004E09FD"/>
    <w:rsid w:val="004E1BFF"/>
    <w:rsid w:val="004E29E8"/>
    <w:rsid w:val="004E350A"/>
    <w:rsid w:val="004E3D20"/>
    <w:rsid w:val="004E4AE9"/>
    <w:rsid w:val="004E5347"/>
    <w:rsid w:val="004E5A4A"/>
    <w:rsid w:val="004E6780"/>
    <w:rsid w:val="004E6BA8"/>
    <w:rsid w:val="004E6CF7"/>
    <w:rsid w:val="004E6EE2"/>
    <w:rsid w:val="004F0C51"/>
    <w:rsid w:val="004F359C"/>
    <w:rsid w:val="004F4F6C"/>
    <w:rsid w:val="004F4F8B"/>
    <w:rsid w:val="004F5209"/>
    <w:rsid w:val="004F5837"/>
    <w:rsid w:val="004F5A18"/>
    <w:rsid w:val="004F5C33"/>
    <w:rsid w:val="004F600C"/>
    <w:rsid w:val="004F6AB7"/>
    <w:rsid w:val="004F73E5"/>
    <w:rsid w:val="0050132E"/>
    <w:rsid w:val="00502239"/>
    <w:rsid w:val="005028B7"/>
    <w:rsid w:val="00502976"/>
    <w:rsid w:val="005033A7"/>
    <w:rsid w:val="00503D8E"/>
    <w:rsid w:val="00504239"/>
    <w:rsid w:val="005044F3"/>
    <w:rsid w:val="005050DC"/>
    <w:rsid w:val="00505534"/>
    <w:rsid w:val="00507B14"/>
    <w:rsid w:val="00507BA2"/>
    <w:rsid w:val="00507C1D"/>
    <w:rsid w:val="00510FD6"/>
    <w:rsid w:val="00511AFD"/>
    <w:rsid w:val="00512C0B"/>
    <w:rsid w:val="00513C59"/>
    <w:rsid w:val="00513D8D"/>
    <w:rsid w:val="005159D5"/>
    <w:rsid w:val="0051607A"/>
    <w:rsid w:val="00516619"/>
    <w:rsid w:val="00516F0E"/>
    <w:rsid w:val="00517D34"/>
    <w:rsid w:val="005210AD"/>
    <w:rsid w:val="0052113D"/>
    <w:rsid w:val="00521FF5"/>
    <w:rsid w:val="00522639"/>
    <w:rsid w:val="005232F5"/>
    <w:rsid w:val="00523B49"/>
    <w:rsid w:val="00523EAE"/>
    <w:rsid w:val="00524277"/>
    <w:rsid w:val="005271F7"/>
    <w:rsid w:val="00527764"/>
    <w:rsid w:val="00527AA0"/>
    <w:rsid w:val="00527EE4"/>
    <w:rsid w:val="005304B4"/>
    <w:rsid w:val="00530608"/>
    <w:rsid w:val="0053299A"/>
    <w:rsid w:val="0053329C"/>
    <w:rsid w:val="00533A22"/>
    <w:rsid w:val="00534D29"/>
    <w:rsid w:val="005354D5"/>
    <w:rsid w:val="00535A56"/>
    <w:rsid w:val="00535ECF"/>
    <w:rsid w:val="0053736F"/>
    <w:rsid w:val="00541043"/>
    <w:rsid w:val="0054142B"/>
    <w:rsid w:val="005422BB"/>
    <w:rsid w:val="005427F3"/>
    <w:rsid w:val="00542D1F"/>
    <w:rsid w:val="005430C1"/>
    <w:rsid w:val="00543323"/>
    <w:rsid w:val="005438D4"/>
    <w:rsid w:val="00544535"/>
    <w:rsid w:val="0054462F"/>
    <w:rsid w:val="005454BA"/>
    <w:rsid w:val="0054564E"/>
    <w:rsid w:val="005457E2"/>
    <w:rsid w:val="0054653A"/>
    <w:rsid w:val="005467F4"/>
    <w:rsid w:val="00547997"/>
    <w:rsid w:val="00547CAE"/>
    <w:rsid w:val="00547F3B"/>
    <w:rsid w:val="005513B2"/>
    <w:rsid w:val="005527D4"/>
    <w:rsid w:val="005536AB"/>
    <w:rsid w:val="005545E1"/>
    <w:rsid w:val="00554DB4"/>
    <w:rsid w:val="00554FF5"/>
    <w:rsid w:val="00555393"/>
    <w:rsid w:val="005557AF"/>
    <w:rsid w:val="005557D5"/>
    <w:rsid w:val="0055676E"/>
    <w:rsid w:val="0056079A"/>
    <w:rsid w:val="0056138C"/>
    <w:rsid w:val="005621B3"/>
    <w:rsid w:val="00562496"/>
    <w:rsid w:val="00562E9A"/>
    <w:rsid w:val="00563C61"/>
    <w:rsid w:val="00563F20"/>
    <w:rsid w:val="005640D8"/>
    <w:rsid w:val="00564481"/>
    <w:rsid w:val="005648E6"/>
    <w:rsid w:val="00564BBB"/>
    <w:rsid w:val="00564DFB"/>
    <w:rsid w:val="00565ABA"/>
    <w:rsid w:val="00566865"/>
    <w:rsid w:val="00566D88"/>
    <w:rsid w:val="00567215"/>
    <w:rsid w:val="0056778F"/>
    <w:rsid w:val="00567CF5"/>
    <w:rsid w:val="00570747"/>
    <w:rsid w:val="00570BC4"/>
    <w:rsid w:val="00571695"/>
    <w:rsid w:val="005732F3"/>
    <w:rsid w:val="005733D6"/>
    <w:rsid w:val="005736DA"/>
    <w:rsid w:val="00574550"/>
    <w:rsid w:val="0057461E"/>
    <w:rsid w:val="00574879"/>
    <w:rsid w:val="005748AD"/>
    <w:rsid w:val="00574A07"/>
    <w:rsid w:val="00574E2E"/>
    <w:rsid w:val="00576359"/>
    <w:rsid w:val="00576D3E"/>
    <w:rsid w:val="0057705A"/>
    <w:rsid w:val="005825F9"/>
    <w:rsid w:val="0058262F"/>
    <w:rsid w:val="00582967"/>
    <w:rsid w:val="00583779"/>
    <w:rsid w:val="00584673"/>
    <w:rsid w:val="00585FF2"/>
    <w:rsid w:val="0058666A"/>
    <w:rsid w:val="00586D06"/>
    <w:rsid w:val="0059011B"/>
    <w:rsid w:val="0059106E"/>
    <w:rsid w:val="00591F23"/>
    <w:rsid w:val="00592C6F"/>
    <w:rsid w:val="005931EC"/>
    <w:rsid w:val="0059358C"/>
    <w:rsid w:val="00593933"/>
    <w:rsid w:val="00593C88"/>
    <w:rsid w:val="00594215"/>
    <w:rsid w:val="00594A9F"/>
    <w:rsid w:val="005954B1"/>
    <w:rsid w:val="0059569A"/>
    <w:rsid w:val="00596C50"/>
    <w:rsid w:val="005976BC"/>
    <w:rsid w:val="00597DFD"/>
    <w:rsid w:val="005A038E"/>
    <w:rsid w:val="005A0C8D"/>
    <w:rsid w:val="005A1121"/>
    <w:rsid w:val="005A162E"/>
    <w:rsid w:val="005A2E81"/>
    <w:rsid w:val="005A2EB7"/>
    <w:rsid w:val="005A39E7"/>
    <w:rsid w:val="005A4569"/>
    <w:rsid w:val="005A5642"/>
    <w:rsid w:val="005A58B8"/>
    <w:rsid w:val="005A62DD"/>
    <w:rsid w:val="005A6471"/>
    <w:rsid w:val="005A749B"/>
    <w:rsid w:val="005A7FD2"/>
    <w:rsid w:val="005B0EBB"/>
    <w:rsid w:val="005B145D"/>
    <w:rsid w:val="005B1C57"/>
    <w:rsid w:val="005B1D05"/>
    <w:rsid w:val="005B2913"/>
    <w:rsid w:val="005B32A6"/>
    <w:rsid w:val="005B32C4"/>
    <w:rsid w:val="005B3E43"/>
    <w:rsid w:val="005B3EA2"/>
    <w:rsid w:val="005B4821"/>
    <w:rsid w:val="005B555C"/>
    <w:rsid w:val="005B5DCD"/>
    <w:rsid w:val="005B60E4"/>
    <w:rsid w:val="005B6380"/>
    <w:rsid w:val="005B6871"/>
    <w:rsid w:val="005B69E7"/>
    <w:rsid w:val="005B7386"/>
    <w:rsid w:val="005B7866"/>
    <w:rsid w:val="005B7BD1"/>
    <w:rsid w:val="005B7C27"/>
    <w:rsid w:val="005C0C80"/>
    <w:rsid w:val="005C0D14"/>
    <w:rsid w:val="005C14CC"/>
    <w:rsid w:val="005C1C70"/>
    <w:rsid w:val="005C2322"/>
    <w:rsid w:val="005C2709"/>
    <w:rsid w:val="005C27BD"/>
    <w:rsid w:val="005C2B77"/>
    <w:rsid w:val="005C32F0"/>
    <w:rsid w:val="005C3E54"/>
    <w:rsid w:val="005C3E84"/>
    <w:rsid w:val="005C3FB6"/>
    <w:rsid w:val="005C44DA"/>
    <w:rsid w:val="005C481B"/>
    <w:rsid w:val="005C4875"/>
    <w:rsid w:val="005C5DBB"/>
    <w:rsid w:val="005C612F"/>
    <w:rsid w:val="005C7565"/>
    <w:rsid w:val="005C778D"/>
    <w:rsid w:val="005C7BBB"/>
    <w:rsid w:val="005C7C0C"/>
    <w:rsid w:val="005C7DD1"/>
    <w:rsid w:val="005C7DDF"/>
    <w:rsid w:val="005D0A31"/>
    <w:rsid w:val="005D24C2"/>
    <w:rsid w:val="005D39FB"/>
    <w:rsid w:val="005D4A9A"/>
    <w:rsid w:val="005D59DD"/>
    <w:rsid w:val="005D63A5"/>
    <w:rsid w:val="005D6447"/>
    <w:rsid w:val="005D6609"/>
    <w:rsid w:val="005D688E"/>
    <w:rsid w:val="005D7EF1"/>
    <w:rsid w:val="005E02F1"/>
    <w:rsid w:val="005E2680"/>
    <w:rsid w:val="005E45AF"/>
    <w:rsid w:val="005E4692"/>
    <w:rsid w:val="005E4F39"/>
    <w:rsid w:val="005E5983"/>
    <w:rsid w:val="005E6932"/>
    <w:rsid w:val="005E6D75"/>
    <w:rsid w:val="005F06F1"/>
    <w:rsid w:val="005F2412"/>
    <w:rsid w:val="005F2E83"/>
    <w:rsid w:val="005F3944"/>
    <w:rsid w:val="005F3BD3"/>
    <w:rsid w:val="005F4819"/>
    <w:rsid w:val="005F50B3"/>
    <w:rsid w:val="005F517F"/>
    <w:rsid w:val="005F5D06"/>
    <w:rsid w:val="005F6A15"/>
    <w:rsid w:val="005F6B1C"/>
    <w:rsid w:val="0060003D"/>
    <w:rsid w:val="00603403"/>
    <w:rsid w:val="00604C50"/>
    <w:rsid w:val="00605092"/>
    <w:rsid w:val="0060515E"/>
    <w:rsid w:val="006058C6"/>
    <w:rsid w:val="00605B8B"/>
    <w:rsid w:val="006069CA"/>
    <w:rsid w:val="006070C4"/>
    <w:rsid w:val="00607C19"/>
    <w:rsid w:val="00607FA8"/>
    <w:rsid w:val="006107DE"/>
    <w:rsid w:val="006119CC"/>
    <w:rsid w:val="006125AB"/>
    <w:rsid w:val="0061395C"/>
    <w:rsid w:val="006145CA"/>
    <w:rsid w:val="00614FEB"/>
    <w:rsid w:val="00615436"/>
    <w:rsid w:val="00615A12"/>
    <w:rsid w:val="00615A9D"/>
    <w:rsid w:val="00615BFA"/>
    <w:rsid w:val="0061679C"/>
    <w:rsid w:val="006167E3"/>
    <w:rsid w:val="00616EAB"/>
    <w:rsid w:val="0062141A"/>
    <w:rsid w:val="0062151A"/>
    <w:rsid w:val="00621A27"/>
    <w:rsid w:val="00622708"/>
    <w:rsid w:val="00623427"/>
    <w:rsid w:val="00626342"/>
    <w:rsid w:val="006275BB"/>
    <w:rsid w:val="00627844"/>
    <w:rsid w:val="006309B7"/>
    <w:rsid w:val="00630F09"/>
    <w:rsid w:val="006310DB"/>
    <w:rsid w:val="00633CB0"/>
    <w:rsid w:val="006348CA"/>
    <w:rsid w:val="00636ABB"/>
    <w:rsid w:val="00636D19"/>
    <w:rsid w:val="00637978"/>
    <w:rsid w:val="00637BD7"/>
    <w:rsid w:val="00637FFC"/>
    <w:rsid w:val="0064085A"/>
    <w:rsid w:val="00641DA3"/>
    <w:rsid w:val="00641E40"/>
    <w:rsid w:val="00642485"/>
    <w:rsid w:val="00643541"/>
    <w:rsid w:val="00645220"/>
    <w:rsid w:val="00645A85"/>
    <w:rsid w:val="006466E8"/>
    <w:rsid w:val="00646C87"/>
    <w:rsid w:val="00646ED4"/>
    <w:rsid w:val="0064702A"/>
    <w:rsid w:val="006501B0"/>
    <w:rsid w:val="0065256A"/>
    <w:rsid w:val="006534BF"/>
    <w:rsid w:val="00654147"/>
    <w:rsid w:val="0065417C"/>
    <w:rsid w:val="006544D7"/>
    <w:rsid w:val="00655B1C"/>
    <w:rsid w:val="00655CDB"/>
    <w:rsid w:val="00655F07"/>
    <w:rsid w:val="00656CAC"/>
    <w:rsid w:val="00656D37"/>
    <w:rsid w:val="00657220"/>
    <w:rsid w:val="00657A7A"/>
    <w:rsid w:val="00660520"/>
    <w:rsid w:val="00660BBC"/>
    <w:rsid w:val="00660E15"/>
    <w:rsid w:val="00661F95"/>
    <w:rsid w:val="00663D20"/>
    <w:rsid w:val="00664881"/>
    <w:rsid w:val="006651CD"/>
    <w:rsid w:val="0066570B"/>
    <w:rsid w:val="006657E3"/>
    <w:rsid w:val="00665B6C"/>
    <w:rsid w:val="00666BDA"/>
    <w:rsid w:val="00666FE8"/>
    <w:rsid w:val="006676A2"/>
    <w:rsid w:val="00667879"/>
    <w:rsid w:val="00667F9A"/>
    <w:rsid w:val="006708A3"/>
    <w:rsid w:val="00670EDA"/>
    <w:rsid w:val="006718B8"/>
    <w:rsid w:val="006738FF"/>
    <w:rsid w:val="00673F40"/>
    <w:rsid w:val="00674AB6"/>
    <w:rsid w:val="0067670C"/>
    <w:rsid w:val="006768FA"/>
    <w:rsid w:val="006771AD"/>
    <w:rsid w:val="00677D79"/>
    <w:rsid w:val="00683392"/>
    <w:rsid w:val="00684BCF"/>
    <w:rsid w:val="00684C26"/>
    <w:rsid w:val="00685735"/>
    <w:rsid w:val="00686487"/>
    <w:rsid w:val="006865D4"/>
    <w:rsid w:val="00686829"/>
    <w:rsid w:val="00686B42"/>
    <w:rsid w:val="00686B91"/>
    <w:rsid w:val="00686BD1"/>
    <w:rsid w:val="006877B6"/>
    <w:rsid w:val="00687CCC"/>
    <w:rsid w:val="00687DB2"/>
    <w:rsid w:val="00687DC0"/>
    <w:rsid w:val="00690522"/>
    <w:rsid w:val="00692804"/>
    <w:rsid w:val="00692CA0"/>
    <w:rsid w:val="00693481"/>
    <w:rsid w:val="006935DA"/>
    <w:rsid w:val="0069483B"/>
    <w:rsid w:val="0069516B"/>
    <w:rsid w:val="00695981"/>
    <w:rsid w:val="0069656E"/>
    <w:rsid w:val="006971F3"/>
    <w:rsid w:val="006A12E4"/>
    <w:rsid w:val="006A1478"/>
    <w:rsid w:val="006A263B"/>
    <w:rsid w:val="006A2F1F"/>
    <w:rsid w:val="006A4C9E"/>
    <w:rsid w:val="006A5BD8"/>
    <w:rsid w:val="006A6EF0"/>
    <w:rsid w:val="006A7354"/>
    <w:rsid w:val="006A7FD8"/>
    <w:rsid w:val="006B088C"/>
    <w:rsid w:val="006B1188"/>
    <w:rsid w:val="006B1826"/>
    <w:rsid w:val="006B19CC"/>
    <w:rsid w:val="006B2410"/>
    <w:rsid w:val="006B28B0"/>
    <w:rsid w:val="006B2E2F"/>
    <w:rsid w:val="006B345F"/>
    <w:rsid w:val="006B3628"/>
    <w:rsid w:val="006B3D24"/>
    <w:rsid w:val="006B3F16"/>
    <w:rsid w:val="006B46C2"/>
    <w:rsid w:val="006B4A5C"/>
    <w:rsid w:val="006C0368"/>
    <w:rsid w:val="006C0CA9"/>
    <w:rsid w:val="006C104B"/>
    <w:rsid w:val="006C1693"/>
    <w:rsid w:val="006C16FF"/>
    <w:rsid w:val="006C2CA7"/>
    <w:rsid w:val="006C31CC"/>
    <w:rsid w:val="006C364D"/>
    <w:rsid w:val="006C3CF4"/>
    <w:rsid w:val="006C50DC"/>
    <w:rsid w:val="006C538C"/>
    <w:rsid w:val="006C62B1"/>
    <w:rsid w:val="006C6940"/>
    <w:rsid w:val="006C7EF3"/>
    <w:rsid w:val="006D2096"/>
    <w:rsid w:val="006D2352"/>
    <w:rsid w:val="006D3AB4"/>
    <w:rsid w:val="006D51B7"/>
    <w:rsid w:val="006D5CED"/>
    <w:rsid w:val="006D60ED"/>
    <w:rsid w:val="006D6286"/>
    <w:rsid w:val="006D6527"/>
    <w:rsid w:val="006D6AB7"/>
    <w:rsid w:val="006D7900"/>
    <w:rsid w:val="006D7D11"/>
    <w:rsid w:val="006E03F2"/>
    <w:rsid w:val="006E13D7"/>
    <w:rsid w:val="006E2529"/>
    <w:rsid w:val="006E2BA8"/>
    <w:rsid w:val="006E4258"/>
    <w:rsid w:val="006E535C"/>
    <w:rsid w:val="006E57A5"/>
    <w:rsid w:val="006E6034"/>
    <w:rsid w:val="006E6423"/>
    <w:rsid w:val="006E6C97"/>
    <w:rsid w:val="006E6E2E"/>
    <w:rsid w:val="006E6FCD"/>
    <w:rsid w:val="006E7BD2"/>
    <w:rsid w:val="006F27BF"/>
    <w:rsid w:val="006F2A53"/>
    <w:rsid w:val="006F3659"/>
    <w:rsid w:val="006F3826"/>
    <w:rsid w:val="006F3C72"/>
    <w:rsid w:val="006F4009"/>
    <w:rsid w:val="006F4095"/>
    <w:rsid w:val="006F4188"/>
    <w:rsid w:val="006F5297"/>
    <w:rsid w:val="006F5965"/>
    <w:rsid w:val="006F6256"/>
    <w:rsid w:val="006F6940"/>
    <w:rsid w:val="006F77D4"/>
    <w:rsid w:val="006F7D1F"/>
    <w:rsid w:val="00700A20"/>
    <w:rsid w:val="00702A18"/>
    <w:rsid w:val="007044BE"/>
    <w:rsid w:val="00704634"/>
    <w:rsid w:val="00706357"/>
    <w:rsid w:val="00706C89"/>
    <w:rsid w:val="007102E1"/>
    <w:rsid w:val="007103E0"/>
    <w:rsid w:val="00710D00"/>
    <w:rsid w:val="00710E16"/>
    <w:rsid w:val="007117EC"/>
    <w:rsid w:val="00711CA8"/>
    <w:rsid w:val="00712D2D"/>
    <w:rsid w:val="00712EDA"/>
    <w:rsid w:val="00713AFA"/>
    <w:rsid w:val="0071413F"/>
    <w:rsid w:val="00714891"/>
    <w:rsid w:val="007158AC"/>
    <w:rsid w:val="00715F18"/>
    <w:rsid w:val="0071656B"/>
    <w:rsid w:val="00716FF3"/>
    <w:rsid w:val="007175A0"/>
    <w:rsid w:val="007177B8"/>
    <w:rsid w:val="00721036"/>
    <w:rsid w:val="00721406"/>
    <w:rsid w:val="00721965"/>
    <w:rsid w:val="00721FF3"/>
    <w:rsid w:val="00722154"/>
    <w:rsid w:val="00722770"/>
    <w:rsid w:val="00723AC9"/>
    <w:rsid w:val="00725010"/>
    <w:rsid w:val="00725B2B"/>
    <w:rsid w:val="00725BE4"/>
    <w:rsid w:val="00725C60"/>
    <w:rsid w:val="00726128"/>
    <w:rsid w:val="007271D6"/>
    <w:rsid w:val="00727AD2"/>
    <w:rsid w:val="00730291"/>
    <w:rsid w:val="007304A1"/>
    <w:rsid w:val="00732FBB"/>
    <w:rsid w:val="00733033"/>
    <w:rsid w:val="007330ED"/>
    <w:rsid w:val="00733144"/>
    <w:rsid w:val="007337C1"/>
    <w:rsid w:val="00734862"/>
    <w:rsid w:val="00734967"/>
    <w:rsid w:val="00735B56"/>
    <w:rsid w:val="00736A30"/>
    <w:rsid w:val="00736CA5"/>
    <w:rsid w:val="00737CCE"/>
    <w:rsid w:val="00740709"/>
    <w:rsid w:val="00741C08"/>
    <w:rsid w:val="00741D0E"/>
    <w:rsid w:val="00742761"/>
    <w:rsid w:val="00742E94"/>
    <w:rsid w:val="00744EFE"/>
    <w:rsid w:val="0074622D"/>
    <w:rsid w:val="0074648E"/>
    <w:rsid w:val="00746AF0"/>
    <w:rsid w:val="00746F56"/>
    <w:rsid w:val="007473DF"/>
    <w:rsid w:val="00747716"/>
    <w:rsid w:val="007507AF"/>
    <w:rsid w:val="00750AF5"/>
    <w:rsid w:val="0075153E"/>
    <w:rsid w:val="00751906"/>
    <w:rsid w:val="00751A4D"/>
    <w:rsid w:val="007527EE"/>
    <w:rsid w:val="007528ED"/>
    <w:rsid w:val="00752BB3"/>
    <w:rsid w:val="00753B9D"/>
    <w:rsid w:val="00754096"/>
    <w:rsid w:val="00754127"/>
    <w:rsid w:val="00756A52"/>
    <w:rsid w:val="0076001F"/>
    <w:rsid w:val="00761230"/>
    <w:rsid w:val="00762925"/>
    <w:rsid w:val="00762C72"/>
    <w:rsid w:val="00762C88"/>
    <w:rsid w:val="00763820"/>
    <w:rsid w:val="00764DC6"/>
    <w:rsid w:val="00764E81"/>
    <w:rsid w:val="007651C1"/>
    <w:rsid w:val="00765D34"/>
    <w:rsid w:val="007664CE"/>
    <w:rsid w:val="00766E0E"/>
    <w:rsid w:val="0076770D"/>
    <w:rsid w:val="007679B3"/>
    <w:rsid w:val="00767B34"/>
    <w:rsid w:val="00767DA6"/>
    <w:rsid w:val="00767FF2"/>
    <w:rsid w:val="00770B42"/>
    <w:rsid w:val="007711ED"/>
    <w:rsid w:val="007722DC"/>
    <w:rsid w:val="007741BF"/>
    <w:rsid w:val="00774A93"/>
    <w:rsid w:val="00775B23"/>
    <w:rsid w:val="00776430"/>
    <w:rsid w:val="00780856"/>
    <w:rsid w:val="007825D0"/>
    <w:rsid w:val="007827BB"/>
    <w:rsid w:val="0078283F"/>
    <w:rsid w:val="00782FE0"/>
    <w:rsid w:val="00785C8A"/>
    <w:rsid w:val="00785EE3"/>
    <w:rsid w:val="00786719"/>
    <w:rsid w:val="00790E0E"/>
    <w:rsid w:val="007918D7"/>
    <w:rsid w:val="00791AA8"/>
    <w:rsid w:val="00791B50"/>
    <w:rsid w:val="007925BC"/>
    <w:rsid w:val="0079378F"/>
    <w:rsid w:val="00793941"/>
    <w:rsid w:val="00794266"/>
    <w:rsid w:val="00794429"/>
    <w:rsid w:val="00797792"/>
    <w:rsid w:val="00797833"/>
    <w:rsid w:val="00797DB3"/>
    <w:rsid w:val="007A0ADD"/>
    <w:rsid w:val="007A2DBF"/>
    <w:rsid w:val="007A36BA"/>
    <w:rsid w:val="007A38E9"/>
    <w:rsid w:val="007A3CD5"/>
    <w:rsid w:val="007A4B1D"/>
    <w:rsid w:val="007A5758"/>
    <w:rsid w:val="007A602A"/>
    <w:rsid w:val="007A7E78"/>
    <w:rsid w:val="007B0ACB"/>
    <w:rsid w:val="007B373F"/>
    <w:rsid w:val="007B3766"/>
    <w:rsid w:val="007B3DC1"/>
    <w:rsid w:val="007B43FF"/>
    <w:rsid w:val="007B46DB"/>
    <w:rsid w:val="007B62B7"/>
    <w:rsid w:val="007B692D"/>
    <w:rsid w:val="007B76DD"/>
    <w:rsid w:val="007B7A58"/>
    <w:rsid w:val="007C0327"/>
    <w:rsid w:val="007C0570"/>
    <w:rsid w:val="007C065B"/>
    <w:rsid w:val="007C0829"/>
    <w:rsid w:val="007C13E1"/>
    <w:rsid w:val="007C1864"/>
    <w:rsid w:val="007C1939"/>
    <w:rsid w:val="007C21AE"/>
    <w:rsid w:val="007C3278"/>
    <w:rsid w:val="007C3908"/>
    <w:rsid w:val="007C3A1C"/>
    <w:rsid w:val="007C50DD"/>
    <w:rsid w:val="007C52D4"/>
    <w:rsid w:val="007C5E3E"/>
    <w:rsid w:val="007C6781"/>
    <w:rsid w:val="007C6B8A"/>
    <w:rsid w:val="007C6E18"/>
    <w:rsid w:val="007C6F37"/>
    <w:rsid w:val="007C716B"/>
    <w:rsid w:val="007C776F"/>
    <w:rsid w:val="007D0745"/>
    <w:rsid w:val="007D0EF1"/>
    <w:rsid w:val="007D130B"/>
    <w:rsid w:val="007D1714"/>
    <w:rsid w:val="007D1CFD"/>
    <w:rsid w:val="007D2174"/>
    <w:rsid w:val="007D4020"/>
    <w:rsid w:val="007D587E"/>
    <w:rsid w:val="007D6210"/>
    <w:rsid w:val="007D6C05"/>
    <w:rsid w:val="007D6E4E"/>
    <w:rsid w:val="007E0F8F"/>
    <w:rsid w:val="007E100F"/>
    <w:rsid w:val="007E16B3"/>
    <w:rsid w:val="007E2755"/>
    <w:rsid w:val="007E303E"/>
    <w:rsid w:val="007E4B0E"/>
    <w:rsid w:val="007E52DC"/>
    <w:rsid w:val="007E62C2"/>
    <w:rsid w:val="007E6B20"/>
    <w:rsid w:val="007F0488"/>
    <w:rsid w:val="007F19C5"/>
    <w:rsid w:val="007F1DBB"/>
    <w:rsid w:val="007F1F29"/>
    <w:rsid w:val="007F2BCE"/>
    <w:rsid w:val="007F3141"/>
    <w:rsid w:val="007F40C8"/>
    <w:rsid w:val="007F48F1"/>
    <w:rsid w:val="007F56C2"/>
    <w:rsid w:val="007F6250"/>
    <w:rsid w:val="007F77BA"/>
    <w:rsid w:val="007F7A3C"/>
    <w:rsid w:val="007F7FD5"/>
    <w:rsid w:val="0080008A"/>
    <w:rsid w:val="008009E5"/>
    <w:rsid w:val="00800AC4"/>
    <w:rsid w:val="00800EA9"/>
    <w:rsid w:val="00801808"/>
    <w:rsid w:val="008024D9"/>
    <w:rsid w:val="008025A2"/>
    <w:rsid w:val="008044AC"/>
    <w:rsid w:val="008047D7"/>
    <w:rsid w:val="00804E2C"/>
    <w:rsid w:val="008051EE"/>
    <w:rsid w:val="008057C4"/>
    <w:rsid w:val="00805CC2"/>
    <w:rsid w:val="00806802"/>
    <w:rsid w:val="00807072"/>
    <w:rsid w:val="008103C0"/>
    <w:rsid w:val="00810AD7"/>
    <w:rsid w:val="00811162"/>
    <w:rsid w:val="00811C39"/>
    <w:rsid w:val="008125B5"/>
    <w:rsid w:val="00812A11"/>
    <w:rsid w:val="00812E8E"/>
    <w:rsid w:val="00814288"/>
    <w:rsid w:val="00814AD4"/>
    <w:rsid w:val="00814E3B"/>
    <w:rsid w:val="0081573B"/>
    <w:rsid w:val="00815AD2"/>
    <w:rsid w:val="00815DA4"/>
    <w:rsid w:val="00816347"/>
    <w:rsid w:val="00816AC4"/>
    <w:rsid w:val="008176C5"/>
    <w:rsid w:val="00820112"/>
    <w:rsid w:val="0082078F"/>
    <w:rsid w:val="00820864"/>
    <w:rsid w:val="008208D3"/>
    <w:rsid w:val="00820FE2"/>
    <w:rsid w:val="00821234"/>
    <w:rsid w:val="00822637"/>
    <w:rsid w:val="00822666"/>
    <w:rsid w:val="00822832"/>
    <w:rsid w:val="008229F7"/>
    <w:rsid w:val="00822A53"/>
    <w:rsid w:val="008239DE"/>
    <w:rsid w:val="00823B78"/>
    <w:rsid w:val="00824046"/>
    <w:rsid w:val="00825DED"/>
    <w:rsid w:val="00827218"/>
    <w:rsid w:val="00827DC6"/>
    <w:rsid w:val="00830BD2"/>
    <w:rsid w:val="00830F94"/>
    <w:rsid w:val="00831239"/>
    <w:rsid w:val="00832052"/>
    <w:rsid w:val="0083233B"/>
    <w:rsid w:val="00832D52"/>
    <w:rsid w:val="00832E9F"/>
    <w:rsid w:val="008334D5"/>
    <w:rsid w:val="00833AEA"/>
    <w:rsid w:val="00835DFF"/>
    <w:rsid w:val="00836806"/>
    <w:rsid w:val="00836D89"/>
    <w:rsid w:val="00836E1A"/>
    <w:rsid w:val="00836EC0"/>
    <w:rsid w:val="00837971"/>
    <w:rsid w:val="008408CD"/>
    <w:rsid w:val="00842C54"/>
    <w:rsid w:val="00844558"/>
    <w:rsid w:val="008447A3"/>
    <w:rsid w:val="008451AA"/>
    <w:rsid w:val="008458A8"/>
    <w:rsid w:val="008462AF"/>
    <w:rsid w:val="008463E4"/>
    <w:rsid w:val="0084693E"/>
    <w:rsid w:val="00847292"/>
    <w:rsid w:val="00851450"/>
    <w:rsid w:val="00851548"/>
    <w:rsid w:val="008533FB"/>
    <w:rsid w:val="00853988"/>
    <w:rsid w:val="00854196"/>
    <w:rsid w:val="0085433F"/>
    <w:rsid w:val="008549DE"/>
    <w:rsid w:val="00855FF8"/>
    <w:rsid w:val="008561D0"/>
    <w:rsid w:val="00856E30"/>
    <w:rsid w:val="00857C39"/>
    <w:rsid w:val="00857DD0"/>
    <w:rsid w:val="008612AF"/>
    <w:rsid w:val="00861A0C"/>
    <w:rsid w:val="00861D76"/>
    <w:rsid w:val="00861EBB"/>
    <w:rsid w:val="008625D5"/>
    <w:rsid w:val="008633A0"/>
    <w:rsid w:val="00863B2C"/>
    <w:rsid w:val="008643DF"/>
    <w:rsid w:val="0086480E"/>
    <w:rsid w:val="00864C24"/>
    <w:rsid w:val="00864C32"/>
    <w:rsid w:val="00864C9A"/>
    <w:rsid w:val="00864FF3"/>
    <w:rsid w:val="00865117"/>
    <w:rsid w:val="00865F9C"/>
    <w:rsid w:val="0086652B"/>
    <w:rsid w:val="00866C3A"/>
    <w:rsid w:val="00866E9A"/>
    <w:rsid w:val="00866FF2"/>
    <w:rsid w:val="00867085"/>
    <w:rsid w:val="00867BC1"/>
    <w:rsid w:val="00867F23"/>
    <w:rsid w:val="0087073A"/>
    <w:rsid w:val="00871640"/>
    <w:rsid w:val="008719E9"/>
    <w:rsid w:val="00871A68"/>
    <w:rsid w:val="008722CE"/>
    <w:rsid w:val="008722FD"/>
    <w:rsid w:val="00872ABB"/>
    <w:rsid w:val="00873152"/>
    <w:rsid w:val="00873D38"/>
    <w:rsid w:val="00874A7B"/>
    <w:rsid w:val="00875F90"/>
    <w:rsid w:val="008763F9"/>
    <w:rsid w:val="00876463"/>
    <w:rsid w:val="00876FF8"/>
    <w:rsid w:val="00877924"/>
    <w:rsid w:val="00880F7A"/>
    <w:rsid w:val="00881146"/>
    <w:rsid w:val="008816EA"/>
    <w:rsid w:val="008822A7"/>
    <w:rsid w:val="0088254C"/>
    <w:rsid w:val="00883639"/>
    <w:rsid w:val="00884D71"/>
    <w:rsid w:val="0088622E"/>
    <w:rsid w:val="008868F3"/>
    <w:rsid w:val="00887328"/>
    <w:rsid w:val="00887E0B"/>
    <w:rsid w:val="00887EA6"/>
    <w:rsid w:val="00887EFE"/>
    <w:rsid w:val="00891DE9"/>
    <w:rsid w:val="00892230"/>
    <w:rsid w:val="008927E5"/>
    <w:rsid w:val="00892A2E"/>
    <w:rsid w:val="00892B08"/>
    <w:rsid w:val="008931A4"/>
    <w:rsid w:val="00893DAD"/>
    <w:rsid w:val="0089483C"/>
    <w:rsid w:val="00896A81"/>
    <w:rsid w:val="00896F20"/>
    <w:rsid w:val="008A034A"/>
    <w:rsid w:val="008A0E63"/>
    <w:rsid w:val="008A1064"/>
    <w:rsid w:val="008A1686"/>
    <w:rsid w:val="008A1E40"/>
    <w:rsid w:val="008A1EDC"/>
    <w:rsid w:val="008A2949"/>
    <w:rsid w:val="008A2DFE"/>
    <w:rsid w:val="008A3DE5"/>
    <w:rsid w:val="008A444B"/>
    <w:rsid w:val="008A4483"/>
    <w:rsid w:val="008A4989"/>
    <w:rsid w:val="008A5791"/>
    <w:rsid w:val="008A5A69"/>
    <w:rsid w:val="008A71DF"/>
    <w:rsid w:val="008B0115"/>
    <w:rsid w:val="008B0A64"/>
    <w:rsid w:val="008B0BE2"/>
    <w:rsid w:val="008B3DF7"/>
    <w:rsid w:val="008C06D1"/>
    <w:rsid w:val="008C0789"/>
    <w:rsid w:val="008C15F7"/>
    <w:rsid w:val="008C1AAC"/>
    <w:rsid w:val="008C1DA1"/>
    <w:rsid w:val="008C469D"/>
    <w:rsid w:val="008C52B9"/>
    <w:rsid w:val="008C5653"/>
    <w:rsid w:val="008C6071"/>
    <w:rsid w:val="008C6307"/>
    <w:rsid w:val="008C6788"/>
    <w:rsid w:val="008C7DF3"/>
    <w:rsid w:val="008D0482"/>
    <w:rsid w:val="008D15D1"/>
    <w:rsid w:val="008D1FBE"/>
    <w:rsid w:val="008D2835"/>
    <w:rsid w:val="008D39ED"/>
    <w:rsid w:val="008D42A0"/>
    <w:rsid w:val="008D4641"/>
    <w:rsid w:val="008D5022"/>
    <w:rsid w:val="008D551D"/>
    <w:rsid w:val="008D5C6E"/>
    <w:rsid w:val="008D6CCA"/>
    <w:rsid w:val="008D7315"/>
    <w:rsid w:val="008E06F5"/>
    <w:rsid w:val="008E0E8D"/>
    <w:rsid w:val="008E1CC6"/>
    <w:rsid w:val="008E1DA0"/>
    <w:rsid w:val="008E35AB"/>
    <w:rsid w:val="008E3A15"/>
    <w:rsid w:val="008E45D1"/>
    <w:rsid w:val="008E485B"/>
    <w:rsid w:val="008E4EC7"/>
    <w:rsid w:val="008E5003"/>
    <w:rsid w:val="008E5462"/>
    <w:rsid w:val="008E580D"/>
    <w:rsid w:val="008E7FBC"/>
    <w:rsid w:val="008F0369"/>
    <w:rsid w:val="008F14D7"/>
    <w:rsid w:val="008F3925"/>
    <w:rsid w:val="008F592A"/>
    <w:rsid w:val="008F6233"/>
    <w:rsid w:val="008F6FAB"/>
    <w:rsid w:val="008F7D7A"/>
    <w:rsid w:val="008F7F17"/>
    <w:rsid w:val="009004E7"/>
    <w:rsid w:val="009019DF"/>
    <w:rsid w:val="0090243D"/>
    <w:rsid w:val="00902DAF"/>
    <w:rsid w:val="00903FB5"/>
    <w:rsid w:val="00904A1B"/>
    <w:rsid w:val="00904E45"/>
    <w:rsid w:val="009055C2"/>
    <w:rsid w:val="00905D06"/>
    <w:rsid w:val="00905FB9"/>
    <w:rsid w:val="00907822"/>
    <w:rsid w:val="00907A5F"/>
    <w:rsid w:val="00907B2E"/>
    <w:rsid w:val="00907DC9"/>
    <w:rsid w:val="00910A22"/>
    <w:rsid w:val="00910DB8"/>
    <w:rsid w:val="009113AF"/>
    <w:rsid w:val="009116E1"/>
    <w:rsid w:val="009124F6"/>
    <w:rsid w:val="009125F4"/>
    <w:rsid w:val="0091319D"/>
    <w:rsid w:val="00914A88"/>
    <w:rsid w:val="009150E3"/>
    <w:rsid w:val="00915546"/>
    <w:rsid w:val="00915843"/>
    <w:rsid w:val="00915EA4"/>
    <w:rsid w:val="00916039"/>
    <w:rsid w:val="009177DB"/>
    <w:rsid w:val="009177F8"/>
    <w:rsid w:val="009209AA"/>
    <w:rsid w:val="00921498"/>
    <w:rsid w:val="009219A4"/>
    <w:rsid w:val="00922221"/>
    <w:rsid w:val="00922B8D"/>
    <w:rsid w:val="00924F31"/>
    <w:rsid w:val="00925F10"/>
    <w:rsid w:val="0092685C"/>
    <w:rsid w:val="00926948"/>
    <w:rsid w:val="00926992"/>
    <w:rsid w:val="0092755C"/>
    <w:rsid w:val="0092762D"/>
    <w:rsid w:val="00930E4F"/>
    <w:rsid w:val="009310D3"/>
    <w:rsid w:val="00931A88"/>
    <w:rsid w:val="0093293A"/>
    <w:rsid w:val="00932EA7"/>
    <w:rsid w:val="00933090"/>
    <w:rsid w:val="009335E1"/>
    <w:rsid w:val="00934919"/>
    <w:rsid w:val="0093494B"/>
    <w:rsid w:val="009351EF"/>
    <w:rsid w:val="00936344"/>
    <w:rsid w:val="00937317"/>
    <w:rsid w:val="00940400"/>
    <w:rsid w:val="009404F7"/>
    <w:rsid w:val="009410F7"/>
    <w:rsid w:val="009412A3"/>
    <w:rsid w:val="00941560"/>
    <w:rsid w:val="00943482"/>
    <w:rsid w:val="0094374D"/>
    <w:rsid w:val="00944441"/>
    <w:rsid w:val="009445F9"/>
    <w:rsid w:val="00945399"/>
    <w:rsid w:val="00945DD6"/>
    <w:rsid w:val="0094656E"/>
    <w:rsid w:val="009505D9"/>
    <w:rsid w:val="009509C0"/>
    <w:rsid w:val="009514E5"/>
    <w:rsid w:val="009517F9"/>
    <w:rsid w:val="009518F0"/>
    <w:rsid w:val="00952B62"/>
    <w:rsid w:val="00952C2D"/>
    <w:rsid w:val="00952C4C"/>
    <w:rsid w:val="00954417"/>
    <w:rsid w:val="00954B39"/>
    <w:rsid w:val="00955392"/>
    <w:rsid w:val="00955690"/>
    <w:rsid w:val="009556BF"/>
    <w:rsid w:val="00956AAF"/>
    <w:rsid w:val="00957118"/>
    <w:rsid w:val="00957330"/>
    <w:rsid w:val="0095750E"/>
    <w:rsid w:val="00957EA6"/>
    <w:rsid w:val="009627F5"/>
    <w:rsid w:val="009632EB"/>
    <w:rsid w:val="00964456"/>
    <w:rsid w:val="00964A2A"/>
    <w:rsid w:val="0096664A"/>
    <w:rsid w:val="00967630"/>
    <w:rsid w:val="009677BD"/>
    <w:rsid w:val="009678AB"/>
    <w:rsid w:val="009708B0"/>
    <w:rsid w:val="00970F9A"/>
    <w:rsid w:val="00971125"/>
    <w:rsid w:val="00971F66"/>
    <w:rsid w:val="00972123"/>
    <w:rsid w:val="0097432D"/>
    <w:rsid w:val="00974FD1"/>
    <w:rsid w:val="0097542D"/>
    <w:rsid w:val="00975927"/>
    <w:rsid w:val="00975A80"/>
    <w:rsid w:val="00975D0C"/>
    <w:rsid w:val="00975E1B"/>
    <w:rsid w:val="00975FB0"/>
    <w:rsid w:val="00977335"/>
    <w:rsid w:val="009775D3"/>
    <w:rsid w:val="00977D8C"/>
    <w:rsid w:val="00977EDC"/>
    <w:rsid w:val="00980086"/>
    <w:rsid w:val="009806B0"/>
    <w:rsid w:val="00980E0A"/>
    <w:rsid w:val="00981831"/>
    <w:rsid w:val="00981FB4"/>
    <w:rsid w:val="009820A1"/>
    <w:rsid w:val="00983AE5"/>
    <w:rsid w:val="00983E69"/>
    <w:rsid w:val="00984046"/>
    <w:rsid w:val="00984055"/>
    <w:rsid w:val="00985410"/>
    <w:rsid w:val="009861BF"/>
    <w:rsid w:val="00987356"/>
    <w:rsid w:val="00987810"/>
    <w:rsid w:val="00987BBA"/>
    <w:rsid w:val="0099256C"/>
    <w:rsid w:val="00993A55"/>
    <w:rsid w:val="0099466F"/>
    <w:rsid w:val="009946E3"/>
    <w:rsid w:val="00996767"/>
    <w:rsid w:val="00996CBE"/>
    <w:rsid w:val="00997C10"/>
    <w:rsid w:val="00997D8F"/>
    <w:rsid w:val="00997D90"/>
    <w:rsid w:val="009A0F73"/>
    <w:rsid w:val="009A12E0"/>
    <w:rsid w:val="009A166A"/>
    <w:rsid w:val="009A1ABD"/>
    <w:rsid w:val="009A1B25"/>
    <w:rsid w:val="009A1BE4"/>
    <w:rsid w:val="009A1CE9"/>
    <w:rsid w:val="009A21FA"/>
    <w:rsid w:val="009A2358"/>
    <w:rsid w:val="009A2F32"/>
    <w:rsid w:val="009A321B"/>
    <w:rsid w:val="009A3221"/>
    <w:rsid w:val="009A3961"/>
    <w:rsid w:val="009A3D58"/>
    <w:rsid w:val="009A3F5A"/>
    <w:rsid w:val="009A4034"/>
    <w:rsid w:val="009A4C40"/>
    <w:rsid w:val="009A6010"/>
    <w:rsid w:val="009A74A9"/>
    <w:rsid w:val="009A7D60"/>
    <w:rsid w:val="009B0BD1"/>
    <w:rsid w:val="009B1918"/>
    <w:rsid w:val="009B1CD1"/>
    <w:rsid w:val="009B20DF"/>
    <w:rsid w:val="009B29FA"/>
    <w:rsid w:val="009B2E09"/>
    <w:rsid w:val="009B3656"/>
    <w:rsid w:val="009B5D0D"/>
    <w:rsid w:val="009B6926"/>
    <w:rsid w:val="009B6F34"/>
    <w:rsid w:val="009B759B"/>
    <w:rsid w:val="009C0978"/>
    <w:rsid w:val="009C1A21"/>
    <w:rsid w:val="009C1F43"/>
    <w:rsid w:val="009C283B"/>
    <w:rsid w:val="009C4C22"/>
    <w:rsid w:val="009C50A0"/>
    <w:rsid w:val="009C6098"/>
    <w:rsid w:val="009C62B3"/>
    <w:rsid w:val="009C7147"/>
    <w:rsid w:val="009C718D"/>
    <w:rsid w:val="009D147B"/>
    <w:rsid w:val="009D3B5F"/>
    <w:rsid w:val="009D4A3C"/>
    <w:rsid w:val="009D4DCA"/>
    <w:rsid w:val="009D5810"/>
    <w:rsid w:val="009D5843"/>
    <w:rsid w:val="009D586B"/>
    <w:rsid w:val="009D6FCA"/>
    <w:rsid w:val="009E030B"/>
    <w:rsid w:val="009E15D6"/>
    <w:rsid w:val="009E160C"/>
    <w:rsid w:val="009E302B"/>
    <w:rsid w:val="009E33C4"/>
    <w:rsid w:val="009E385A"/>
    <w:rsid w:val="009E3FDE"/>
    <w:rsid w:val="009E4470"/>
    <w:rsid w:val="009E4B64"/>
    <w:rsid w:val="009E611F"/>
    <w:rsid w:val="009E69AE"/>
    <w:rsid w:val="009E6BF0"/>
    <w:rsid w:val="009E6DBB"/>
    <w:rsid w:val="009E784B"/>
    <w:rsid w:val="009F094A"/>
    <w:rsid w:val="009F1091"/>
    <w:rsid w:val="009F1569"/>
    <w:rsid w:val="009F1EFF"/>
    <w:rsid w:val="009F25F8"/>
    <w:rsid w:val="009F2D5B"/>
    <w:rsid w:val="009F5035"/>
    <w:rsid w:val="009F5628"/>
    <w:rsid w:val="009F5975"/>
    <w:rsid w:val="009F59DE"/>
    <w:rsid w:val="009F6087"/>
    <w:rsid w:val="009F6817"/>
    <w:rsid w:val="009F6C3E"/>
    <w:rsid w:val="009F70DA"/>
    <w:rsid w:val="009F7CD0"/>
    <w:rsid w:val="00A002FA"/>
    <w:rsid w:val="00A005BB"/>
    <w:rsid w:val="00A01027"/>
    <w:rsid w:val="00A01CFF"/>
    <w:rsid w:val="00A02517"/>
    <w:rsid w:val="00A030EA"/>
    <w:rsid w:val="00A05428"/>
    <w:rsid w:val="00A0563E"/>
    <w:rsid w:val="00A0585E"/>
    <w:rsid w:val="00A05999"/>
    <w:rsid w:val="00A05A8A"/>
    <w:rsid w:val="00A07DBB"/>
    <w:rsid w:val="00A07FE0"/>
    <w:rsid w:val="00A10C4C"/>
    <w:rsid w:val="00A11D37"/>
    <w:rsid w:val="00A12CCD"/>
    <w:rsid w:val="00A13178"/>
    <w:rsid w:val="00A141D6"/>
    <w:rsid w:val="00A14211"/>
    <w:rsid w:val="00A142A7"/>
    <w:rsid w:val="00A14417"/>
    <w:rsid w:val="00A14932"/>
    <w:rsid w:val="00A153EE"/>
    <w:rsid w:val="00A156CD"/>
    <w:rsid w:val="00A16625"/>
    <w:rsid w:val="00A16EEE"/>
    <w:rsid w:val="00A209A7"/>
    <w:rsid w:val="00A20FA2"/>
    <w:rsid w:val="00A2213F"/>
    <w:rsid w:val="00A22DED"/>
    <w:rsid w:val="00A22F2D"/>
    <w:rsid w:val="00A231C9"/>
    <w:rsid w:val="00A23704"/>
    <w:rsid w:val="00A2371A"/>
    <w:rsid w:val="00A242D1"/>
    <w:rsid w:val="00A2469B"/>
    <w:rsid w:val="00A24D1A"/>
    <w:rsid w:val="00A2521A"/>
    <w:rsid w:val="00A263C8"/>
    <w:rsid w:val="00A304A1"/>
    <w:rsid w:val="00A30DA3"/>
    <w:rsid w:val="00A32B42"/>
    <w:rsid w:val="00A331F6"/>
    <w:rsid w:val="00A335DC"/>
    <w:rsid w:val="00A34BBE"/>
    <w:rsid w:val="00A362E1"/>
    <w:rsid w:val="00A364EB"/>
    <w:rsid w:val="00A36CCE"/>
    <w:rsid w:val="00A37DDD"/>
    <w:rsid w:val="00A37E1C"/>
    <w:rsid w:val="00A400F9"/>
    <w:rsid w:val="00A42E2E"/>
    <w:rsid w:val="00A43579"/>
    <w:rsid w:val="00A437C8"/>
    <w:rsid w:val="00A43EA0"/>
    <w:rsid w:val="00A45010"/>
    <w:rsid w:val="00A450A9"/>
    <w:rsid w:val="00A45275"/>
    <w:rsid w:val="00A46202"/>
    <w:rsid w:val="00A46BB3"/>
    <w:rsid w:val="00A4754D"/>
    <w:rsid w:val="00A4795C"/>
    <w:rsid w:val="00A47DFD"/>
    <w:rsid w:val="00A50880"/>
    <w:rsid w:val="00A51738"/>
    <w:rsid w:val="00A532E9"/>
    <w:rsid w:val="00A5342A"/>
    <w:rsid w:val="00A54246"/>
    <w:rsid w:val="00A55706"/>
    <w:rsid w:val="00A5611A"/>
    <w:rsid w:val="00A56C34"/>
    <w:rsid w:val="00A56D60"/>
    <w:rsid w:val="00A575EC"/>
    <w:rsid w:val="00A6013B"/>
    <w:rsid w:val="00A6020A"/>
    <w:rsid w:val="00A61C24"/>
    <w:rsid w:val="00A6368A"/>
    <w:rsid w:val="00A64E02"/>
    <w:rsid w:val="00A64EF1"/>
    <w:rsid w:val="00A6543E"/>
    <w:rsid w:val="00A65A64"/>
    <w:rsid w:val="00A6741F"/>
    <w:rsid w:val="00A67453"/>
    <w:rsid w:val="00A70E4B"/>
    <w:rsid w:val="00A71A42"/>
    <w:rsid w:val="00A72635"/>
    <w:rsid w:val="00A73A31"/>
    <w:rsid w:val="00A74D8C"/>
    <w:rsid w:val="00A7595C"/>
    <w:rsid w:val="00A761D5"/>
    <w:rsid w:val="00A76E92"/>
    <w:rsid w:val="00A77CDA"/>
    <w:rsid w:val="00A800FF"/>
    <w:rsid w:val="00A802C4"/>
    <w:rsid w:val="00A80577"/>
    <w:rsid w:val="00A81144"/>
    <w:rsid w:val="00A81A85"/>
    <w:rsid w:val="00A827B5"/>
    <w:rsid w:val="00A8402F"/>
    <w:rsid w:val="00A8419F"/>
    <w:rsid w:val="00A857C2"/>
    <w:rsid w:val="00A8589B"/>
    <w:rsid w:val="00A85D0D"/>
    <w:rsid w:val="00A85ED8"/>
    <w:rsid w:val="00A867EC"/>
    <w:rsid w:val="00A8764D"/>
    <w:rsid w:val="00A8766C"/>
    <w:rsid w:val="00A90419"/>
    <w:rsid w:val="00A913BA"/>
    <w:rsid w:val="00A9177D"/>
    <w:rsid w:val="00A924D5"/>
    <w:rsid w:val="00A92F31"/>
    <w:rsid w:val="00A93393"/>
    <w:rsid w:val="00A95332"/>
    <w:rsid w:val="00A959D2"/>
    <w:rsid w:val="00A959DA"/>
    <w:rsid w:val="00A95D5F"/>
    <w:rsid w:val="00A96450"/>
    <w:rsid w:val="00A96B3C"/>
    <w:rsid w:val="00A97A2A"/>
    <w:rsid w:val="00A97A85"/>
    <w:rsid w:val="00AA05D2"/>
    <w:rsid w:val="00AA1135"/>
    <w:rsid w:val="00AA1A6F"/>
    <w:rsid w:val="00AA1F1D"/>
    <w:rsid w:val="00AA2A3A"/>
    <w:rsid w:val="00AA2A66"/>
    <w:rsid w:val="00AA2CB1"/>
    <w:rsid w:val="00AA4606"/>
    <w:rsid w:val="00AA4D7B"/>
    <w:rsid w:val="00AA4DEA"/>
    <w:rsid w:val="00AA5519"/>
    <w:rsid w:val="00AA654D"/>
    <w:rsid w:val="00AA6C0D"/>
    <w:rsid w:val="00AB1DB5"/>
    <w:rsid w:val="00AB28F6"/>
    <w:rsid w:val="00AB3595"/>
    <w:rsid w:val="00AB3D61"/>
    <w:rsid w:val="00AB4652"/>
    <w:rsid w:val="00AB477A"/>
    <w:rsid w:val="00AB4CA7"/>
    <w:rsid w:val="00AB52C2"/>
    <w:rsid w:val="00AB561E"/>
    <w:rsid w:val="00AB5EA9"/>
    <w:rsid w:val="00AB6144"/>
    <w:rsid w:val="00AB6682"/>
    <w:rsid w:val="00AB6F47"/>
    <w:rsid w:val="00AC1816"/>
    <w:rsid w:val="00AC1E57"/>
    <w:rsid w:val="00AC3E34"/>
    <w:rsid w:val="00AC4069"/>
    <w:rsid w:val="00AC464D"/>
    <w:rsid w:val="00AC493F"/>
    <w:rsid w:val="00AC6781"/>
    <w:rsid w:val="00AC7BE5"/>
    <w:rsid w:val="00AC7E86"/>
    <w:rsid w:val="00AD0743"/>
    <w:rsid w:val="00AD10FB"/>
    <w:rsid w:val="00AD15BC"/>
    <w:rsid w:val="00AD30E6"/>
    <w:rsid w:val="00AD343D"/>
    <w:rsid w:val="00AD347B"/>
    <w:rsid w:val="00AD3AAB"/>
    <w:rsid w:val="00AD45AE"/>
    <w:rsid w:val="00AD4C61"/>
    <w:rsid w:val="00AD50D0"/>
    <w:rsid w:val="00AD5B9C"/>
    <w:rsid w:val="00AD66B6"/>
    <w:rsid w:val="00AE093E"/>
    <w:rsid w:val="00AE0A0B"/>
    <w:rsid w:val="00AE130F"/>
    <w:rsid w:val="00AE1A9F"/>
    <w:rsid w:val="00AE21C2"/>
    <w:rsid w:val="00AE2623"/>
    <w:rsid w:val="00AE2CD2"/>
    <w:rsid w:val="00AE3E00"/>
    <w:rsid w:val="00AE4962"/>
    <w:rsid w:val="00AE5DB0"/>
    <w:rsid w:val="00AE642F"/>
    <w:rsid w:val="00AE66DB"/>
    <w:rsid w:val="00AE6923"/>
    <w:rsid w:val="00AE7B75"/>
    <w:rsid w:val="00AF024A"/>
    <w:rsid w:val="00AF07A0"/>
    <w:rsid w:val="00AF1BBF"/>
    <w:rsid w:val="00AF1C64"/>
    <w:rsid w:val="00AF1EA3"/>
    <w:rsid w:val="00AF1FDA"/>
    <w:rsid w:val="00AF22DD"/>
    <w:rsid w:val="00AF31C0"/>
    <w:rsid w:val="00AF4071"/>
    <w:rsid w:val="00AF4B96"/>
    <w:rsid w:val="00AF600A"/>
    <w:rsid w:val="00AF72CE"/>
    <w:rsid w:val="00AF7498"/>
    <w:rsid w:val="00AF75E4"/>
    <w:rsid w:val="00B00B45"/>
    <w:rsid w:val="00B0129E"/>
    <w:rsid w:val="00B01BDE"/>
    <w:rsid w:val="00B01D30"/>
    <w:rsid w:val="00B0465D"/>
    <w:rsid w:val="00B05513"/>
    <w:rsid w:val="00B05CB9"/>
    <w:rsid w:val="00B06C6C"/>
    <w:rsid w:val="00B07F5D"/>
    <w:rsid w:val="00B11855"/>
    <w:rsid w:val="00B1310B"/>
    <w:rsid w:val="00B135DE"/>
    <w:rsid w:val="00B15729"/>
    <w:rsid w:val="00B15CB5"/>
    <w:rsid w:val="00B167F4"/>
    <w:rsid w:val="00B168BD"/>
    <w:rsid w:val="00B17A94"/>
    <w:rsid w:val="00B209E8"/>
    <w:rsid w:val="00B20F50"/>
    <w:rsid w:val="00B2100F"/>
    <w:rsid w:val="00B21B33"/>
    <w:rsid w:val="00B22FA6"/>
    <w:rsid w:val="00B24833"/>
    <w:rsid w:val="00B25BD1"/>
    <w:rsid w:val="00B25EAE"/>
    <w:rsid w:val="00B266B5"/>
    <w:rsid w:val="00B26CA9"/>
    <w:rsid w:val="00B30329"/>
    <w:rsid w:val="00B31369"/>
    <w:rsid w:val="00B32B5D"/>
    <w:rsid w:val="00B32D90"/>
    <w:rsid w:val="00B33E42"/>
    <w:rsid w:val="00B3416F"/>
    <w:rsid w:val="00B353B1"/>
    <w:rsid w:val="00B363CA"/>
    <w:rsid w:val="00B368F8"/>
    <w:rsid w:val="00B369BE"/>
    <w:rsid w:val="00B37702"/>
    <w:rsid w:val="00B40B8D"/>
    <w:rsid w:val="00B41477"/>
    <w:rsid w:val="00B4149F"/>
    <w:rsid w:val="00B41606"/>
    <w:rsid w:val="00B41A92"/>
    <w:rsid w:val="00B4257C"/>
    <w:rsid w:val="00B42970"/>
    <w:rsid w:val="00B42D33"/>
    <w:rsid w:val="00B42D88"/>
    <w:rsid w:val="00B440A3"/>
    <w:rsid w:val="00B44ED7"/>
    <w:rsid w:val="00B45A66"/>
    <w:rsid w:val="00B45BE3"/>
    <w:rsid w:val="00B46A69"/>
    <w:rsid w:val="00B46D71"/>
    <w:rsid w:val="00B528D0"/>
    <w:rsid w:val="00B52A0F"/>
    <w:rsid w:val="00B52AD3"/>
    <w:rsid w:val="00B53B30"/>
    <w:rsid w:val="00B54695"/>
    <w:rsid w:val="00B5486A"/>
    <w:rsid w:val="00B55709"/>
    <w:rsid w:val="00B56465"/>
    <w:rsid w:val="00B572C7"/>
    <w:rsid w:val="00B57C3F"/>
    <w:rsid w:val="00B611F0"/>
    <w:rsid w:val="00B612A0"/>
    <w:rsid w:val="00B612D9"/>
    <w:rsid w:val="00B61709"/>
    <w:rsid w:val="00B63BC1"/>
    <w:rsid w:val="00B642B6"/>
    <w:rsid w:val="00B6463C"/>
    <w:rsid w:val="00B6477D"/>
    <w:rsid w:val="00B64A48"/>
    <w:rsid w:val="00B6585F"/>
    <w:rsid w:val="00B66179"/>
    <w:rsid w:val="00B662A5"/>
    <w:rsid w:val="00B67B47"/>
    <w:rsid w:val="00B67C1D"/>
    <w:rsid w:val="00B712BB"/>
    <w:rsid w:val="00B71A31"/>
    <w:rsid w:val="00B72442"/>
    <w:rsid w:val="00B7246E"/>
    <w:rsid w:val="00B737E0"/>
    <w:rsid w:val="00B73D56"/>
    <w:rsid w:val="00B750F7"/>
    <w:rsid w:val="00B759E1"/>
    <w:rsid w:val="00B75EED"/>
    <w:rsid w:val="00B75F29"/>
    <w:rsid w:val="00B76C16"/>
    <w:rsid w:val="00B77348"/>
    <w:rsid w:val="00B776D5"/>
    <w:rsid w:val="00B77827"/>
    <w:rsid w:val="00B800D8"/>
    <w:rsid w:val="00B81830"/>
    <w:rsid w:val="00B829A9"/>
    <w:rsid w:val="00B82BB9"/>
    <w:rsid w:val="00B83298"/>
    <w:rsid w:val="00B83723"/>
    <w:rsid w:val="00B83A1A"/>
    <w:rsid w:val="00B849D2"/>
    <w:rsid w:val="00B850B9"/>
    <w:rsid w:val="00B8554B"/>
    <w:rsid w:val="00B85BCA"/>
    <w:rsid w:val="00B86CB2"/>
    <w:rsid w:val="00B874E1"/>
    <w:rsid w:val="00B90C91"/>
    <w:rsid w:val="00B91C6D"/>
    <w:rsid w:val="00B9200C"/>
    <w:rsid w:val="00B921D8"/>
    <w:rsid w:val="00B93938"/>
    <w:rsid w:val="00B93B26"/>
    <w:rsid w:val="00B95AED"/>
    <w:rsid w:val="00B95EDC"/>
    <w:rsid w:val="00B95F2D"/>
    <w:rsid w:val="00B96057"/>
    <w:rsid w:val="00B9790D"/>
    <w:rsid w:val="00B97AA9"/>
    <w:rsid w:val="00B97C6A"/>
    <w:rsid w:val="00BA0571"/>
    <w:rsid w:val="00BA08A4"/>
    <w:rsid w:val="00BA0A0E"/>
    <w:rsid w:val="00BA1FFF"/>
    <w:rsid w:val="00BA2555"/>
    <w:rsid w:val="00BA25E9"/>
    <w:rsid w:val="00BA54C2"/>
    <w:rsid w:val="00BA5D84"/>
    <w:rsid w:val="00BA66F6"/>
    <w:rsid w:val="00BA6C01"/>
    <w:rsid w:val="00BA6FF3"/>
    <w:rsid w:val="00BA7696"/>
    <w:rsid w:val="00BA7726"/>
    <w:rsid w:val="00BB05F4"/>
    <w:rsid w:val="00BB09CA"/>
    <w:rsid w:val="00BB154B"/>
    <w:rsid w:val="00BB1E23"/>
    <w:rsid w:val="00BB2D44"/>
    <w:rsid w:val="00BB323D"/>
    <w:rsid w:val="00BB4F0A"/>
    <w:rsid w:val="00BB51CB"/>
    <w:rsid w:val="00BB7C88"/>
    <w:rsid w:val="00BC12A1"/>
    <w:rsid w:val="00BC171E"/>
    <w:rsid w:val="00BC276D"/>
    <w:rsid w:val="00BC2E19"/>
    <w:rsid w:val="00BC475A"/>
    <w:rsid w:val="00BC50ED"/>
    <w:rsid w:val="00BC52E6"/>
    <w:rsid w:val="00BC5E63"/>
    <w:rsid w:val="00BC7C7D"/>
    <w:rsid w:val="00BD1E20"/>
    <w:rsid w:val="00BD255C"/>
    <w:rsid w:val="00BD37EB"/>
    <w:rsid w:val="00BD65B9"/>
    <w:rsid w:val="00BD71A5"/>
    <w:rsid w:val="00BD7813"/>
    <w:rsid w:val="00BD7A42"/>
    <w:rsid w:val="00BD7BBC"/>
    <w:rsid w:val="00BE0403"/>
    <w:rsid w:val="00BE0948"/>
    <w:rsid w:val="00BE13A7"/>
    <w:rsid w:val="00BE13D0"/>
    <w:rsid w:val="00BE18BA"/>
    <w:rsid w:val="00BE205C"/>
    <w:rsid w:val="00BE3034"/>
    <w:rsid w:val="00BE334C"/>
    <w:rsid w:val="00BE4D13"/>
    <w:rsid w:val="00BE50E0"/>
    <w:rsid w:val="00BE5785"/>
    <w:rsid w:val="00BE586C"/>
    <w:rsid w:val="00BE5F12"/>
    <w:rsid w:val="00BE5FD8"/>
    <w:rsid w:val="00BE6983"/>
    <w:rsid w:val="00BE6CC2"/>
    <w:rsid w:val="00BE6DBC"/>
    <w:rsid w:val="00BE738A"/>
    <w:rsid w:val="00BF01CD"/>
    <w:rsid w:val="00BF02C1"/>
    <w:rsid w:val="00BF0391"/>
    <w:rsid w:val="00BF13F8"/>
    <w:rsid w:val="00BF17B6"/>
    <w:rsid w:val="00BF1924"/>
    <w:rsid w:val="00BF1ED0"/>
    <w:rsid w:val="00BF23B8"/>
    <w:rsid w:val="00BF296E"/>
    <w:rsid w:val="00BF35BB"/>
    <w:rsid w:val="00BF39AB"/>
    <w:rsid w:val="00BF5E88"/>
    <w:rsid w:val="00BF7483"/>
    <w:rsid w:val="00C00020"/>
    <w:rsid w:val="00C002F5"/>
    <w:rsid w:val="00C00987"/>
    <w:rsid w:val="00C026CC"/>
    <w:rsid w:val="00C035C5"/>
    <w:rsid w:val="00C0360F"/>
    <w:rsid w:val="00C0405E"/>
    <w:rsid w:val="00C04417"/>
    <w:rsid w:val="00C051F8"/>
    <w:rsid w:val="00C05C06"/>
    <w:rsid w:val="00C06B28"/>
    <w:rsid w:val="00C102CC"/>
    <w:rsid w:val="00C10397"/>
    <w:rsid w:val="00C1351E"/>
    <w:rsid w:val="00C146D1"/>
    <w:rsid w:val="00C156E4"/>
    <w:rsid w:val="00C1592A"/>
    <w:rsid w:val="00C15E5C"/>
    <w:rsid w:val="00C15EC7"/>
    <w:rsid w:val="00C15FBD"/>
    <w:rsid w:val="00C1668D"/>
    <w:rsid w:val="00C16E6B"/>
    <w:rsid w:val="00C173BE"/>
    <w:rsid w:val="00C176A3"/>
    <w:rsid w:val="00C17A70"/>
    <w:rsid w:val="00C17E0A"/>
    <w:rsid w:val="00C21388"/>
    <w:rsid w:val="00C22B49"/>
    <w:rsid w:val="00C2325B"/>
    <w:rsid w:val="00C2381F"/>
    <w:rsid w:val="00C238F3"/>
    <w:rsid w:val="00C23B00"/>
    <w:rsid w:val="00C23D14"/>
    <w:rsid w:val="00C24022"/>
    <w:rsid w:val="00C25505"/>
    <w:rsid w:val="00C26B27"/>
    <w:rsid w:val="00C2741B"/>
    <w:rsid w:val="00C27755"/>
    <w:rsid w:val="00C30149"/>
    <w:rsid w:val="00C3083C"/>
    <w:rsid w:val="00C30FE5"/>
    <w:rsid w:val="00C315E6"/>
    <w:rsid w:val="00C31A00"/>
    <w:rsid w:val="00C31A66"/>
    <w:rsid w:val="00C3221F"/>
    <w:rsid w:val="00C3262E"/>
    <w:rsid w:val="00C327C8"/>
    <w:rsid w:val="00C32C1A"/>
    <w:rsid w:val="00C341E4"/>
    <w:rsid w:val="00C34394"/>
    <w:rsid w:val="00C351F5"/>
    <w:rsid w:val="00C35A9A"/>
    <w:rsid w:val="00C366EE"/>
    <w:rsid w:val="00C368E5"/>
    <w:rsid w:val="00C368EF"/>
    <w:rsid w:val="00C375DA"/>
    <w:rsid w:val="00C41F87"/>
    <w:rsid w:val="00C4237C"/>
    <w:rsid w:val="00C423AF"/>
    <w:rsid w:val="00C431BD"/>
    <w:rsid w:val="00C43540"/>
    <w:rsid w:val="00C4396E"/>
    <w:rsid w:val="00C45C87"/>
    <w:rsid w:val="00C46EE3"/>
    <w:rsid w:val="00C47ACC"/>
    <w:rsid w:val="00C47CEB"/>
    <w:rsid w:val="00C50C90"/>
    <w:rsid w:val="00C51719"/>
    <w:rsid w:val="00C52044"/>
    <w:rsid w:val="00C52967"/>
    <w:rsid w:val="00C54BAA"/>
    <w:rsid w:val="00C5523B"/>
    <w:rsid w:val="00C56973"/>
    <w:rsid w:val="00C5730A"/>
    <w:rsid w:val="00C5745D"/>
    <w:rsid w:val="00C57813"/>
    <w:rsid w:val="00C57A99"/>
    <w:rsid w:val="00C60512"/>
    <w:rsid w:val="00C614BE"/>
    <w:rsid w:val="00C62509"/>
    <w:rsid w:val="00C63077"/>
    <w:rsid w:val="00C646F1"/>
    <w:rsid w:val="00C65C84"/>
    <w:rsid w:val="00C6610F"/>
    <w:rsid w:val="00C663AA"/>
    <w:rsid w:val="00C66C9D"/>
    <w:rsid w:val="00C70382"/>
    <w:rsid w:val="00C703C3"/>
    <w:rsid w:val="00C7082B"/>
    <w:rsid w:val="00C71512"/>
    <w:rsid w:val="00C72431"/>
    <w:rsid w:val="00C73125"/>
    <w:rsid w:val="00C74EC6"/>
    <w:rsid w:val="00C74F88"/>
    <w:rsid w:val="00C778E7"/>
    <w:rsid w:val="00C8024D"/>
    <w:rsid w:val="00C82419"/>
    <w:rsid w:val="00C83C45"/>
    <w:rsid w:val="00C8405D"/>
    <w:rsid w:val="00C854D7"/>
    <w:rsid w:val="00C85F8D"/>
    <w:rsid w:val="00C874DB"/>
    <w:rsid w:val="00C9090D"/>
    <w:rsid w:val="00C90ABF"/>
    <w:rsid w:val="00C913D3"/>
    <w:rsid w:val="00C92845"/>
    <w:rsid w:val="00C930BE"/>
    <w:rsid w:val="00C935EB"/>
    <w:rsid w:val="00C936AE"/>
    <w:rsid w:val="00C939DE"/>
    <w:rsid w:val="00C94611"/>
    <w:rsid w:val="00C949C8"/>
    <w:rsid w:val="00C96049"/>
    <w:rsid w:val="00C966D7"/>
    <w:rsid w:val="00C97042"/>
    <w:rsid w:val="00C97116"/>
    <w:rsid w:val="00C971AC"/>
    <w:rsid w:val="00C976E3"/>
    <w:rsid w:val="00C97F8E"/>
    <w:rsid w:val="00CA001A"/>
    <w:rsid w:val="00CA058E"/>
    <w:rsid w:val="00CA05A3"/>
    <w:rsid w:val="00CA0981"/>
    <w:rsid w:val="00CA0B14"/>
    <w:rsid w:val="00CA1140"/>
    <w:rsid w:val="00CA12A2"/>
    <w:rsid w:val="00CA13A4"/>
    <w:rsid w:val="00CA374C"/>
    <w:rsid w:val="00CA39A5"/>
    <w:rsid w:val="00CA3F2D"/>
    <w:rsid w:val="00CA4533"/>
    <w:rsid w:val="00CA613B"/>
    <w:rsid w:val="00CA61E3"/>
    <w:rsid w:val="00CA6DD6"/>
    <w:rsid w:val="00CA7067"/>
    <w:rsid w:val="00CA72AB"/>
    <w:rsid w:val="00CB013F"/>
    <w:rsid w:val="00CB0D0E"/>
    <w:rsid w:val="00CB1633"/>
    <w:rsid w:val="00CB1CB6"/>
    <w:rsid w:val="00CB216F"/>
    <w:rsid w:val="00CB2D49"/>
    <w:rsid w:val="00CB378D"/>
    <w:rsid w:val="00CB4026"/>
    <w:rsid w:val="00CB40EE"/>
    <w:rsid w:val="00CB451F"/>
    <w:rsid w:val="00CB480E"/>
    <w:rsid w:val="00CB58D0"/>
    <w:rsid w:val="00CB5F07"/>
    <w:rsid w:val="00CB69F8"/>
    <w:rsid w:val="00CB6D3E"/>
    <w:rsid w:val="00CB7047"/>
    <w:rsid w:val="00CB7D40"/>
    <w:rsid w:val="00CB7E32"/>
    <w:rsid w:val="00CC0306"/>
    <w:rsid w:val="00CC10CA"/>
    <w:rsid w:val="00CC27F7"/>
    <w:rsid w:val="00CC4C30"/>
    <w:rsid w:val="00CC54B9"/>
    <w:rsid w:val="00CC5914"/>
    <w:rsid w:val="00CC5A5F"/>
    <w:rsid w:val="00CC5B78"/>
    <w:rsid w:val="00CC660E"/>
    <w:rsid w:val="00CC721C"/>
    <w:rsid w:val="00CC7785"/>
    <w:rsid w:val="00CC7CA4"/>
    <w:rsid w:val="00CD081E"/>
    <w:rsid w:val="00CD0AA3"/>
    <w:rsid w:val="00CD0ACE"/>
    <w:rsid w:val="00CD18B1"/>
    <w:rsid w:val="00CD312D"/>
    <w:rsid w:val="00CD3ECE"/>
    <w:rsid w:val="00CD4ED2"/>
    <w:rsid w:val="00CD5299"/>
    <w:rsid w:val="00CD551C"/>
    <w:rsid w:val="00CD5EA9"/>
    <w:rsid w:val="00CD6DD1"/>
    <w:rsid w:val="00CD7034"/>
    <w:rsid w:val="00CD7A88"/>
    <w:rsid w:val="00CD7AF5"/>
    <w:rsid w:val="00CE15A4"/>
    <w:rsid w:val="00CE198A"/>
    <w:rsid w:val="00CE2D04"/>
    <w:rsid w:val="00CE2E8F"/>
    <w:rsid w:val="00CE3DAC"/>
    <w:rsid w:val="00CE3FE1"/>
    <w:rsid w:val="00CE5852"/>
    <w:rsid w:val="00CE5983"/>
    <w:rsid w:val="00CE5E00"/>
    <w:rsid w:val="00CE6097"/>
    <w:rsid w:val="00CF034C"/>
    <w:rsid w:val="00CF0695"/>
    <w:rsid w:val="00CF1130"/>
    <w:rsid w:val="00CF2992"/>
    <w:rsid w:val="00CF2C71"/>
    <w:rsid w:val="00CF3526"/>
    <w:rsid w:val="00CF3F7A"/>
    <w:rsid w:val="00CF429E"/>
    <w:rsid w:val="00CF541D"/>
    <w:rsid w:val="00CF56B1"/>
    <w:rsid w:val="00CF61FF"/>
    <w:rsid w:val="00CF6670"/>
    <w:rsid w:val="00CF704C"/>
    <w:rsid w:val="00D014FF"/>
    <w:rsid w:val="00D0159D"/>
    <w:rsid w:val="00D01CD7"/>
    <w:rsid w:val="00D03523"/>
    <w:rsid w:val="00D03897"/>
    <w:rsid w:val="00D04A3C"/>
    <w:rsid w:val="00D05263"/>
    <w:rsid w:val="00D0599C"/>
    <w:rsid w:val="00D06674"/>
    <w:rsid w:val="00D06D51"/>
    <w:rsid w:val="00D103AD"/>
    <w:rsid w:val="00D114CF"/>
    <w:rsid w:val="00D1169B"/>
    <w:rsid w:val="00D11721"/>
    <w:rsid w:val="00D12854"/>
    <w:rsid w:val="00D130A8"/>
    <w:rsid w:val="00D1355D"/>
    <w:rsid w:val="00D13A4D"/>
    <w:rsid w:val="00D13E77"/>
    <w:rsid w:val="00D14F85"/>
    <w:rsid w:val="00D157C7"/>
    <w:rsid w:val="00D16066"/>
    <w:rsid w:val="00D16901"/>
    <w:rsid w:val="00D17B42"/>
    <w:rsid w:val="00D209FE"/>
    <w:rsid w:val="00D21929"/>
    <w:rsid w:val="00D21A5D"/>
    <w:rsid w:val="00D22323"/>
    <w:rsid w:val="00D23E20"/>
    <w:rsid w:val="00D243BE"/>
    <w:rsid w:val="00D25A3F"/>
    <w:rsid w:val="00D25B53"/>
    <w:rsid w:val="00D26EA0"/>
    <w:rsid w:val="00D27AAA"/>
    <w:rsid w:val="00D309A5"/>
    <w:rsid w:val="00D30EF4"/>
    <w:rsid w:val="00D31079"/>
    <w:rsid w:val="00D32515"/>
    <w:rsid w:val="00D328DE"/>
    <w:rsid w:val="00D3328E"/>
    <w:rsid w:val="00D336C7"/>
    <w:rsid w:val="00D339CB"/>
    <w:rsid w:val="00D34B02"/>
    <w:rsid w:val="00D35300"/>
    <w:rsid w:val="00D3579B"/>
    <w:rsid w:val="00D35B6D"/>
    <w:rsid w:val="00D362B2"/>
    <w:rsid w:val="00D3670C"/>
    <w:rsid w:val="00D378C7"/>
    <w:rsid w:val="00D4014F"/>
    <w:rsid w:val="00D40BFD"/>
    <w:rsid w:val="00D42290"/>
    <w:rsid w:val="00D42960"/>
    <w:rsid w:val="00D433CB"/>
    <w:rsid w:val="00D4498D"/>
    <w:rsid w:val="00D44B19"/>
    <w:rsid w:val="00D4589A"/>
    <w:rsid w:val="00D46088"/>
    <w:rsid w:val="00D47F46"/>
    <w:rsid w:val="00D5200C"/>
    <w:rsid w:val="00D52936"/>
    <w:rsid w:val="00D52F9D"/>
    <w:rsid w:val="00D52FB5"/>
    <w:rsid w:val="00D54595"/>
    <w:rsid w:val="00D5483B"/>
    <w:rsid w:val="00D55F2E"/>
    <w:rsid w:val="00D565D5"/>
    <w:rsid w:val="00D56615"/>
    <w:rsid w:val="00D56ADD"/>
    <w:rsid w:val="00D57C61"/>
    <w:rsid w:val="00D60194"/>
    <w:rsid w:val="00D603FF"/>
    <w:rsid w:val="00D60B13"/>
    <w:rsid w:val="00D60E4A"/>
    <w:rsid w:val="00D60EB1"/>
    <w:rsid w:val="00D61016"/>
    <w:rsid w:val="00D61A25"/>
    <w:rsid w:val="00D620E3"/>
    <w:rsid w:val="00D625D7"/>
    <w:rsid w:val="00D62BE4"/>
    <w:rsid w:val="00D6334A"/>
    <w:rsid w:val="00D64781"/>
    <w:rsid w:val="00D64FA3"/>
    <w:rsid w:val="00D6740B"/>
    <w:rsid w:val="00D67B2D"/>
    <w:rsid w:val="00D67C59"/>
    <w:rsid w:val="00D70462"/>
    <w:rsid w:val="00D70564"/>
    <w:rsid w:val="00D7096D"/>
    <w:rsid w:val="00D711B3"/>
    <w:rsid w:val="00D713B6"/>
    <w:rsid w:val="00D71C2F"/>
    <w:rsid w:val="00D72EF5"/>
    <w:rsid w:val="00D72FDF"/>
    <w:rsid w:val="00D736D0"/>
    <w:rsid w:val="00D7389F"/>
    <w:rsid w:val="00D73B56"/>
    <w:rsid w:val="00D74905"/>
    <w:rsid w:val="00D76FBE"/>
    <w:rsid w:val="00D76FD3"/>
    <w:rsid w:val="00D77ACA"/>
    <w:rsid w:val="00D80BDA"/>
    <w:rsid w:val="00D80D10"/>
    <w:rsid w:val="00D80E5E"/>
    <w:rsid w:val="00D815B9"/>
    <w:rsid w:val="00D81E58"/>
    <w:rsid w:val="00D82CE1"/>
    <w:rsid w:val="00D83919"/>
    <w:rsid w:val="00D84032"/>
    <w:rsid w:val="00D84BF2"/>
    <w:rsid w:val="00D84FB0"/>
    <w:rsid w:val="00D85642"/>
    <w:rsid w:val="00D85C3F"/>
    <w:rsid w:val="00D86433"/>
    <w:rsid w:val="00D871D0"/>
    <w:rsid w:val="00D872DA"/>
    <w:rsid w:val="00D874D2"/>
    <w:rsid w:val="00D8770C"/>
    <w:rsid w:val="00D90A1F"/>
    <w:rsid w:val="00D90DC4"/>
    <w:rsid w:val="00D92DEC"/>
    <w:rsid w:val="00D9594B"/>
    <w:rsid w:val="00D96C34"/>
    <w:rsid w:val="00D96DBE"/>
    <w:rsid w:val="00DA0734"/>
    <w:rsid w:val="00DA1170"/>
    <w:rsid w:val="00DA122C"/>
    <w:rsid w:val="00DA19CE"/>
    <w:rsid w:val="00DA1B5D"/>
    <w:rsid w:val="00DA1B61"/>
    <w:rsid w:val="00DA1B6F"/>
    <w:rsid w:val="00DA204B"/>
    <w:rsid w:val="00DA25CC"/>
    <w:rsid w:val="00DA2B84"/>
    <w:rsid w:val="00DA3073"/>
    <w:rsid w:val="00DA3EEB"/>
    <w:rsid w:val="00DA4C20"/>
    <w:rsid w:val="00DA4F76"/>
    <w:rsid w:val="00DA53C5"/>
    <w:rsid w:val="00DA7388"/>
    <w:rsid w:val="00DA74EB"/>
    <w:rsid w:val="00DB1844"/>
    <w:rsid w:val="00DB555D"/>
    <w:rsid w:val="00DB6C88"/>
    <w:rsid w:val="00DC0708"/>
    <w:rsid w:val="00DC163C"/>
    <w:rsid w:val="00DC16C8"/>
    <w:rsid w:val="00DC27C1"/>
    <w:rsid w:val="00DC29BA"/>
    <w:rsid w:val="00DC2E6E"/>
    <w:rsid w:val="00DC35FA"/>
    <w:rsid w:val="00DC5107"/>
    <w:rsid w:val="00DC5DC2"/>
    <w:rsid w:val="00DC5FA8"/>
    <w:rsid w:val="00DC6094"/>
    <w:rsid w:val="00DD0935"/>
    <w:rsid w:val="00DD0A7B"/>
    <w:rsid w:val="00DD1331"/>
    <w:rsid w:val="00DD2000"/>
    <w:rsid w:val="00DD28DD"/>
    <w:rsid w:val="00DD2B7D"/>
    <w:rsid w:val="00DD3387"/>
    <w:rsid w:val="00DD3A0C"/>
    <w:rsid w:val="00DD3C18"/>
    <w:rsid w:val="00DD65BF"/>
    <w:rsid w:val="00DD6F78"/>
    <w:rsid w:val="00DE0D55"/>
    <w:rsid w:val="00DE2063"/>
    <w:rsid w:val="00DE23F0"/>
    <w:rsid w:val="00DE42B1"/>
    <w:rsid w:val="00DE44F1"/>
    <w:rsid w:val="00DE4E0E"/>
    <w:rsid w:val="00DE66AE"/>
    <w:rsid w:val="00DE6C6C"/>
    <w:rsid w:val="00DE77E8"/>
    <w:rsid w:val="00DF0418"/>
    <w:rsid w:val="00DF0576"/>
    <w:rsid w:val="00DF0E3A"/>
    <w:rsid w:val="00DF1337"/>
    <w:rsid w:val="00DF1EB3"/>
    <w:rsid w:val="00DF2973"/>
    <w:rsid w:val="00DF3ECA"/>
    <w:rsid w:val="00DF583D"/>
    <w:rsid w:val="00DF60C3"/>
    <w:rsid w:val="00DF6617"/>
    <w:rsid w:val="00DF6B13"/>
    <w:rsid w:val="00DF7096"/>
    <w:rsid w:val="00E012BA"/>
    <w:rsid w:val="00E0165C"/>
    <w:rsid w:val="00E02012"/>
    <w:rsid w:val="00E0210B"/>
    <w:rsid w:val="00E02A1E"/>
    <w:rsid w:val="00E02D35"/>
    <w:rsid w:val="00E02FE5"/>
    <w:rsid w:val="00E038ED"/>
    <w:rsid w:val="00E03A32"/>
    <w:rsid w:val="00E0493B"/>
    <w:rsid w:val="00E05B76"/>
    <w:rsid w:val="00E06BF1"/>
    <w:rsid w:val="00E06C98"/>
    <w:rsid w:val="00E0761E"/>
    <w:rsid w:val="00E1066D"/>
    <w:rsid w:val="00E11020"/>
    <w:rsid w:val="00E11242"/>
    <w:rsid w:val="00E11C10"/>
    <w:rsid w:val="00E12418"/>
    <w:rsid w:val="00E1365C"/>
    <w:rsid w:val="00E13823"/>
    <w:rsid w:val="00E14618"/>
    <w:rsid w:val="00E148C7"/>
    <w:rsid w:val="00E163E0"/>
    <w:rsid w:val="00E16885"/>
    <w:rsid w:val="00E17F6D"/>
    <w:rsid w:val="00E210CC"/>
    <w:rsid w:val="00E22EA5"/>
    <w:rsid w:val="00E2322F"/>
    <w:rsid w:val="00E24326"/>
    <w:rsid w:val="00E25053"/>
    <w:rsid w:val="00E2517B"/>
    <w:rsid w:val="00E25329"/>
    <w:rsid w:val="00E259CC"/>
    <w:rsid w:val="00E2627C"/>
    <w:rsid w:val="00E26B3E"/>
    <w:rsid w:val="00E275E3"/>
    <w:rsid w:val="00E27DCA"/>
    <w:rsid w:val="00E30982"/>
    <w:rsid w:val="00E33447"/>
    <w:rsid w:val="00E335A6"/>
    <w:rsid w:val="00E33F80"/>
    <w:rsid w:val="00E343B1"/>
    <w:rsid w:val="00E34A33"/>
    <w:rsid w:val="00E34FCA"/>
    <w:rsid w:val="00E356A0"/>
    <w:rsid w:val="00E356FB"/>
    <w:rsid w:val="00E35940"/>
    <w:rsid w:val="00E359FB"/>
    <w:rsid w:val="00E35A3B"/>
    <w:rsid w:val="00E365E7"/>
    <w:rsid w:val="00E36D49"/>
    <w:rsid w:val="00E37173"/>
    <w:rsid w:val="00E37BDC"/>
    <w:rsid w:val="00E40382"/>
    <w:rsid w:val="00E4044E"/>
    <w:rsid w:val="00E406FA"/>
    <w:rsid w:val="00E44323"/>
    <w:rsid w:val="00E4468B"/>
    <w:rsid w:val="00E452D3"/>
    <w:rsid w:val="00E45856"/>
    <w:rsid w:val="00E4596B"/>
    <w:rsid w:val="00E45A3B"/>
    <w:rsid w:val="00E45D4F"/>
    <w:rsid w:val="00E46112"/>
    <w:rsid w:val="00E46394"/>
    <w:rsid w:val="00E468CE"/>
    <w:rsid w:val="00E46ABB"/>
    <w:rsid w:val="00E4765E"/>
    <w:rsid w:val="00E47821"/>
    <w:rsid w:val="00E47BCC"/>
    <w:rsid w:val="00E505FD"/>
    <w:rsid w:val="00E51332"/>
    <w:rsid w:val="00E5273C"/>
    <w:rsid w:val="00E52C3F"/>
    <w:rsid w:val="00E54066"/>
    <w:rsid w:val="00E556A4"/>
    <w:rsid w:val="00E564D5"/>
    <w:rsid w:val="00E5662D"/>
    <w:rsid w:val="00E57576"/>
    <w:rsid w:val="00E578AD"/>
    <w:rsid w:val="00E57966"/>
    <w:rsid w:val="00E57FC7"/>
    <w:rsid w:val="00E60532"/>
    <w:rsid w:val="00E60FCE"/>
    <w:rsid w:val="00E60FF3"/>
    <w:rsid w:val="00E625D2"/>
    <w:rsid w:val="00E62EED"/>
    <w:rsid w:val="00E634CB"/>
    <w:rsid w:val="00E640B4"/>
    <w:rsid w:val="00E6475C"/>
    <w:rsid w:val="00E65505"/>
    <w:rsid w:val="00E6592F"/>
    <w:rsid w:val="00E66042"/>
    <w:rsid w:val="00E66191"/>
    <w:rsid w:val="00E665A0"/>
    <w:rsid w:val="00E67207"/>
    <w:rsid w:val="00E67774"/>
    <w:rsid w:val="00E71EAD"/>
    <w:rsid w:val="00E7208F"/>
    <w:rsid w:val="00E72649"/>
    <w:rsid w:val="00E74E05"/>
    <w:rsid w:val="00E74EF5"/>
    <w:rsid w:val="00E750B0"/>
    <w:rsid w:val="00E753B8"/>
    <w:rsid w:val="00E75B8A"/>
    <w:rsid w:val="00E760DC"/>
    <w:rsid w:val="00E7676F"/>
    <w:rsid w:val="00E76AB2"/>
    <w:rsid w:val="00E76C5E"/>
    <w:rsid w:val="00E82879"/>
    <w:rsid w:val="00E83BA6"/>
    <w:rsid w:val="00E83C7A"/>
    <w:rsid w:val="00E83D2F"/>
    <w:rsid w:val="00E83E6C"/>
    <w:rsid w:val="00E84767"/>
    <w:rsid w:val="00E84DA7"/>
    <w:rsid w:val="00E86B36"/>
    <w:rsid w:val="00E875AF"/>
    <w:rsid w:val="00E87A7D"/>
    <w:rsid w:val="00E87C63"/>
    <w:rsid w:val="00E91873"/>
    <w:rsid w:val="00E92CC3"/>
    <w:rsid w:val="00E93C8C"/>
    <w:rsid w:val="00E94293"/>
    <w:rsid w:val="00E948D0"/>
    <w:rsid w:val="00E963B9"/>
    <w:rsid w:val="00EA113A"/>
    <w:rsid w:val="00EA1B42"/>
    <w:rsid w:val="00EA1C61"/>
    <w:rsid w:val="00EA1FE8"/>
    <w:rsid w:val="00EA2140"/>
    <w:rsid w:val="00EA24A0"/>
    <w:rsid w:val="00EA2D86"/>
    <w:rsid w:val="00EA2F83"/>
    <w:rsid w:val="00EA31DC"/>
    <w:rsid w:val="00EA413C"/>
    <w:rsid w:val="00EA4705"/>
    <w:rsid w:val="00EA672C"/>
    <w:rsid w:val="00EA6D8F"/>
    <w:rsid w:val="00EA728B"/>
    <w:rsid w:val="00EB06D2"/>
    <w:rsid w:val="00EB1123"/>
    <w:rsid w:val="00EB1473"/>
    <w:rsid w:val="00EB1990"/>
    <w:rsid w:val="00EB2B4E"/>
    <w:rsid w:val="00EB2F5F"/>
    <w:rsid w:val="00EB3538"/>
    <w:rsid w:val="00EB3A80"/>
    <w:rsid w:val="00EB402E"/>
    <w:rsid w:val="00EB41F7"/>
    <w:rsid w:val="00EB49F1"/>
    <w:rsid w:val="00EB5EE5"/>
    <w:rsid w:val="00EB6077"/>
    <w:rsid w:val="00EB72A7"/>
    <w:rsid w:val="00EB7E9D"/>
    <w:rsid w:val="00EC0492"/>
    <w:rsid w:val="00EC07CC"/>
    <w:rsid w:val="00EC0E42"/>
    <w:rsid w:val="00EC0E9C"/>
    <w:rsid w:val="00EC1185"/>
    <w:rsid w:val="00EC3195"/>
    <w:rsid w:val="00EC31E8"/>
    <w:rsid w:val="00EC3508"/>
    <w:rsid w:val="00EC38A6"/>
    <w:rsid w:val="00EC39BE"/>
    <w:rsid w:val="00EC3DFE"/>
    <w:rsid w:val="00EC3E13"/>
    <w:rsid w:val="00EC5087"/>
    <w:rsid w:val="00EC57D9"/>
    <w:rsid w:val="00EC6623"/>
    <w:rsid w:val="00EC6D53"/>
    <w:rsid w:val="00EC77C2"/>
    <w:rsid w:val="00EC7A20"/>
    <w:rsid w:val="00ED012C"/>
    <w:rsid w:val="00ED06A7"/>
    <w:rsid w:val="00ED2246"/>
    <w:rsid w:val="00ED25A7"/>
    <w:rsid w:val="00ED38FB"/>
    <w:rsid w:val="00ED3C65"/>
    <w:rsid w:val="00ED4651"/>
    <w:rsid w:val="00ED58E1"/>
    <w:rsid w:val="00ED6158"/>
    <w:rsid w:val="00ED6D69"/>
    <w:rsid w:val="00ED6FDD"/>
    <w:rsid w:val="00ED7A04"/>
    <w:rsid w:val="00EE0E5D"/>
    <w:rsid w:val="00EE16E0"/>
    <w:rsid w:val="00EE2068"/>
    <w:rsid w:val="00EE2CDB"/>
    <w:rsid w:val="00EE3FCB"/>
    <w:rsid w:val="00EE412F"/>
    <w:rsid w:val="00EE473F"/>
    <w:rsid w:val="00EE4EF5"/>
    <w:rsid w:val="00EE72BF"/>
    <w:rsid w:val="00EE78BF"/>
    <w:rsid w:val="00EF00A2"/>
    <w:rsid w:val="00EF1E12"/>
    <w:rsid w:val="00EF2775"/>
    <w:rsid w:val="00EF36EA"/>
    <w:rsid w:val="00EF43FD"/>
    <w:rsid w:val="00EF483D"/>
    <w:rsid w:val="00EF5771"/>
    <w:rsid w:val="00EF5AD0"/>
    <w:rsid w:val="00EF5E5D"/>
    <w:rsid w:val="00EF667E"/>
    <w:rsid w:val="00EF7FFD"/>
    <w:rsid w:val="00F00170"/>
    <w:rsid w:val="00F0046D"/>
    <w:rsid w:val="00F00926"/>
    <w:rsid w:val="00F00E3A"/>
    <w:rsid w:val="00F01FAD"/>
    <w:rsid w:val="00F02093"/>
    <w:rsid w:val="00F0328A"/>
    <w:rsid w:val="00F03A78"/>
    <w:rsid w:val="00F03F41"/>
    <w:rsid w:val="00F04D9F"/>
    <w:rsid w:val="00F055E0"/>
    <w:rsid w:val="00F05A66"/>
    <w:rsid w:val="00F07285"/>
    <w:rsid w:val="00F1047B"/>
    <w:rsid w:val="00F12AEC"/>
    <w:rsid w:val="00F13804"/>
    <w:rsid w:val="00F14F9D"/>
    <w:rsid w:val="00F15C2D"/>
    <w:rsid w:val="00F16C58"/>
    <w:rsid w:val="00F17337"/>
    <w:rsid w:val="00F174AB"/>
    <w:rsid w:val="00F17FDC"/>
    <w:rsid w:val="00F20631"/>
    <w:rsid w:val="00F20786"/>
    <w:rsid w:val="00F21208"/>
    <w:rsid w:val="00F2128B"/>
    <w:rsid w:val="00F21E17"/>
    <w:rsid w:val="00F22107"/>
    <w:rsid w:val="00F222D1"/>
    <w:rsid w:val="00F22F3F"/>
    <w:rsid w:val="00F23FF0"/>
    <w:rsid w:val="00F24DC1"/>
    <w:rsid w:val="00F25866"/>
    <w:rsid w:val="00F264DB"/>
    <w:rsid w:val="00F26936"/>
    <w:rsid w:val="00F27EB7"/>
    <w:rsid w:val="00F30669"/>
    <w:rsid w:val="00F309C7"/>
    <w:rsid w:val="00F320A5"/>
    <w:rsid w:val="00F32A0D"/>
    <w:rsid w:val="00F32AC3"/>
    <w:rsid w:val="00F32AD8"/>
    <w:rsid w:val="00F33B27"/>
    <w:rsid w:val="00F344FA"/>
    <w:rsid w:val="00F35898"/>
    <w:rsid w:val="00F36275"/>
    <w:rsid w:val="00F41336"/>
    <w:rsid w:val="00F4176C"/>
    <w:rsid w:val="00F41975"/>
    <w:rsid w:val="00F41E39"/>
    <w:rsid w:val="00F41E79"/>
    <w:rsid w:val="00F44B5D"/>
    <w:rsid w:val="00F44FB5"/>
    <w:rsid w:val="00F45393"/>
    <w:rsid w:val="00F45926"/>
    <w:rsid w:val="00F45B51"/>
    <w:rsid w:val="00F4639B"/>
    <w:rsid w:val="00F46A19"/>
    <w:rsid w:val="00F46ABB"/>
    <w:rsid w:val="00F475D3"/>
    <w:rsid w:val="00F47CC8"/>
    <w:rsid w:val="00F47D2A"/>
    <w:rsid w:val="00F51A27"/>
    <w:rsid w:val="00F51CF2"/>
    <w:rsid w:val="00F525B3"/>
    <w:rsid w:val="00F5281D"/>
    <w:rsid w:val="00F52B7F"/>
    <w:rsid w:val="00F52E03"/>
    <w:rsid w:val="00F52F8B"/>
    <w:rsid w:val="00F53CFC"/>
    <w:rsid w:val="00F54017"/>
    <w:rsid w:val="00F55BD1"/>
    <w:rsid w:val="00F56287"/>
    <w:rsid w:val="00F56845"/>
    <w:rsid w:val="00F56998"/>
    <w:rsid w:val="00F57753"/>
    <w:rsid w:val="00F602ED"/>
    <w:rsid w:val="00F62479"/>
    <w:rsid w:val="00F6298B"/>
    <w:rsid w:val="00F62D2A"/>
    <w:rsid w:val="00F63503"/>
    <w:rsid w:val="00F65AE9"/>
    <w:rsid w:val="00F65FE3"/>
    <w:rsid w:val="00F664AD"/>
    <w:rsid w:val="00F66A54"/>
    <w:rsid w:val="00F6718D"/>
    <w:rsid w:val="00F70269"/>
    <w:rsid w:val="00F704F3"/>
    <w:rsid w:val="00F70EEB"/>
    <w:rsid w:val="00F723FE"/>
    <w:rsid w:val="00F72C03"/>
    <w:rsid w:val="00F72F04"/>
    <w:rsid w:val="00F72F79"/>
    <w:rsid w:val="00F72F84"/>
    <w:rsid w:val="00F736B7"/>
    <w:rsid w:val="00F73E08"/>
    <w:rsid w:val="00F743D6"/>
    <w:rsid w:val="00F744A9"/>
    <w:rsid w:val="00F75BE3"/>
    <w:rsid w:val="00F764E0"/>
    <w:rsid w:val="00F766D7"/>
    <w:rsid w:val="00F76EAF"/>
    <w:rsid w:val="00F7754E"/>
    <w:rsid w:val="00F77B96"/>
    <w:rsid w:val="00F80673"/>
    <w:rsid w:val="00F81BC3"/>
    <w:rsid w:val="00F81C0F"/>
    <w:rsid w:val="00F82C86"/>
    <w:rsid w:val="00F8413A"/>
    <w:rsid w:val="00F84D0E"/>
    <w:rsid w:val="00F855D5"/>
    <w:rsid w:val="00F856D3"/>
    <w:rsid w:val="00F85C50"/>
    <w:rsid w:val="00F85CC8"/>
    <w:rsid w:val="00F86410"/>
    <w:rsid w:val="00F86E47"/>
    <w:rsid w:val="00F8723F"/>
    <w:rsid w:val="00F875A9"/>
    <w:rsid w:val="00F904CD"/>
    <w:rsid w:val="00F90BC7"/>
    <w:rsid w:val="00F90C4B"/>
    <w:rsid w:val="00F91361"/>
    <w:rsid w:val="00F93877"/>
    <w:rsid w:val="00F941C8"/>
    <w:rsid w:val="00F95007"/>
    <w:rsid w:val="00F95CA6"/>
    <w:rsid w:val="00F96A39"/>
    <w:rsid w:val="00F97218"/>
    <w:rsid w:val="00F972F5"/>
    <w:rsid w:val="00F977DA"/>
    <w:rsid w:val="00F97D8A"/>
    <w:rsid w:val="00FA001D"/>
    <w:rsid w:val="00FA04B7"/>
    <w:rsid w:val="00FA2183"/>
    <w:rsid w:val="00FA329D"/>
    <w:rsid w:val="00FA4D20"/>
    <w:rsid w:val="00FA68EB"/>
    <w:rsid w:val="00FA6C65"/>
    <w:rsid w:val="00FA70CE"/>
    <w:rsid w:val="00FA753F"/>
    <w:rsid w:val="00FA7969"/>
    <w:rsid w:val="00FB2331"/>
    <w:rsid w:val="00FB2AEC"/>
    <w:rsid w:val="00FB301E"/>
    <w:rsid w:val="00FB36CD"/>
    <w:rsid w:val="00FB3741"/>
    <w:rsid w:val="00FB4750"/>
    <w:rsid w:val="00FB5172"/>
    <w:rsid w:val="00FB73EE"/>
    <w:rsid w:val="00FB7FEA"/>
    <w:rsid w:val="00FC28ED"/>
    <w:rsid w:val="00FC2CDB"/>
    <w:rsid w:val="00FC3201"/>
    <w:rsid w:val="00FC3D13"/>
    <w:rsid w:val="00FC3D72"/>
    <w:rsid w:val="00FC4EE9"/>
    <w:rsid w:val="00FC504E"/>
    <w:rsid w:val="00FC6482"/>
    <w:rsid w:val="00FC6EAC"/>
    <w:rsid w:val="00FC7176"/>
    <w:rsid w:val="00FD1BE5"/>
    <w:rsid w:val="00FD4EAE"/>
    <w:rsid w:val="00FD6548"/>
    <w:rsid w:val="00FD6CBD"/>
    <w:rsid w:val="00FD6DCA"/>
    <w:rsid w:val="00FD73B0"/>
    <w:rsid w:val="00FD7C27"/>
    <w:rsid w:val="00FD7D2B"/>
    <w:rsid w:val="00FE0EE8"/>
    <w:rsid w:val="00FE1091"/>
    <w:rsid w:val="00FE11D8"/>
    <w:rsid w:val="00FE17B3"/>
    <w:rsid w:val="00FE2A83"/>
    <w:rsid w:val="00FE3702"/>
    <w:rsid w:val="00FE5497"/>
    <w:rsid w:val="00FE54FE"/>
    <w:rsid w:val="00FE5C8E"/>
    <w:rsid w:val="00FE5E99"/>
    <w:rsid w:val="00FE6476"/>
    <w:rsid w:val="00FE7E25"/>
    <w:rsid w:val="00FF00BD"/>
    <w:rsid w:val="00FF0520"/>
    <w:rsid w:val="00FF0E03"/>
    <w:rsid w:val="00FF13D0"/>
    <w:rsid w:val="00FF247F"/>
    <w:rsid w:val="00FF4847"/>
    <w:rsid w:val="00FF54B7"/>
    <w:rsid w:val="00FF5F84"/>
    <w:rsid w:val="05D915DA"/>
    <w:rsid w:val="1EFD1F6F"/>
    <w:rsid w:val="35BB05EB"/>
    <w:rsid w:val="375EDF7A"/>
    <w:rsid w:val="3F7F00C4"/>
    <w:rsid w:val="4B4F92AF"/>
    <w:rsid w:val="55FDCA92"/>
    <w:rsid w:val="5D975A09"/>
    <w:rsid w:val="65AB22F0"/>
    <w:rsid w:val="673EC646"/>
    <w:rsid w:val="73EE9574"/>
    <w:rsid w:val="73EF4FA5"/>
    <w:rsid w:val="766F624D"/>
    <w:rsid w:val="79AF41E6"/>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261C5E"/>
  <w15:docId w15:val="{4666EFA9-F917-4132-85A6-EB02FD2F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qFormat/>
    <w:rsid w:val="00A81A85"/>
    <w:pPr>
      <w:keepNext/>
      <w:keepLines/>
      <w:widowControl/>
      <w:spacing w:before="260" w:after="260"/>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1260"/>
      <w:jc w:val="left"/>
    </w:pPr>
    <w:rPr>
      <w:rFonts w:eastAsiaTheme="minorHAnsi"/>
      <w:sz w:val="20"/>
      <w:szCs w:val="20"/>
    </w:rPr>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pPr>
      <w:spacing w:after="120"/>
      <w:ind w:leftChars="200" w:left="420"/>
    </w:pPr>
  </w:style>
  <w:style w:type="paragraph" w:styleId="TOC5">
    <w:name w:val="toc 5"/>
    <w:basedOn w:val="a"/>
    <w:next w:val="a"/>
    <w:uiPriority w:val="39"/>
    <w:unhideWhenUsed/>
    <w:qFormat/>
    <w:pPr>
      <w:ind w:left="840"/>
      <w:jc w:val="left"/>
    </w:pPr>
    <w:rPr>
      <w:rFonts w:eastAsiaTheme="minorHAnsi"/>
      <w:sz w:val="20"/>
      <w:szCs w:val="20"/>
    </w:rPr>
  </w:style>
  <w:style w:type="paragraph" w:styleId="TOC3">
    <w:name w:val="toc 3"/>
    <w:basedOn w:val="a"/>
    <w:next w:val="a"/>
    <w:uiPriority w:val="39"/>
    <w:unhideWhenUsed/>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7">
    <w:name w:val="Date"/>
    <w:basedOn w:val="a"/>
    <w:next w:val="a"/>
    <w:link w:val="a8"/>
    <w:uiPriority w:val="99"/>
    <w:semiHidden/>
    <w:unhideWhenUsed/>
    <w:pPr>
      <w:ind w:leftChars="2500" w:left="100"/>
    </w:p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tabs>
        <w:tab w:val="center" w:pos="4153"/>
        <w:tab w:val="right" w:pos="8306"/>
      </w:tabs>
      <w:snapToGrid w:val="0"/>
      <w:jc w:val="center"/>
    </w:pPr>
    <w:rPr>
      <w:sz w:val="18"/>
      <w:szCs w:val="18"/>
    </w:rPr>
  </w:style>
  <w:style w:type="paragraph" w:styleId="TOC1">
    <w:name w:val="toc 1"/>
    <w:basedOn w:val="3"/>
    <w:next w:val="2"/>
    <w:uiPriority w:val="39"/>
    <w:unhideWhenUsed/>
    <w:pPr>
      <w:spacing w:before="120" w:after="120"/>
    </w:pPr>
    <w:rPr>
      <w:rFonts w:eastAsia="KAITI SC BLACK" w:cs="Times New Roman (正文 CS 字体)"/>
      <w:bCs/>
      <w:iCs/>
      <w:sz w:val="32"/>
    </w:rPr>
  </w:style>
  <w:style w:type="paragraph" w:styleId="TOC4">
    <w:name w:val="toc 4"/>
    <w:basedOn w:val="a"/>
    <w:next w:val="a"/>
    <w:uiPriority w:val="39"/>
    <w:unhideWhenUsed/>
    <w:pPr>
      <w:ind w:left="630"/>
      <w:jc w:val="left"/>
    </w:pPr>
    <w:rPr>
      <w:rFonts w:eastAsiaTheme="minorHAnsi"/>
      <w:sz w:val="20"/>
      <w:szCs w:val="20"/>
    </w:rPr>
  </w:style>
  <w:style w:type="paragraph" w:styleId="ad">
    <w:name w:val="Subtitle"/>
    <w:basedOn w:val="a"/>
    <w:next w:val="a"/>
    <w:link w:val="a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pPr>
      <w:ind w:left="1050"/>
      <w:jc w:val="left"/>
    </w:pPr>
    <w:rPr>
      <w:rFonts w:eastAsiaTheme="minorHAnsi"/>
      <w:sz w:val="20"/>
      <w:szCs w:val="20"/>
    </w:rPr>
  </w:style>
  <w:style w:type="paragraph" w:styleId="TOC2">
    <w:name w:val="toc 2"/>
    <w:basedOn w:val="a"/>
    <w:next w:val="a"/>
    <w:uiPriority w:val="39"/>
    <w:unhideWhenUsed/>
    <w:pPr>
      <w:spacing w:line="360" w:lineRule="auto"/>
      <w:ind w:leftChars="200" w:left="420"/>
    </w:pPr>
    <w:rPr>
      <w:rFonts w:eastAsia="Kaiti SC"/>
      <w:b/>
      <w:sz w:val="30"/>
    </w:rPr>
  </w:style>
  <w:style w:type="paragraph" w:styleId="TOC9">
    <w:name w:val="toc 9"/>
    <w:basedOn w:val="a"/>
    <w:next w:val="a"/>
    <w:uiPriority w:val="39"/>
    <w:unhideWhenUsed/>
    <w:pPr>
      <w:ind w:left="1680"/>
      <w:jc w:val="left"/>
    </w:pPr>
    <w:rPr>
      <w:rFonts w:eastAsiaTheme="minorHAnsi"/>
      <w:sz w:val="20"/>
      <w:szCs w:val="20"/>
    </w:r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rPr>
  </w:style>
  <w:style w:type="paragraph" w:styleId="af0">
    <w:name w:val="Title"/>
    <w:basedOn w:val="a"/>
    <w:next w:val="a"/>
    <w:link w:val="af1"/>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2">
    <w:name w:val="annotation subject"/>
    <w:basedOn w:val="a3"/>
    <w:next w:val="a3"/>
    <w:link w:val="af3"/>
    <w:uiPriority w:val="99"/>
    <w:semiHidden/>
    <w:unhideWhenUsed/>
    <w:qFormat/>
    <w:rPr>
      <w:b/>
      <w:bCs/>
    </w:rPr>
  </w:style>
  <w:style w:type="character" w:styleId="af4">
    <w:name w:val="Strong"/>
    <w:basedOn w:val="a0"/>
    <w:uiPriority w:val="22"/>
    <w:qFormat/>
    <w:rPr>
      <w:b/>
      <w:bCs/>
    </w:rPr>
  </w:style>
  <w:style w:type="character" w:styleId="af5">
    <w:name w:val="Hyperlink"/>
    <w:basedOn w:val="a0"/>
    <w:uiPriority w:val="99"/>
    <w:unhideWhenUsed/>
    <w:rPr>
      <w:color w:val="467886" w:themeColor="hyperlink"/>
      <w:u w:val="single"/>
    </w:rPr>
  </w:style>
  <w:style w:type="character" w:styleId="af6">
    <w:name w:val="annotation reference"/>
    <w:basedOn w:val="a0"/>
    <w:uiPriority w:val="99"/>
    <w:semiHidden/>
    <w:unhideWhenUsed/>
    <w:qFormat/>
    <w:rPr>
      <w:sz w:val="21"/>
      <w:szCs w:val="21"/>
    </w:rPr>
  </w:style>
  <w:style w:type="character" w:customStyle="1" w:styleId="10">
    <w:name w:val="标题 1 字符"/>
    <w:basedOn w:val="a0"/>
    <w:link w:val="1"/>
    <w:rPr>
      <w:rFonts w:ascii="Times New Roman" w:eastAsia="楷体" w:hAnsi="Times New Roman" w:cs="Times New Roman"/>
      <w:b/>
      <w:bCs/>
      <w:kern w:val="44"/>
      <w:sz w:val="36"/>
      <w:szCs w:val="44"/>
    </w:rPr>
  </w:style>
  <w:style w:type="character" w:customStyle="1" w:styleId="20">
    <w:name w:val="标题 2 字符"/>
    <w:basedOn w:val="a0"/>
    <w:link w:val="2"/>
    <w:rsid w:val="00A81A85"/>
    <w:rPr>
      <w:rFonts w:ascii="Arial" w:eastAsia="楷体" w:hAnsi="Arial"/>
      <w:b/>
      <w:bCs/>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rPr>
      <w:rFonts w:ascii="楷体" w:eastAsia="楷体" w:hAnsi="楷体" w:cstheme="majorBidi"/>
      <w:b/>
      <w:bCs/>
      <w:sz w:val="28"/>
      <w:szCs w:val="28"/>
    </w:rPr>
  </w:style>
  <w:style w:type="character" w:customStyle="1" w:styleId="50">
    <w:name w:val="标题 5 字符"/>
    <w:basedOn w:val="a0"/>
    <w:link w:val="5"/>
    <w:uiPriority w:val="9"/>
    <w:qFormat/>
    <w:rPr>
      <w:rFonts w:eastAsia="Kaiti SC" w:cstheme="majorBidi"/>
      <w:sz w:val="28"/>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1">
    <w:name w:val="标题 字符"/>
    <w:basedOn w:val="a0"/>
    <w:link w:val="af0"/>
    <w:uiPriority w:val="10"/>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rPr>
      <w:rFonts w:asciiTheme="majorHAnsi" w:eastAsiaTheme="majorEastAsia" w:hAnsiTheme="majorHAnsi" w:cstheme="majorBidi"/>
      <w:color w:val="595959" w:themeColor="text1" w:themeTint="A6"/>
      <w:spacing w:val="15"/>
      <w:sz w:val="28"/>
      <w:szCs w:val="28"/>
    </w:rPr>
  </w:style>
  <w:style w:type="paragraph" w:styleId="af7">
    <w:name w:val="Quote"/>
    <w:basedOn w:val="a"/>
    <w:next w:val="a"/>
    <w:link w:val="af8"/>
    <w:uiPriority w:val="29"/>
    <w:qFormat/>
    <w:pPr>
      <w:spacing w:before="160" w:after="160"/>
      <w:jc w:val="center"/>
    </w:pPr>
    <w:rPr>
      <w:i/>
      <w:iCs/>
      <w:color w:val="404040" w:themeColor="text1" w:themeTint="BF"/>
    </w:rPr>
  </w:style>
  <w:style w:type="character" w:customStyle="1" w:styleId="af8">
    <w:name w:val="引用 字符"/>
    <w:basedOn w:val="a0"/>
    <w:link w:val="af7"/>
    <w:uiPriority w:val="29"/>
    <w:rPr>
      <w:i/>
      <w:iCs/>
      <w:color w:val="404040" w:themeColor="text1" w:themeTint="BF"/>
    </w:rPr>
  </w:style>
  <w:style w:type="paragraph" w:styleId="af9">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a">
    <w:name w:val="Intense Quote"/>
    <w:basedOn w:val="a"/>
    <w:next w:val="a"/>
    <w:link w:val="afb"/>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b">
    <w:name w:val="明显引用 字符"/>
    <w:basedOn w:val="a0"/>
    <w:link w:val="afa"/>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日期 字符"/>
    <w:basedOn w:val="a0"/>
    <w:link w:val="a7"/>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6">
    <w:name w:val="正文文本缩进 字符"/>
    <w:basedOn w:val="a0"/>
    <w:link w:val="a5"/>
    <w:qFormat/>
    <w:rPr>
      <w:rFonts w:ascii="Times New Roman" w:hAnsi="Times New Roman" w:cs="Times New Roman" w:hint="default"/>
      <w:kern w:val="2"/>
      <w:sz w:val="21"/>
      <w:szCs w:val="22"/>
    </w:rPr>
  </w:style>
  <w:style w:type="character" w:customStyle="1" w:styleId="21">
    <w:name w:val="正文文本首行缩进 2 字符"/>
    <w:basedOn w:val="a6"/>
    <w:qFormat/>
    <w:rPr>
      <w:rFonts w:ascii="Times New Roman" w:hAnsi="Times New Roman" w:cs="Times New Roman" w:hint="default"/>
      <w:kern w:val="2"/>
      <w:sz w:val="21"/>
      <w:szCs w:val="22"/>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4"/>
    </w:rPr>
  </w:style>
  <w:style w:type="character" w:customStyle="1" w:styleId="af3">
    <w:name w:val="批注主题 字符"/>
    <w:basedOn w:val="a4"/>
    <w:link w:val="af2"/>
    <w:uiPriority w:val="99"/>
    <w:semiHidden/>
    <w:qFormat/>
    <w:rPr>
      <w:rFonts w:asciiTheme="minorHAnsi" w:eastAsiaTheme="minorEastAsia" w:hAnsiTheme="minorHAnsi" w:cstheme="minorBidi"/>
      <w:b/>
      <w:bCs/>
      <w:kern w:val="2"/>
      <w:sz w:val="21"/>
      <w:szCs w:val="24"/>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3687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7960</TotalTime>
  <Pages>24</Pages>
  <Words>2169</Words>
  <Characters>12368</Characters>
  <Application>Microsoft Office Word</Application>
  <DocSecurity>0</DocSecurity>
  <Lines>103</Lines>
  <Paragraphs>29</Paragraphs>
  <ScaleCrop>false</ScaleCrop>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930</cp:revision>
  <dcterms:created xsi:type="dcterms:W3CDTF">2024-09-02T01:47:00Z</dcterms:created>
  <dcterms:modified xsi:type="dcterms:W3CDTF">2024-12-03T08:53:00Z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0E70CAEA7087451E952704CD300BE892</vt:lpwstr>
  </property>
</Properties>
</file>