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3-1</w:t>
      </w:r>
    </w:p>
    <w:p>
      <w:pPr>
        <w:tabs>
          <w:tab w:val="left" w:pos="1440"/>
        </w:tabs>
        <w:spacing w:line="560" w:lineRule="exact"/>
        <w:rPr>
          <w:rFonts w:ascii="宋体" w:hAnsi="宋体" w:eastAsia="宋体"/>
          <w:sz w:val="30"/>
          <w:szCs w:val="30"/>
        </w:rPr>
      </w:pPr>
    </w:p>
    <w:p>
      <w:pPr>
        <w:pStyle w:val="6"/>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自评报告</w:t>
      </w:r>
    </w:p>
    <w:p>
      <w:pPr>
        <w:pStyle w:val="6"/>
        <w:spacing w:line="560" w:lineRule="exact"/>
        <w:jc w:val="center"/>
        <w:rPr>
          <w:rFonts w:ascii="仿宋_GB2312" w:hAnsi="宋体" w:eastAsia="仿宋_GB2312"/>
          <w:b/>
          <w:bCs/>
          <w:color w:val="auto"/>
          <w:kern w:val="2"/>
          <w:sz w:val="32"/>
          <w:szCs w:val="32"/>
        </w:rPr>
      </w:pPr>
      <w:r>
        <w:rPr>
          <w:rFonts w:hint="eastAsia" w:ascii="仿宋_GB2312" w:hAnsi="宋体" w:eastAsia="仿宋_GB2312"/>
          <w:b/>
          <w:bCs/>
          <w:color w:val="auto"/>
          <w:kern w:val="2"/>
          <w:sz w:val="32"/>
          <w:szCs w:val="32"/>
        </w:rPr>
        <w:t>（</w:t>
      </w:r>
      <w:r>
        <w:rPr>
          <w:rFonts w:hint="eastAsia" w:ascii="仿宋_GB2312" w:hAnsi="宋体" w:eastAsia="仿宋_GB2312"/>
          <w:b/>
          <w:bCs/>
          <w:color w:val="auto"/>
          <w:kern w:val="2"/>
          <w:sz w:val="32"/>
          <w:szCs w:val="32"/>
          <w:lang w:val="en-US" w:eastAsia="zh-CN"/>
        </w:rPr>
        <w:t>艾滋病综合防治项目</w:t>
      </w:r>
      <w:r>
        <w:rPr>
          <w:rFonts w:hint="eastAsia" w:ascii="仿宋_GB2312" w:hAnsi="宋体" w:eastAsia="仿宋_GB2312"/>
          <w:b/>
          <w:bCs/>
          <w:color w:val="auto"/>
          <w:kern w:val="2"/>
          <w:sz w:val="32"/>
          <w:szCs w:val="32"/>
        </w:rPr>
        <w:t>）</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numPr>
          <w:ilvl w:val="0"/>
          <w:numId w:val="1"/>
        </w:numPr>
        <w:autoSpaceDE w:val="0"/>
        <w:autoSpaceDN w:val="0"/>
        <w:adjustRightInd w:val="0"/>
        <w:spacing w:line="360" w:lineRule="auto"/>
        <w:ind w:firstLine="643" w:firstLineChars="200"/>
        <w:jc w:val="left"/>
        <w:rPr>
          <w:rFonts w:hint="eastAsia" w:ascii="楷体_GB2312" w:hAnsi="宋体" w:eastAsia="楷体_GB2312"/>
          <w:b/>
          <w:lang w:val="zh-CN"/>
        </w:rPr>
      </w:pPr>
      <w:r>
        <w:rPr>
          <w:rFonts w:hint="eastAsia" w:ascii="楷体_GB2312" w:hAnsi="宋体" w:eastAsia="楷体_GB2312"/>
          <w:b/>
          <w:lang w:val="zh-CN"/>
        </w:rPr>
        <w:t>项目资金申报及批复情况。</w:t>
      </w:r>
    </w:p>
    <w:p>
      <w:pPr>
        <w:autoSpaceDE w:val="0"/>
        <w:autoSpaceDN w:val="0"/>
        <w:adjustRightInd w:val="0"/>
        <w:spacing w:line="360" w:lineRule="auto"/>
        <w:ind w:firstLine="640" w:firstLineChars="200"/>
        <w:jc w:val="left"/>
        <w:rPr>
          <w:rFonts w:hint="eastAsia" w:ascii="仿宋" w:hAnsi="仿宋" w:eastAsia="仿宋"/>
          <w:kern w:val="0"/>
          <w:sz w:val="32"/>
          <w:szCs w:val="32"/>
          <w:lang w:eastAsia="zh-CN"/>
        </w:rPr>
      </w:pPr>
      <w:r>
        <w:rPr>
          <w:rFonts w:hint="eastAsia" w:ascii="仿宋" w:hAnsi="仿宋" w:eastAsia="仿宋"/>
          <w:kern w:val="0"/>
          <w:sz w:val="32"/>
          <w:szCs w:val="32"/>
        </w:rPr>
        <w:t>艾滋病</w:t>
      </w:r>
      <w:r>
        <w:rPr>
          <w:rFonts w:ascii="仿宋" w:hAnsi="仿宋" w:eastAsia="仿宋"/>
          <w:kern w:val="0"/>
          <w:sz w:val="32"/>
          <w:szCs w:val="32"/>
        </w:rPr>
        <w:t>综合防治项目是按照攀枝花市重大传染病防治办公室依据</w:t>
      </w:r>
      <w:r>
        <w:rPr>
          <w:rFonts w:ascii="仿宋" w:hAnsi="仿宋" w:eastAsia="仿宋"/>
          <w:sz w:val="32"/>
          <w:szCs w:val="32"/>
        </w:rPr>
        <w:t>《攀枝花市人民政府关于全面加强艾滋病防治工作的实施意见》《攀枝花市遏制艾滋病传播重点工作任务台账（2020—2022 年）》要求印发攀枝花市艾滋病防治工作重点任务，要求各县（区）财政总投入继续按照户籍人口人均不低于 1 元且不低于上一年度投入的标准保障艾滋病防治经费</w:t>
      </w:r>
      <w:r>
        <w:rPr>
          <w:rFonts w:hint="eastAsia" w:ascii="仿宋" w:hAnsi="仿宋" w:eastAsia="仿宋"/>
          <w:sz w:val="32"/>
          <w:szCs w:val="32"/>
        </w:rPr>
        <w:t>。</w:t>
      </w:r>
      <w:r>
        <w:rPr>
          <w:rFonts w:hint="eastAsia" w:ascii="仿宋" w:hAnsi="仿宋" w:eastAsia="仿宋"/>
          <w:kern w:val="0"/>
          <w:sz w:val="32"/>
          <w:szCs w:val="32"/>
        </w:rPr>
        <w:t>202</w:t>
      </w:r>
      <w:r>
        <w:rPr>
          <w:rFonts w:hint="eastAsia" w:ascii="仿宋" w:hAnsi="仿宋" w:eastAsia="仿宋"/>
          <w:kern w:val="0"/>
          <w:sz w:val="32"/>
          <w:szCs w:val="32"/>
          <w:lang w:val="en-US" w:eastAsia="zh-CN"/>
        </w:rPr>
        <w:t>2</w:t>
      </w:r>
      <w:r>
        <w:rPr>
          <w:rFonts w:hint="eastAsia" w:ascii="仿宋" w:hAnsi="仿宋" w:eastAsia="仿宋"/>
          <w:kern w:val="0"/>
          <w:sz w:val="32"/>
          <w:szCs w:val="32"/>
        </w:rPr>
        <w:t>年申报</w:t>
      </w:r>
      <w:r>
        <w:rPr>
          <w:rFonts w:hint="eastAsia" w:ascii="仿宋" w:hAnsi="仿宋" w:eastAsia="仿宋"/>
          <w:kern w:val="0"/>
          <w:sz w:val="32"/>
          <w:szCs w:val="32"/>
          <w:lang w:val="en-US" w:eastAsia="zh-CN"/>
        </w:rPr>
        <w:t>并获批复</w:t>
      </w:r>
      <w:r>
        <w:rPr>
          <w:rFonts w:hint="eastAsia" w:ascii="仿宋" w:hAnsi="仿宋" w:eastAsia="仿宋"/>
          <w:kern w:val="0"/>
          <w:sz w:val="32"/>
          <w:szCs w:val="32"/>
        </w:rPr>
        <w:t>艾滋病防治项目资金55.00万元</w:t>
      </w:r>
      <w:r>
        <w:rPr>
          <w:rFonts w:hint="eastAsia" w:ascii="仿宋" w:hAnsi="仿宋" w:eastAsia="仿宋"/>
          <w:kern w:val="0"/>
          <w:sz w:val="32"/>
          <w:szCs w:val="32"/>
          <w:lang w:eastAsia="zh-CN"/>
        </w:rPr>
        <w:t>。</w:t>
      </w:r>
    </w:p>
    <w:p>
      <w:pPr>
        <w:numPr>
          <w:ilvl w:val="0"/>
          <w:numId w:val="1"/>
        </w:numPr>
        <w:autoSpaceDE w:val="0"/>
        <w:autoSpaceDN w:val="0"/>
        <w:adjustRightInd w:val="0"/>
        <w:spacing w:line="360" w:lineRule="auto"/>
        <w:ind w:left="0" w:leftChars="0" w:firstLine="643" w:firstLineChars="200"/>
        <w:jc w:val="left"/>
        <w:rPr>
          <w:rFonts w:hint="eastAsia" w:ascii="楷体_GB2312" w:hAnsi="宋体" w:eastAsia="楷体_GB2312"/>
          <w:b/>
          <w:lang w:val="zh-CN"/>
        </w:rPr>
      </w:pPr>
      <w:r>
        <w:rPr>
          <w:rFonts w:hint="eastAsia" w:ascii="楷体_GB2312" w:hAnsi="宋体" w:eastAsia="楷体_GB2312"/>
          <w:b/>
          <w:lang w:val="zh-CN"/>
        </w:rPr>
        <w:t>项目绩效目标。</w:t>
      </w:r>
    </w:p>
    <w:p>
      <w:pPr>
        <w:adjustRightInd w:val="0"/>
        <w:snapToGrid w:val="0"/>
        <w:spacing w:line="560" w:lineRule="exact"/>
        <w:ind w:firstLine="640" w:firstLineChars="200"/>
        <w:rPr>
          <w:rFonts w:hint="eastAsia" w:ascii="仿宋" w:hAnsi="仿宋" w:eastAsia="仿宋"/>
          <w:sz w:val="32"/>
          <w:szCs w:val="32"/>
        </w:rPr>
      </w:pPr>
      <w:r>
        <w:rPr>
          <w:rFonts w:ascii="仿宋" w:hAnsi="仿宋" w:eastAsia="仿宋"/>
          <w:kern w:val="0"/>
          <w:sz w:val="32"/>
          <w:szCs w:val="32"/>
        </w:rPr>
        <w:t>项目总体目标是</w:t>
      </w:r>
      <w:r>
        <w:rPr>
          <w:rFonts w:ascii="仿宋" w:hAnsi="仿宋" w:eastAsia="仿宋"/>
          <w:sz w:val="32"/>
          <w:szCs w:val="32"/>
        </w:rPr>
        <w:t>坚持“政府主导、部门各负其责、全社会共同参与”的工作方 针，明确年度艾滋病防治任务分工，加强部门间沟通协调，密 切配合、互通信息，充分发挥联防联控作用，共同推进</w:t>
      </w:r>
      <w:r>
        <w:rPr>
          <w:rFonts w:hint="eastAsia" w:ascii="仿宋" w:hAnsi="仿宋" w:eastAsia="仿宋"/>
          <w:sz w:val="32"/>
          <w:szCs w:val="32"/>
        </w:rPr>
        <w:t>艾滋病综合防治工作；开展艾滋病监测检测，加大感染者发现力度，开展艾滋病报告管理；开展病人随访管理、配偶检测、结核筛查、CD4检测、抗病毒治疗等工作；开展艾滋病感染者关怀支持活动。</w:t>
      </w:r>
    </w:p>
    <w:p>
      <w:pPr>
        <w:numPr>
          <w:ilvl w:val="0"/>
          <w:numId w:val="0"/>
        </w:numPr>
        <w:autoSpaceDE w:val="0"/>
        <w:autoSpaceDN w:val="0"/>
        <w:adjustRightInd w:val="0"/>
        <w:spacing w:line="360" w:lineRule="auto"/>
        <w:ind w:firstLine="640" w:firstLineChars="200"/>
        <w:jc w:val="left"/>
        <w:rPr>
          <w:rFonts w:hint="eastAsia" w:ascii="仿宋" w:hAnsi="仿宋" w:eastAsia="仿宋"/>
          <w:sz w:val="32"/>
          <w:szCs w:val="32"/>
          <w:lang w:val="zh-CN"/>
        </w:rPr>
      </w:pPr>
      <w:r>
        <w:rPr>
          <w:rFonts w:hint="eastAsia" w:ascii="仿宋" w:hAnsi="仿宋" w:eastAsia="仿宋"/>
          <w:kern w:val="0"/>
          <w:sz w:val="32"/>
          <w:szCs w:val="32"/>
        </w:rPr>
        <w:t>艾滋病</w:t>
      </w:r>
      <w:r>
        <w:rPr>
          <w:rFonts w:ascii="仿宋" w:hAnsi="仿宋" w:eastAsia="仿宋"/>
          <w:kern w:val="0"/>
          <w:sz w:val="32"/>
          <w:szCs w:val="32"/>
        </w:rPr>
        <w:t>综合防治项目</w:t>
      </w:r>
      <w:r>
        <w:rPr>
          <w:rFonts w:ascii="仿宋" w:hAnsi="仿宋" w:eastAsia="仿宋"/>
          <w:sz w:val="32"/>
          <w:szCs w:val="32"/>
        </w:rPr>
        <w:t>为贯彻落实《国务院防治艾滋病工作委员会办公室关于印发研 究部署“十四五”时期艾滋病防治工作会议纪要部门任务分工方案 的通知》《攀枝花市人民政府关于全面加强艾滋病防治工作的实施意 见》《攀枝花市遏制艾滋病传播重点工作任务台账（2020—2022 年）》及仁和区艾滋病防治工作重点任务要求，深入推进全</w:t>
      </w:r>
      <w:r>
        <w:rPr>
          <w:rFonts w:hint="eastAsia" w:ascii="仿宋" w:hAnsi="仿宋" w:eastAsia="仿宋"/>
          <w:sz w:val="32"/>
          <w:szCs w:val="32"/>
        </w:rPr>
        <w:t>区</w:t>
      </w:r>
      <w:r>
        <w:rPr>
          <w:rFonts w:ascii="仿宋" w:hAnsi="仿宋" w:eastAsia="仿宋"/>
          <w:sz w:val="32"/>
          <w:szCs w:val="32"/>
        </w:rPr>
        <w:t>艾滋病综合防治</w:t>
      </w:r>
      <w:r>
        <w:rPr>
          <w:rFonts w:hint="eastAsia" w:ascii="仿宋" w:hAnsi="仿宋" w:eastAsia="仿宋"/>
          <w:sz w:val="32"/>
          <w:szCs w:val="32"/>
        </w:rPr>
        <w:t>工作。</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hint="default" w:ascii="仿宋_GB2312" w:hAnsi="宋体" w:eastAsia="仿宋"/>
          <w:lang w:val="en-US" w:eastAsia="zh-CN"/>
        </w:rPr>
      </w:pPr>
      <w:r>
        <w:rPr>
          <w:rFonts w:hint="eastAsia" w:ascii="仿宋" w:hAnsi="仿宋" w:eastAsia="仿宋"/>
          <w:kern w:val="0"/>
          <w:sz w:val="32"/>
          <w:szCs w:val="32"/>
        </w:rPr>
        <w:t>202</w:t>
      </w:r>
      <w:r>
        <w:rPr>
          <w:rFonts w:hint="eastAsia" w:ascii="仿宋" w:hAnsi="仿宋" w:eastAsia="仿宋"/>
          <w:kern w:val="0"/>
          <w:sz w:val="32"/>
          <w:szCs w:val="32"/>
          <w:lang w:val="en-US" w:eastAsia="zh-CN"/>
        </w:rPr>
        <w:t>2</w:t>
      </w:r>
      <w:r>
        <w:rPr>
          <w:rFonts w:hint="eastAsia" w:ascii="仿宋" w:hAnsi="仿宋" w:eastAsia="仿宋"/>
          <w:kern w:val="0"/>
          <w:sz w:val="32"/>
          <w:szCs w:val="32"/>
        </w:rPr>
        <w:t>年申报艾滋病综合防治项目资金55.00万元,202</w:t>
      </w:r>
      <w:r>
        <w:rPr>
          <w:rFonts w:hint="eastAsia" w:ascii="仿宋" w:hAnsi="仿宋" w:eastAsia="仿宋"/>
          <w:kern w:val="0"/>
          <w:sz w:val="32"/>
          <w:szCs w:val="32"/>
          <w:lang w:val="en-US" w:eastAsia="zh-CN"/>
        </w:rPr>
        <w:t>2</w:t>
      </w:r>
      <w:r>
        <w:rPr>
          <w:rFonts w:hint="eastAsia" w:ascii="仿宋" w:hAnsi="仿宋" w:eastAsia="仿宋"/>
          <w:kern w:val="0"/>
          <w:sz w:val="32"/>
          <w:szCs w:val="32"/>
        </w:rPr>
        <w:t>年3月区财政下达项目预算资金55.00万元。</w:t>
      </w:r>
      <w:r>
        <w:rPr>
          <w:rFonts w:hint="eastAsia" w:ascii="仿宋_GB2312" w:hAnsi="宋体" w:eastAsia="仿宋"/>
          <w:lang w:val="en-US" w:eastAsia="zh-CN"/>
        </w:rPr>
        <w:t>资金到位率100%。</w:t>
      </w:r>
    </w:p>
    <w:p>
      <w:pPr>
        <w:autoSpaceDE w:val="0"/>
        <w:autoSpaceDN w:val="0"/>
        <w:adjustRightInd w:val="0"/>
        <w:spacing w:line="360" w:lineRule="auto"/>
        <w:ind w:firstLine="640" w:firstLineChars="200"/>
        <w:jc w:val="left"/>
        <w:rPr>
          <w:rFonts w:hint="eastAsia"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hint="default" w:ascii="仿宋_GB2312" w:hAnsi="宋体"/>
          <w:lang w:val="en-US"/>
        </w:rPr>
      </w:pPr>
      <w:r>
        <w:rPr>
          <w:rFonts w:hint="eastAsia" w:ascii="仿宋" w:hAnsi="仿宋" w:eastAsia="仿宋"/>
          <w:kern w:val="0"/>
          <w:sz w:val="32"/>
          <w:szCs w:val="32"/>
          <w:lang w:val="en-US" w:eastAsia="zh-CN"/>
        </w:rPr>
        <w:t>2022年艾滋病综合防治项目预算安排资金55.00万元，其中管理办公室及社会组织安排经费12.2万元（区重传办卫健局5.0万元；“三线”管理办公室共3个*2万元/个=6万元；社会组织1.2万元），用于家庭困难艾滋病感染者及病人抗病毒治疗检测费用补助5.2万元，仁和区社区药物维持治疗延伸服药点人员及运转经费37.6万元。由于财政资金紧张</w:t>
      </w:r>
      <w:r>
        <w:rPr>
          <w:rFonts w:hint="eastAsia" w:ascii="仿宋" w:hAnsi="仿宋" w:eastAsia="仿宋"/>
          <w:kern w:val="0"/>
          <w:sz w:val="32"/>
          <w:szCs w:val="32"/>
        </w:rPr>
        <w:t>202</w:t>
      </w:r>
      <w:r>
        <w:rPr>
          <w:rFonts w:hint="eastAsia" w:ascii="仿宋" w:hAnsi="仿宋" w:eastAsia="仿宋"/>
          <w:kern w:val="0"/>
          <w:sz w:val="32"/>
          <w:szCs w:val="32"/>
          <w:lang w:val="en-US" w:eastAsia="zh-CN"/>
        </w:rPr>
        <w:t>2</w:t>
      </w:r>
      <w:r>
        <w:rPr>
          <w:rFonts w:hint="eastAsia" w:ascii="仿宋" w:hAnsi="仿宋" w:eastAsia="仿宋"/>
          <w:kern w:val="0"/>
          <w:sz w:val="32"/>
          <w:szCs w:val="32"/>
        </w:rPr>
        <w:t>年项目</w:t>
      </w:r>
      <w:r>
        <w:rPr>
          <w:rFonts w:hint="eastAsia" w:ascii="仿宋" w:hAnsi="仿宋" w:eastAsia="仿宋"/>
          <w:kern w:val="0"/>
          <w:sz w:val="32"/>
          <w:szCs w:val="32"/>
          <w:lang w:val="en-US" w:eastAsia="zh-CN"/>
        </w:rPr>
        <w:t>实际完成</w:t>
      </w:r>
      <w:r>
        <w:rPr>
          <w:rFonts w:hint="eastAsia" w:ascii="仿宋" w:hAnsi="仿宋" w:eastAsia="仿宋"/>
          <w:kern w:val="0"/>
          <w:sz w:val="32"/>
          <w:szCs w:val="32"/>
        </w:rPr>
        <w:t>支出</w:t>
      </w:r>
      <w:r>
        <w:rPr>
          <w:rFonts w:hint="eastAsia" w:ascii="仿宋" w:hAnsi="仿宋" w:eastAsia="仿宋"/>
          <w:kern w:val="0"/>
          <w:sz w:val="32"/>
          <w:szCs w:val="32"/>
          <w:lang w:val="en-US" w:eastAsia="zh-CN"/>
        </w:rPr>
        <w:t>1.1</w:t>
      </w:r>
      <w:r>
        <w:rPr>
          <w:rFonts w:hint="eastAsia" w:ascii="仿宋" w:hAnsi="仿宋" w:eastAsia="仿宋"/>
          <w:kern w:val="0"/>
          <w:sz w:val="32"/>
          <w:szCs w:val="32"/>
        </w:rPr>
        <w:t>万元，</w:t>
      </w:r>
      <w:r>
        <w:rPr>
          <w:rFonts w:hint="eastAsia" w:ascii="仿宋" w:hAnsi="仿宋" w:eastAsia="仿宋"/>
          <w:kern w:val="0"/>
          <w:sz w:val="32"/>
          <w:szCs w:val="32"/>
          <w:lang w:val="en-US" w:eastAsia="zh-CN"/>
        </w:rPr>
        <w:t>主要是美沙酮门诊安保服务费及协管员劳务费。已发生未支付的费用在2023年的结转结余经费进行支付。</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w:t>
      </w:r>
      <w:r>
        <w:rPr>
          <w:rFonts w:ascii="仿宋" w:hAnsi="仿宋" w:eastAsia="仿宋"/>
          <w:kern w:val="0"/>
          <w:sz w:val="32"/>
          <w:szCs w:val="32"/>
        </w:rPr>
        <w:t>严格按照上级主管部门制定的艾滋病防治工作方案保障艾滋病防治相关工作的开展，</w:t>
      </w:r>
      <w:r>
        <w:rPr>
          <w:rFonts w:hint="eastAsia" w:ascii="仿宋" w:hAnsi="仿宋" w:eastAsia="仿宋"/>
          <w:sz w:val="32"/>
          <w:szCs w:val="32"/>
        </w:rPr>
        <w:t>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ascii="仿宋" w:hAnsi="仿宋" w:eastAsia="仿宋"/>
          <w:kern w:val="0"/>
          <w:sz w:val="32"/>
          <w:szCs w:val="32"/>
        </w:rPr>
        <w:t>艾滋病综合防治工作由仁和区重大传染病防治工作领导小组制定下达年度工作重点任务，</w:t>
      </w:r>
      <w:r>
        <w:rPr>
          <w:rFonts w:ascii="仿宋" w:hAnsi="仿宋" w:eastAsia="仿宋"/>
          <w:sz w:val="32"/>
          <w:szCs w:val="32"/>
        </w:rPr>
        <w:t>区级“三线”（疾控、定点医疗、妇幼保健机构）管理办公室分别</w:t>
      </w:r>
      <w:r>
        <w:rPr>
          <w:rFonts w:hint="eastAsia" w:ascii="仿宋" w:hAnsi="仿宋" w:eastAsia="仿宋"/>
          <w:sz w:val="32"/>
          <w:szCs w:val="32"/>
        </w:rPr>
        <w:t>负责</w:t>
      </w:r>
      <w:r>
        <w:rPr>
          <w:rFonts w:ascii="仿宋" w:hAnsi="仿宋" w:eastAsia="仿宋"/>
          <w:sz w:val="32"/>
          <w:szCs w:val="32"/>
        </w:rPr>
        <w:t>具体的综合防治工作</w:t>
      </w:r>
      <w:r>
        <w:rPr>
          <w:rFonts w:hint="eastAsia" w:ascii="仿宋" w:hAnsi="仿宋" w:eastAsia="仿宋"/>
          <w:sz w:val="32"/>
          <w:szCs w:val="32"/>
        </w:rPr>
        <w:t>。</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kern w:val="0"/>
          <w:sz w:val="32"/>
          <w:szCs w:val="32"/>
        </w:rPr>
        <w:t>仁和</w:t>
      </w:r>
      <w:r>
        <w:rPr>
          <w:rFonts w:ascii="仿宋" w:hAnsi="仿宋" w:eastAsia="仿宋"/>
          <w:sz w:val="32"/>
          <w:szCs w:val="32"/>
        </w:rPr>
        <w:t>区治疗管理办公室切实落实抗病 毒治疗管理牵头责任，进一步完善各项管理制度、职责，完善 调研指导、通报、月报等，负责建立完善 本级抗病毒治疗质控管理标准和规范</w:t>
      </w:r>
      <w:r>
        <w:rPr>
          <w:rFonts w:hint="eastAsia" w:ascii="仿宋" w:hAnsi="仿宋" w:eastAsia="仿宋"/>
          <w:sz w:val="32"/>
          <w:szCs w:val="32"/>
        </w:rPr>
        <w:t>，</w:t>
      </w:r>
      <w:r>
        <w:rPr>
          <w:rFonts w:ascii="仿宋" w:hAnsi="仿宋" w:eastAsia="仿宋"/>
          <w:sz w:val="32"/>
          <w:szCs w:val="32"/>
        </w:rPr>
        <w:t>加强 在治人员依从性教育和随访管理，做好重点和治疗失败病例的 分类管理，建立规范分析档案。</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kern w:val="0"/>
          <w:sz w:val="32"/>
          <w:szCs w:val="32"/>
        </w:rPr>
        <w:t>仁和</w:t>
      </w:r>
      <w:r>
        <w:rPr>
          <w:rFonts w:ascii="仿宋" w:hAnsi="仿宋" w:eastAsia="仿宋"/>
          <w:sz w:val="32"/>
          <w:szCs w:val="32"/>
        </w:rPr>
        <w:t>区妇幼保健机构牵头，乡镇人民政府（街道办事处）会同基层医疗机构进一步完善辖区孕情早发现工作机制，分层分类管理育龄妇女，开展孕情监测工作为艾滋病感染孕产 妇及所生儿童实施“一对一”专案管理，有效落实抗病毒服药、相关辅助检测、安全助产、儿童预防性治疗及科学喂养等各项 措施，有效控制母婴传播。</w:t>
      </w:r>
    </w:p>
    <w:p>
      <w:pPr>
        <w:autoSpaceDE w:val="0"/>
        <w:autoSpaceDN w:val="0"/>
        <w:adjustRightIn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仁和区疾病预防</w:t>
      </w:r>
      <w:r>
        <w:rPr>
          <w:rFonts w:hint="eastAsia" w:ascii="仿宋" w:hAnsi="仿宋" w:eastAsia="仿宋"/>
          <w:kern w:val="0"/>
          <w:sz w:val="32"/>
          <w:szCs w:val="32"/>
          <w:lang w:eastAsia="zh-CN"/>
        </w:rPr>
        <w:t>控制</w:t>
      </w:r>
      <w:bookmarkStart w:id="0" w:name="_GoBack"/>
      <w:bookmarkEnd w:id="0"/>
      <w:r>
        <w:rPr>
          <w:rFonts w:hint="eastAsia" w:ascii="仿宋" w:hAnsi="仿宋" w:eastAsia="仿宋"/>
          <w:kern w:val="0"/>
          <w:sz w:val="32"/>
          <w:szCs w:val="32"/>
        </w:rPr>
        <w:t>中心</w:t>
      </w:r>
      <w:r>
        <w:rPr>
          <w:rFonts w:hint="eastAsia" w:ascii="仿宋" w:hAnsi="仿宋" w:eastAsia="仿宋" w:cs="仿宋_GB2312"/>
          <w:sz w:val="32"/>
          <w:szCs w:val="32"/>
        </w:rPr>
        <w:t>主要负责</w:t>
      </w:r>
      <w:r>
        <w:rPr>
          <w:rFonts w:ascii="仿宋" w:hAnsi="仿宋" w:eastAsia="仿宋"/>
          <w:sz w:val="32"/>
          <w:szCs w:val="32"/>
        </w:rPr>
        <w:t>全面落实各项艾滋病和性病预防控制措施，按要求规范完成上级下达的哨点监测任务。加强艾滋病检测信息管理，规范“初筛-筛查阳性告知-确 诊检测”流程，强化初筛阳性后续咨询检测和个案追踪，加强流行病学调查。落实本辖区的溯源调查工作，做好新报告感染者的流行病学调查及溯源调查，有效追查感染者和病人的高危行为接触者并进行检测，提高感染者发现效率，摸清辖区艾滋病传播风险网络。开展新发感染检测，精准分析新近感染的重点人群和重点区域， 针对性采取防控措施。</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仿宋_GB2312" w:eastAsia="仿宋_GB2312" w:cs="仿宋_GB2312"/>
          <w:color w:val="auto"/>
          <w:sz w:val="32"/>
          <w:szCs w:val="32"/>
          <w:lang w:val="en-US" w:eastAsia="zh-CN"/>
        </w:rPr>
      </w:pPr>
      <w:r>
        <w:rPr>
          <w:rFonts w:hint="eastAsia" w:ascii="仿宋_GB2312" w:hAnsi="宋体"/>
          <w:color w:val="auto"/>
          <w:lang w:val="en-US" w:eastAsia="zh-CN"/>
        </w:rPr>
        <w:t>严格</w:t>
      </w:r>
      <w:r>
        <w:rPr>
          <w:rFonts w:hint="eastAsia" w:ascii="仿宋_GB2312" w:hAnsi="仿宋_GB2312" w:eastAsia="仿宋_GB2312" w:cs="仿宋_GB2312"/>
          <w:color w:val="auto"/>
          <w:sz w:val="32"/>
          <w:szCs w:val="32"/>
        </w:rPr>
        <w:t>按照2022年艾滋病综合防治工作计划开展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年1月至12月</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工作措施，12月底各项考核指标任务</w:t>
      </w:r>
      <w:r>
        <w:rPr>
          <w:rFonts w:hint="eastAsia" w:ascii="仿宋_GB2312" w:hAnsi="仿宋_GB2312" w:cs="仿宋_GB2312"/>
          <w:color w:val="auto"/>
          <w:sz w:val="32"/>
          <w:szCs w:val="32"/>
          <w:lang w:val="en-US" w:eastAsia="zh-CN"/>
        </w:rPr>
        <w:t>均</w:t>
      </w:r>
      <w:r>
        <w:rPr>
          <w:rFonts w:hint="eastAsia" w:ascii="仿宋_GB2312" w:hAnsi="仿宋_GB2312" w:eastAsia="仿宋_GB2312" w:cs="仿宋_GB2312"/>
          <w:color w:val="auto"/>
          <w:sz w:val="32"/>
          <w:szCs w:val="32"/>
        </w:rPr>
        <w:t>达到上级</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rPr>
        <w:t>要求</w:t>
      </w:r>
      <w:r>
        <w:rPr>
          <w:rFonts w:hint="eastAsia" w:ascii="仿宋_GB2312" w:hAnsi="仿宋_GB2312" w:cs="仿宋_GB2312"/>
          <w:color w:val="auto"/>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宋体"/>
          <w:color w:val="auto"/>
          <w:lang w:val="en-US" w:eastAsia="zh-CN"/>
        </w:rPr>
        <w:t xml:space="preserve">1、美沙酮维持治疗 </w:t>
      </w:r>
      <w:r>
        <w:rPr>
          <w:rFonts w:hint="eastAsia" w:ascii="仿宋_GB2312" w:hAnsi="仿宋_GB2312" w:eastAsia="仿宋_GB2312" w:cs="仿宋_GB2312"/>
          <w:color w:val="auto"/>
          <w:sz w:val="32"/>
          <w:szCs w:val="32"/>
          <w:lang w:val="en-US" w:eastAsia="zh-CN"/>
        </w:rPr>
        <w:t>在组治疗60人，日均治疗50人次，全年1.8387万人次</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全年维持治疗率</w:t>
      </w:r>
      <w:r>
        <w:rPr>
          <w:rFonts w:hint="eastAsia" w:ascii="仿宋_GB2312" w:hAnsi="仿宋_GB2312" w:eastAsia="仿宋_GB2312" w:cs="仿宋_GB2312"/>
          <w:color w:val="auto"/>
          <w:sz w:val="32"/>
          <w:szCs w:val="32"/>
          <w:lang w:val="en-US" w:eastAsia="zh-CN"/>
        </w:rPr>
        <w:t>87.72%。</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落实各项防控措施</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全年开展艾滋病抗体检测达到</w:t>
      </w:r>
      <w:r>
        <w:rPr>
          <w:rFonts w:hint="eastAsia" w:ascii="仿宋_GB2312" w:hAnsi="仿宋_GB2312" w:eastAsia="仿宋_GB2312" w:cs="仿宋_GB2312"/>
          <w:color w:val="auto"/>
          <w:sz w:val="32"/>
          <w:szCs w:val="32"/>
          <w:lang w:val="en-US" w:eastAsia="zh-CN"/>
        </w:rPr>
        <w:t>9.9万</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随访艾滋病感染者</w:t>
      </w:r>
      <w:r>
        <w:rPr>
          <w:rFonts w:hint="eastAsia" w:ascii="仿宋_GB2312" w:hAnsi="仿宋_GB2312" w:eastAsia="仿宋_GB2312" w:cs="仿宋_GB2312"/>
          <w:color w:val="auto"/>
          <w:sz w:val="32"/>
          <w:szCs w:val="32"/>
          <w:lang w:val="en-US" w:eastAsia="zh-CN"/>
        </w:rPr>
        <w:t>822</w:t>
      </w:r>
      <w:r>
        <w:rPr>
          <w:rFonts w:hint="eastAsia" w:ascii="仿宋_GB2312" w:hAnsi="仿宋_GB2312" w:eastAsia="仿宋_GB2312" w:cs="仿宋_GB2312"/>
          <w:color w:val="auto"/>
          <w:sz w:val="32"/>
          <w:szCs w:val="32"/>
        </w:rPr>
        <w:t>人，开展CD4检测</w:t>
      </w:r>
      <w:r>
        <w:rPr>
          <w:rFonts w:hint="eastAsia" w:ascii="仿宋_GB2312" w:hAnsi="仿宋_GB2312" w:eastAsia="仿宋_GB2312" w:cs="仿宋_GB2312"/>
          <w:color w:val="auto"/>
          <w:sz w:val="32"/>
          <w:szCs w:val="32"/>
          <w:lang w:val="en-US" w:eastAsia="zh-CN"/>
        </w:rPr>
        <w:t>788</w:t>
      </w:r>
      <w:r>
        <w:rPr>
          <w:rFonts w:hint="eastAsia" w:ascii="仿宋_GB2312" w:hAnsi="仿宋_GB2312" w:eastAsia="仿宋_GB2312" w:cs="仿宋_GB2312"/>
          <w:color w:val="auto"/>
          <w:sz w:val="32"/>
          <w:szCs w:val="32"/>
        </w:rPr>
        <w:t>人次，配偶告知及检测达9</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%，抗病毒治疗</w:t>
      </w:r>
      <w:r>
        <w:rPr>
          <w:rFonts w:hint="eastAsia" w:ascii="仿宋_GB2312" w:hAnsi="仿宋_GB2312" w:eastAsia="仿宋_GB2312" w:cs="仿宋_GB2312"/>
          <w:color w:val="auto"/>
          <w:sz w:val="32"/>
          <w:szCs w:val="32"/>
          <w:lang w:val="en-US" w:eastAsia="zh-CN"/>
        </w:rPr>
        <w:t>795</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扩大检测新发现艾滋病感染者/病人</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color w:val="auto"/>
          <w:sz w:val="32"/>
          <w:szCs w:val="32"/>
        </w:rPr>
        <w:t>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随访检测比例、配偶检测率、结核筛查率</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rPr>
        <w:t>达到上级考核要</w:t>
      </w:r>
      <w:r>
        <w:rPr>
          <w:rFonts w:hint="eastAsia" w:ascii="仿宋_GB2312" w:hAnsi="仿宋_GB2312" w:eastAsia="仿宋_GB2312" w:cs="仿宋_GB2312"/>
          <w:color w:val="auto"/>
          <w:sz w:val="32"/>
          <w:szCs w:val="32"/>
          <w:lang w:val="en-US" w:eastAsia="zh-CN"/>
        </w:rPr>
        <w:t>求</w:t>
      </w:r>
      <w:r>
        <w:rPr>
          <w:rFonts w:hint="eastAsia" w:ascii="仿宋_GB2312" w:hAnsi="仿宋_GB2312" w:eastAsia="仿宋_GB2312" w:cs="仿宋_GB2312"/>
          <w:color w:val="auto"/>
          <w:sz w:val="32"/>
          <w:szCs w:val="32"/>
        </w:rPr>
        <w:t>，通过实施患者随访管理、动员，使艾滋病患者抗病毒治疗率达到9</w:t>
      </w:r>
      <w:r>
        <w:rPr>
          <w:rFonts w:hint="eastAsia" w:ascii="仿宋_GB2312" w:hAnsi="仿宋_GB2312" w:eastAsia="仿宋_GB2312" w:cs="仿宋_GB2312"/>
          <w:color w:val="auto"/>
          <w:sz w:val="32"/>
          <w:szCs w:val="32"/>
          <w:lang w:val="en-US" w:eastAsia="zh-CN"/>
        </w:rPr>
        <w:t>6.13</w:t>
      </w:r>
      <w:r>
        <w:rPr>
          <w:rFonts w:hint="eastAsia" w:ascii="仿宋_GB2312" w:hAnsi="仿宋_GB2312" w:eastAsia="仿宋_GB2312" w:cs="仿宋_GB2312"/>
          <w:color w:val="auto"/>
          <w:sz w:val="32"/>
          <w:szCs w:val="32"/>
        </w:rPr>
        <w:t>%，治疗有效率达到9</w:t>
      </w:r>
      <w:r>
        <w:rPr>
          <w:rFonts w:hint="eastAsia" w:ascii="仿宋_GB2312" w:hAnsi="仿宋_GB2312" w:eastAsia="仿宋_GB2312" w:cs="仿宋_GB2312"/>
          <w:color w:val="auto"/>
          <w:sz w:val="32"/>
          <w:szCs w:val="32"/>
          <w:lang w:val="en-US" w:eastAsia="zh-CN"/>
        </w:rPr>
        <w:t>6.88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部门、乡镇/街办参与艾滋病防治</w:t>
      </w:r>
      <w:r>
        <w:rPr>
          <w:rFonts w:hint="eastAsia" w:ascii="仿宋_GB2312" w:hAnsi="仿宋_GB2312" w:eastAsia="仿宋_GB2312" w:cs="仿宋_GB2312"/>
          <w:color w:val="auto"/>
          <w:sz w:val="32"/>
          <w:szCs w:val="32"/>
          <w:lang w:val="en-US" w:eastAsia="zh-CN"/>
        </w:rPr>
        <w:t xml:space="preserve">  全年</w:t>
      </w:r>
      <w:r>
        <w:rPr>
          <w:rFonts w:hint="eastAsia" w:ascii="仿宋_GB2312" w:hAnsi="仿宋_GB2312" w:eastAsia="仿宋_GB2312" w:cs="仿宋_GB2312"/>
          <w:color w:val="auto"/>
          <w:sz w:val="32"/>
          <w:szCs w:val="32"/>
        </w:rPr>
        <w:t>开展宣传，干预，动员检测</w:t>
      </w:r>
      <w:r>
        <w:rPr>
          <w:rFonts w:hint="eastAsia" w:ascii="仿宋_GB2312" w:hAnsi="仿宋_GB2312" w:eastAsia="仿宋_GB2312" w:cs="仿宋_GB2312"/>
          <w:color w:val="auto"/>
          <w:sz w:val="32"/>
          <w:szCs w:val="32"/>
          <w:lang w:val="en-US" w:eastAsia="zh-CN"/>
        </w:rPr>
        <w:t>等中大型活动13次</w:t>
      </w:r>
      <w:r>
        <w:rPr>
          <w:rFonts w:hint="eastAsia" w:ascii="仿宋_GB2312" w:hAnsi="仿宋_GB2312" w:eastAsia="仿宋_GB2312" w:cs="仿宋_GB2312"/>
          <w:color w:val="auto"/>
          <w:sz w:val="32"/>
          <w:szCs w:val="32"/>
        </w:rPr>
        <w:t>，追踪失访及未治疗感染者参与治疗</w:t>
      </w:r>
      <w:r>
        <w:rPr>
          <w:rFonts w:hint="eastAsia" w:ascii="仿宋_GB2312" w:hAnsi="仿宋_GB2312" w:eastAsia="仿宋_GB2312" w:cs="仿宋_GB2312"/>
          <w:color w:val="auto"/>
          <w:sz w:val="32"/>
          <w:szCs w:val="32"/>
          <w:lang w:val="en-US" w:eastAsia="zh-CN"/>
        </w:rPr>
        <w:t>382人次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掌握</w:t>
      </w:r>
      <w:r>
        <w:rPr>
          <w:rFonts w:hint="eastAsia" w:ascii="仿宋_GB2312" w:hAnsi="仿宋_GB2312" w:eastAsia="仿宋_GB2312" w:cs="仿宋_GB2312"/>
          <w:color w:val="auto"/>
          <w:sz w:val="32"/>
          <w:szCs w:val="32"/>
          <w:lang w:val="en-US" w:eastAsia="zh-CN"/>
        </w:rPr>
        <w:t>感染</w:t>
      </w:r>
      <w:r>
        <w:rPr>
          <w:rFonts w:hint="eastAsia" w:ascii="仿宋_GB2312" w:hAnsi="仿宋_GB2312" w:eastAsia="仿宋_GB2312" w:cs="仿宋_GB2312"/>
          <w:color w:val="auto"/>
          <w:sz w:val="32"/>
          <w:szCs w:val="32"/>
        </w:rPr>
        <w:t>育龄妇女信息</w:t>
      </w:r>
      <w:r>
        <w:rPr>
          <w:rFonts w:hint="eastAsia" w:ascii="仿宋_GB2312" w:hAnsi="仿宋_GB2312" w:eastAsia="仿宋_GB2312" w:cs="仿宋_GB2312"/>
          <w:color w:val="auto"/>
          <w:sz w:val="32"/>
          <w:szCs w:val="32"/>
          <w:lang w:val="en-US" w:eastAsia="zh-CN"/>
        </w:rPr>
        <w:t>8人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经动员终止妊娠8人，规范</w:t>
      </w:r>
      <w:r>
        <w:rPr>
          <w:rFonts w:hint="eastAsia" w:ascii="仿宋_GB2312" w:hAnsi="仿宋_GB2312" w:eastAsia="仿宋_GB2312" w:cs="仿宋_GB2312"/>
          <w:color w:val="auto"/>
          <w:sz w:val="32"/>
          <w:szCs w:val="32"/>
        </w:rPr>
        <w:t>随访管理、督导服药</w:t>
      </w:r>
      <w:r>
        <w:rPr>
          <w:rFonts w:hint="eastAsia" w:ascii="仿宋_GB2312" w:hAnsi="仿宋_GB2312" w:eastAsia="仿宋_GB2312" w:cs="仿宋_GB2312"/>
          <w:color w:val="auto"/>
          <w:sz w:val="32"/>
          <w:szCs w:val="32"/>
          <w:lang w:val="en-US" w:eastAsia="zh-CN"/>
        </w:rPr>
        <w:t>5人；</w:t>
      </w:r>
      <w:r>
        <w:rPr>
          <w:rFonts w:hint="eastAsia" w:ascii="仿宋_GB2312" w:hAnsi="仿宋_GB2312" w:eastAsia="仿宋_GB2312" w:cs="仿宋_GB2312"/>
          <w:color w:val="auto"/>
          <w:sz w:val="32"/>
          <w:szCs w:val="32"/>
        </w:rPr>
        <w:t>艾滋病防治知识知晓率9</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%以上，常住人口HIV筛查率</w:t>
      </w:r>
      <w:r>
        <w:rPr>
          <w:rFonts w:hint="eastAsia" w:ascii="仿宋_GB2312" w:hAnsi="仿宋_GB2312" w:eastAsia="仿宋_GB2312" w:cs="仿宋_GB2312"/>
          <w:color w:val="auto"/>
          <w:sz w:val="32"/>
          <w:szCs w:val="32"/>
          <w:lang w:val="en-US" w:eastAsia="zh-CN"/>
        </w:rPr>
        <w:t>37.28</w:t>
      </w:r>
      <w:r>
        <w:rPr>
          <w:rFonts w:hint="eastAsia" w:ascii="仿宋_GB2312" w:hAnsi="仿宋_GB2312" w:eastAsia="仿宋_GB2312" w:cs="仿宋_GB2312"/>
          <w:color w:val="auto"/>
          <w:sz w:val="32"/>
          <w:szCs w:val="32"/>
        </w:rPr>
        <w:t>%，治疗覆盖率9</w:t>
      </w:r>
      <w:r>
        <w:rPr>
          <w:rFonts w:hint="eastAsia" w:ascii="仿宋_GB2312" w:hAnsi="仿宋_GB2312" w:eastAsia="仿宋_GB2312" w:cs="仿宋_GB2312"/>
          <w:color w:val="auto"/>
          <w:sz w:val="32"/>
          <w:szCs w:val="32"/>
          <w:lang w:val="en-US" w:eastAsia="zh-CN"/>
        </w:rPr>
        <w:t>6.13</w:t>
      </w:r>
      <w:r>
        <w:rPr>
          <w:rFonts w:hint="eastAsia" w:ascii="仿宋_GB2312" w:hAnsi="仿宋_GB2312" w:eastAsia="仿宋_GB2312" w:cs="仿宋_GB2312"/>
          <w:color w:val="auto"/>
          <w:sz w:val="32"/>
          <w:szCs w:val="32"/>
        </w:rPr>
        <w:t>%。</w:t>
      </w:r>
    </w:p>
    <w:p>
      <w:pPr>
        <w:numPr>
          <w:ilvl w:val="0"/>
          <w:numId w:val="0"/>
        </w:numPr>
        <w:adjustRightInd w:val="0"/>
        <w:snapToGrid w:val="0"/>
        <w:spacing w:line="560" w:lineRule="exact"/>
        <w:ind w:firstLine="643" w:firstLineChars="200"/>
        <w:rPr>
          <w:rFonts w:hint="eastAsia" w:ascii="楷体_GB2312" w:hAnsi="宋体" w:eastAsia="楷体_GB2312"/>
          <w:b/>
          <w:color w:val="auto"/>
          <w:lang w:val="zh-CN"/>
        </w:rPr>
      </w:pPr>
      <w:r>
        <w:rPr>
          <w:rFonts w:hint="eastAsia" w:ascii="楷体_GB2312" w:hAnsi="宋体" w:eastAsia="楷体_GB2312"/>
          <w:b/>
          <w:color w:val="auto"/>
          <w:lang w:val="zh-CN"/>
        </w:rPr>
        <w:t>（二）项目效益情况。</w:t>
      </w:r>
    </w:p>
    <w:p>
      <w:pPr>
        <w:numPr>
          <w:ilvl w:val="0"/>
          <w:numId w:val="0"/>
        </w:numPr>
        <w:adjustRightInd w:val="0"/>
        <w:snapToGrid w:val="0"/>
        <w:spacing w:line="560" w:lineRule="exact"/>
        <w:ind w:firstLine="640" w:firstLineChars="200"/>
        <w:rPr>
          <w:rFonts w:hint="eastAsia" w:ascii="仿宋_GB2312" w:hAnsi="仿宋_GB2312" w:cs="仿宋_GB2312"/>
          <w:color w:val="auto"/>
          <w:sz w:val="32"/>
          <w:szCs w:val="32"/>
          <w:lang w:eastAsia="zh-CN"/>
        </w:rPr>
      </w:pPr>
      <w:r>
        <w:rPr>
          <w:rFonts w:hint="eastAsia" w:ascii="仿宋_GB2312" w:hAnsi="仿宋_GB2312" w:cs="仿宋_GB2312"/>
          <w:b w:val="0"/>
          <w:bCs/>
          <w:color w:val="auto"/>
          <w:lang w:val="en-US" w:eastAsia="zh-CN"/>
        </w:rPr>
        <w:t>1、</w:t>
      </w:r>
      <w:r>
        <w:rPr>
          <w:rFonts w:hint="eastAsia" w:ascii="仿宋_GB2312" w:hAnsi="仿宋_GB2312" w:eastAsia="仿宋_GB2312" w:cs="仿宋_GB2312"/>
          <w:b w:val="0"/>
          <w:bCs/>
          <w:color w:val="auto"/>
          <w:lang w:val="en-US" w:eastAsia="zh-CN"/>
        </w:rPr>
        <w:t>社会效益指标</w:t>
      </w:r>
      <w:r>
        <w:rPr>
          <w:rFonts w:hint="eastAsia" w:ascii="楷体_GB2312" w:hAnsi="宋体" w:eastAsia="楷体_GB2312"/>
          <w:b/>
          <w:color w:val="auto"/>
          <w:lang w:val="en-US" w:eastAsia="zh-CN"/>
        </w:rPr>
        <w:t xml:space="preserve"> ，</w:t>
      </w:r>
      <w:r>
        <w:rPr>
          <w:rFonts w:hint="eastAsia" w:ascii="仿宋_GB2312" w:hAnsi="仿宋_GB2312" w:eastAsia="仿宋_GB2312" w:cs="仿宋_GB2312"/>
          <w:color w:val="auto"/>
          <w:sz w:val="32"/>
          <w:szCs w:val="32"/>
        </w:rPr>
        <w:t>通过持续开展工作，艾滋病流行</w:t>
      </w:r>
      <w:r>
        <w:rPr>
          <w:rFonts w:hint="eastAsia" w:ascii="仿宋_GB2312" w:hAnsi="仿宋_GB2312" w:eastAsia="仿宋_GB2312" w:cs="仿宋_GB2312"/>
          <w:color w:val="auto"/>
          <w:sz w:val="32"/>
          <w:szCs w:val="32"/>
          <w:lang w:val="en-US" w:eastAsia="zh-CN"/>
        </w:rPr>
        <w:t>得到遏制并处于低流行状态</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我区</w:t>
      </w:r>
      <w:r>
        <w:rPr>
          <w:rFonts w:hint="eastAsia" w:ascii="仿宋_GB2312" w:hAnsi="仿宋_GB2312" w:eastAsia="仿宋_GB2312" w:cs="仿宋_GB2312"/>
          <w:color w:val="auto"/>
          <w:sz w:val="32"/>
          <w:szCs w:val="32"/>
          <w:lang w:val="en-US" w:eastAsia="zh-CN"/>
        </w:rPr>
        <w:t>新发报告感染者较2021年降低27.2%，切实</w:t>
      </w:r>
      <w:r>
        <w:rPr>
          <w:rFonts w:hint="eastAsia" w:ascii="仿宋_GB2312" w:hAnsi="仿宋_GB2312" w:eastAsia="仿宋_GB2312" w:cs="仿宋_GB2312"/>
          <w:color w:val="auto"/>
          <w:sz w:val="32"/>
          <w:szCs w:val="32"/>
        </w:rPr>
        <w:t>降低艾滋病社会危害，减少艾滋病流行所致的经济负担、社会负担，提升</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人民群众健康水平，保持</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经济社会稳定发展</w:t>
      </w:r>
      <w:r>
        <w:rPr>
          <w:rFonts w:hint="eastAsia" w:ascii="仿宋_GB2312" w:hAnsi="仿宋_GB2312" w:cs="仿宋_GB2312"/>
          <w:color w:val="auto"/>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服务对象满意度指标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高危人群满意度</w:t>
      </w:r>
      <w:r>
        <w:rPr>
          <w:rFonts w:hint="eastAsia" w:ascii="仿宋_GB2312" w:hAnsi="仿宋_GB2312" w:eastAsia="仿宋_GB2312" w:cs="仿宋_GB2312"/>
          <w:color w:val="auto"/>
          <w:sz w:val="32"/>
          <w:szCs w:val="32"/>
          <w:lang w:val="en-US" w:eastAsia="zh-CN"/>
        </w:rPr>
        <w:t>,艾滋病患者满意度</w:t>
      </w:r>
      <w:r>
        <w:rPr>
          <w:rFonts w:hint="eastAsia" w:ascii="仿宋_GB2312" w:hAnsi="仿宋_GB2312" w:eastAsia="仿宋_GB2312" w:cs="仿宋_GB2312"/>
          <w:color w:val="auto"/>
          <w:sz w:val="32"/>
          <w:szCs w:val="32"/>
        </w:rPr>
        <w:t>抽样调查满意度达到</w:t>
      </w:r>
      <w:r>
        <w:rPr>
          <w:rFonts w:hint="eastAsia" w:ascii="仿宋_GB2312" w:hAnsi="仿宋_GB2312" w:eastAsia="仿宋_GB2312" w:cs="仿宋_GB2312"/>
          <w:color w:val="auto"/>
          <w:sz w:val="32"/>
          <w:szCs w:val="32"/>
          <w:lang w:val="en-US" w:eastAsia="zh-CN"/>
        </w:rPr>
        <w:t>88.37</w:t>
      </w:r>
      <w:r>
        <w:rPr>
          <w:rFonts w:hint="eastAsia" w:ascii="仿宋_GB2312" w:hAnsi="仿宋_GB2312" w:eastAsia="仿宋_GB2312" w:cs="仿宋_GB2312"/>
          <w:color w:val="auto"/>
          <w:sz w:val="32"/>
          <w:szCs w:val="32"/>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 w:hAnsi="仿宋" w:eastAsia="仿宋" w:cs="仿宋"/>
          <w:b w:val="0"/>
          <w:bCs/>
          <w:lang w:val="en-US" w:eastAsia="zh-CN"/>
        </w:rPr>
      </w:pPr>
      <w:r>
        <w:rPr>
          <w:rFonts w:hint="eastAsia" w:ascii="仿宋" w:hAnsi="仿宋" w:eastAsia="仿宋" w:cs="仿宋"/>
          <w:b w:val="0"/>
          <w:bCs/>
          <w:lang w:val="en-US" w:eastAsia="zh-CN"/>
        </w:rPr>
        <w:t>由于财政资金紧张2022年项目资金执行与预算差距较大。</w:t>
      </w: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widowControl/>
        <w:adjustRightInd w:val="0"/>
        <w:snapToGrid w:val="0"/>
        <w:spacing w:line="580" w:lineRule="exact"/>
        <w:contextualSpacing/>
        <w:jc w:val="both"/>
        <w:rPr>
          <w:color w:val="000000"/>
          <w:kern w:val="0"/>
          <w:szCs w:val="32"/>
          <w:shd w:val="clear" w:color="auto" w:fill="FFFFFF"/>
          <w:lang w:val="zh-CN"/>
        </w:rPr>
      </w:pPr>
      <w:r>
        <w:rPr>
          <w:color w:val="000000"/>
          <w:kern w:val="0"/>
          <w:szCs w:val="32"/>
          <w:shd w:val="clear" w:color="auto" w:fill="FFFFFF"/>
          <w:lang w:val="zh-CN"/>
        </w:rPr>
        <w:t>附表</w:t>
      </w:r>
      <w:r>
        <w:rPr>
          <w:rFonts w:hint="eastAsia"/>
          <w:color w:val="000000"/>
          <w:kern w:val="0"/>
          <w:szCs w:val="32"/>
          <w:shd w:val="clear" w:color="auto" w:fill="FFFFFF"/>
          <w:lang w:val="zh-CN"/>
        </w:rPr>
        <w:t>：</w:t>
      </w:r>
    </w:p>
    <w:tbl>
      <w:tblPr>
        <w:tblStyle w:val="4"/>
        <w:tblpPr w:leftFromText="180" w:rightFromText="180" w:vertAnchor="text" w:horzAnchor="page" w:tblpX="1247" w:tblpY="221"/>
        <w:tblOverlap w:val="never"/>
        <w:tblW w:w="9834" w:type="dxa"/>
        <w:tblInd w:w="0" w:type="dxa"/>
        <w:tblLayout w:type="fixed"/>
        <w:tblCellMar>
          <w:top w:w="0" w:type="dxa"/>
          <w:left w:w="108" w:type="dxa"/>
          <w:bottom w:w="0" w:type="dxa"/>
          <w:right w:w="108" w:type="dxa"/>
        </w:tblCellMar>
      </w:tblPr>
      <w:tblGrid>
        <w:gridCol w:w="930"/>
        <w:gridCol w:w="810"/>
        <w:gridCol w:w="930"/>
        <w:gridCol w:w="1515"/>
        <w:gridCol w:w="2699"/>
        <w:gridCol w:w="2714"/>
        <w:gridCol w:w="236"/>
      </w:tblGrid>
      <w:tr>
        <w:tblPrEx>
          <w:tblLayout w:type="fixed"/>
          <w:tblCellMar>
            <w:top w:w="0" w:type="dxa"/>
            <w:left w:w="108" w:type="dxa"/>
            <w:bottom w:w="0" w:type="dxa"/>
            <w:right w:w="108" w:type="dxa"/>
          </w:tblCellMar>
        </w:tblPrEx>
        <w:trPr>
          <w:trHeight w:val="675" w:hRule="atLeast"/>
        </w:trPr>
        <w:tc>
          <w:tcPr>
            <w:tcW w:w="9598" w:type="dxa"/>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w:t>
            </w:r>
            <w:r>
              <w:rPr>
                <w:rFonts w:hint="eastAsia" w:eastAsia="宋体"/>
                <w:b/>
                <w:color w:val="000000"/>
                <w:szCs w:val="32"/>
                <w:lang w:val="en-US" w:eastAsia="zh-CN"/>
              </w:rPr>
              <w:t>自</w:t>
            </w:r>
            <w:r>
              <w:rPr>
                <w:rFonts w:eastAsia="宋体"/>
                <w:b/>
                <w:color w:val="000000"/>
                <w:szCs w:val="32"/>
              </w:rPr>
              <w:t>评</w:t>
            </w:r>
          </w:p>
          <w:p>
            <w:pPr>
              <w:widowControl/>
              <w:jc w:val="center"/>
              <w:textAlignment w:val="center"/>
              <w:rPr>
                <w:rFonts w:hint="eastAsia" w:eastAsia="宋体"/>
                <w:b/>
                <w:color w:val="000000"/>
                <w:szCs w:val="32"/>
                <w:lang w:eastAsia="zh-CN"/>
              </w:rPr>
            </w:pPr>
            <w:r>
              <w:rPr>
                <w:rFonts w:hint="eastAsia" w:eastAsia="宋体"/>
                <w:b/>
                <w:color w:val="000000"/>
                <w:szCs w:val="32"/>
                <w:lang w:eastAsia="zh-CN"/>
              </w:rPr>
              <w:t>（</w:t>
            </w:r>
            <w:r>
              <w:rPr>
                <w:rFonts w:hint="eastAsia" w:eastAsia="宋体"/>
                <w:b/>
                <w:color w:val="000000"/>
                <w:szCs w:val="32"/>
                <w:lang w:val="en-US" w:eastAsia="zh-CN"/>
              </w:rPr>
              <w:t>区级艾滋病综合防治项目</w:t>
            </w:r>
            <w:r>
              <w:rPr>
                <w:rFonts w:hint="eastAsia" w:eastAsia="宋体"/>
                <w:b/>
                <w:color w:val="000000"/>
                <w:szCs w:val="32"/>
                <w:lang w:eastAsia="zh-CN"/>
              </w:rPr>
              <w:t>）</w:t>
            </w:r>
          </w:p>
        </w:tc>
        <w:tc>
          <w:tcPr>
            <w:tcW w:w="236" w:type="dxa"/>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Layout w:type="fixed"/>
          <w:tblCellMar>
            <w:top w:w="0" w:type="dxa"/>
            <w:left w:w="108" w:type="dxa"/>
            <w:bottom w:w="0" w:type="dxa"/>
            <w:right w:w="108" w:type="dxa"/>
          </w:tblCellMar>
        </w:tblPrEx>
        <w:trPr>
          <w:gridAfter w:val="1"/>
          <w:wAfter w:w="236" w:type="dxa"/>
          <w:trHeight w:val="254" w:hRule="atLeast"/>
        </w:trPr>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仁和区卫生健康局</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仁和区疾病预防控制中心</w:t>
            </w:r>
          </w:p>
        </w:tc>
      </w:tr>
      <w:tr>
        <w:tblPrEx>
          <w:tblLayout w:type="fixed"/>
          <w:tblCellMar>
            <w:top w:w="0" w:type="dxa"/>
            <w:left w:w="108" w:type="dxa"/>
            <w:bottom w:w="0" w:type="dxa"/>
            <w:right w:w="108" w:type="dxa"/>
          </w:tblCellMar>
        </w:tblPrEx>
        <w:trPr>
          <w:gridAfter w:val="1"/>
          <w:wAfter w:w="236" w:type="dxa"/>
          <w:trHeight w:val="451" w:hRule="atLeast"/>
        </w:trPr>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预算数：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55</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1.1</w:t>
            </w:r>
          </w:p>
        </w:tc>
      </w:tr>
      <w:tr>
        <w:tblPrEx>
          <w:tblLayout w:type="fixed"/>
          <w:tblCellMar>
            <w:top w:w="0" w:type="dxa"/>
            <w:left w:w="108" w:type="dxa"/>
            <w:bottom w:w="0" w:type="dxa"/>
            <w:right w:w="108" w:type="dxa"/>
          </w:tblCellMar>
        </w:tblPrEx>
        <w:trPr>
          <w:gridAfter w:val="1"/>
          <w:wAfter w:w="236" w:type="dxa"/>
          <w:trHeight w:val="577" w:hRule="atLeast"/>
        </w:trPr>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55</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1.1</w:t>
            </w:r>
          </w:p>
        </w:tc>
      </w:tr>
      <w:tr>
        <w:tblPrEx>
          <w:tblLayout w:type="fixed"/>
          <w:tblCellMar>
            <w:top w:w="0" w:type="dxa"/>
            <w:left w:w="108" w:type="dxa"/>
            <w:bottom w:w="0" w:type="dxa"/>
            <w:right w:w="108" w:type="dxa"/>
          </w:tblCellMar>
        </w:tblPrEx>
        <w:trPr>
          <w:gridAfter w:val="1"/>
          <w:wAfter w:w="236" w:type="dxa"/>
          <w:trHeight w:val="341" w:hRule="atLeast"/>
        </w:trPr>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Layout w:type="fixed"/>
          <w:tblCellMar>
            <w:top w:w="0" w:type="dxa"/>
            <w:left w:w="108" w:type="dxa"/>
            <w:bottom w:w="0" w:type="dxa"/>
            <w:right w:w="108" w:type="dxa"/>
          </w:tblCellMar>
        </w:tblPrEx>
        <w:trPr>
          <w:gridAfter w:val="1"/>
          <w:wAfter w:w="236" w:type="dxa"/>
          <w:trHeight w:val="217"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Layout w:type="fixed"/>
          <w:tblCellMar>
            <w:top w:w="0" w:type="dxa"/>
            <w:left w:w="108" w:type="dxa"/>
            <w:bottom w:w="0" w:type="dxa"/>
            <w:right w:w="108" w:type="dxa"/>
          </w:tblCellMar>
        </w:tblPrEx>
        <w:trPr>
          <w:gridAfter w:val="1"/>
          <w:wAfter w:w="236" w:type="dxa"/>
          <w:trHeight w:val="1297"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仿宋" w:hAnsi="仿宋" w:eastAsia="仿宋" w:cs="仿宋"/>
                <w:color w:val="000000"/>
                <w:sz w:val="21"/>
                <w:szCs w:val="21"/>
              </w:rPr>
            </w:pPr>
            <w:r>
              <w:rPr>
                <w:rFonts w:hint="eastAsia" w:ascii="仿宋" w:hAnsi="仿宋" w:eastAsia="仿宋" w:cs="仿宋"/>
                <w:color w:val="000000"/>
                <w:sz w:val="21"/>
                <w:szCs w:val="21"/>
              </w:rPr>
              <w:t>部门/乡镇开展艾滋病综合防治工作；开展艾滋病监测检测，加大感染者发现力度，开展艾滋病报告管理；开展病人随访管理、配偶检测、结核筛查、CD4检测、抗病毒治疗等工作；开展艾滋病感染者关怀支持活动</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各</w:t>
            </w:r>
            <w:r>
              <w:rPr>
                <w:rFonts w:hint="eastAsia" w:ascii="仿宋" w:hAnsi="仿宋" w:eastAsia="仿宋" w:cs="仿宋"/>
                <w:color w:val="000000"/>
                <w:sz w:val="21"/>
                <w:szCs w:val="21"/>
              </w:rPr>
              <w:t>部门/乡镇开展艾滋病综合防治工作</w:t>
            </w:r>
            <w:r>
              <w:rPr>
                <w:rFonts w:hint="eastAsia" w:ascii="仿宋" w:hAnsi="仿宋" w:eastAsia="仿宋" w:cs="仿宋"/>
                <w:color w:val="000000"/>
                <w:sz w:val="21"/>
                <w:szCs w:val="21"/>
                <w:lang w:val="en-US" w:eastAsia="zh-CN"/>
              </w:rPr>
              <w:t>一进步推进</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积极开展</w:t>
            </w:r>
            <w:r>
              <w:rPr>
                <w:rFonts w:hint="eastAsia" w:ascii="仿宋" w:hAnsi="仿宋" w:eastAsia="仿宋" w:cs="仿宋"/>
                <w:color w:val="000000"/>
                <w:sz w:val="21"/>
                <w:szCs w:val="21"/>
              </w:rPr>
              <w:t>艾滋病监测检测，加大感染者发现力度</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规范</w:t>
            </w:r>
            <w:r>
              <w:rPr>
                <w:rFonts w:hint="eastAsia" w:ascii="仿宋" w:hAnsi="仿宋" w:eastAsia="仿宋" w:cs="仿宋"/>
                <w:color w:val="000000"/>
                <w:sz w:val="21"/>
                <w:szCs w:val="21"/>
              </w:rPr>
              <w:t>开展艾滋病报告管理；</w:t>
            </w:r>
            <w:r>
              <w:rPr>
                <w:rFonts w:hint="eastAsia" w:ascii="仿宋" w:hAnsi="仿宋" w:eastAsia="仿宋" w:cs="仿宋"/>
                <w:color w:val="000000"/>
                <w:sz w:val="21"/>
                <w:szCs w:val="21"/>
                <w:lang w:val="en-US" w:eastAsia="zh-CN"/>
              </w:rPr>
              <w:t>积极</w:t>
            </w:r>
            <w:r>
              <w:rPr>
                <w:rFonts w:hint="eastAsia" w:ascii="仿宋" w:hAnsi="仿宋" w:eastAsia="仿宋" w:cs="仿宋"/>
                <w:color w:val="000000"/>
                <w:sz w:val="21"/>
                <w:szCs w:val="21"/>
              </w:rPr>
              <w:t>开展</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病人随访管理、配偶检测、结核筛查、CD4检测、抗病毒治疗等工作；</w:t>
            </w:r>
            <w:r>
              <w:rPr>
                <w:rFonts w:hint="eastAsia" w:ascii="仿宋" w:hAnsi="仿宋" w:eastAsia="仿宋" w:cs="仿宋"/>
                <w:color w:val="000000"/>
                <w:sz w:val="21"/>
                <w:szCs w:val="21"/>
                <w:lang w:val="en-US" w:eastAsia="zh-CN"/>
              </w:rPr>
              <w:t>结合工作实际、积极</w:t>
            </w:r>
            <w:r>
              <w:rPr>
                <w:rFonts w:hint="eastAsia" w:ascii="仿宋" w:hAnsi="仿宋" w:eastAsia="仿宋" w:cs="仿宋"/>
                <w:color w:val="000000"/>
                <w:sz w:val="21"/>
                <w:szCs w:val="21"/>
              </w:rPr>
              <w:t>开展</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艾滋病感染者关怀支持活动</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年终各项工作指标经上级考核优良。</w:t>
            </w:r>
          </w:p>
        </w:tc>
      </w:tr>
      <w:tr>
        <w:tblPrEx>
          <w:tblLayout w:type="fixed"/>
          <w:tblCellMar>
            <w:top w:w="0" w:type="dxa"/>
            <w:left w:w="108" w:type="dxa"/>
            <w:bottom w:w="0" w:type="dxa"/>
            <w:right w:w="108" w:type="dxa"/>
          </w:tblCellMar>
        </w:tblPrEx>
        <w:trPr>
          <w:gridAfter w:val="1"/>
          <w:wAfter w:w="236" w:type="dxa"/>
          <w:trHeight w:val="738" w:hRule="atLeast"/>
        </w:trPr>
        <w:tc>
          <w:tcPr>
            <w:tcW w:w="93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Layout w:type="fixed"/>
          <w:tblCellMar>
            <w:top w:w="0" w:type="dxa"/>
            <w:left w:w="108" w:type="dxa"/>
            <w:bottom w:w="0" w:type="dxa"/>
            <w:right w:w="108" w:type="dxa"/>
          </w:tblCellMar>
        </w:tblPrEx>
        <w:trPr>
          <w:gridAfter w:val="1"/>
          <w:wAfter w:w="236" w:type="dxa"/>
          <w:trHeight w:val="880" w:hRule="atLeast"/>
        </w:trPr>
        <w:tc>
          <w:tcPr>
            <w:tcW w:w="930"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完成</w:t>
            </w:r>
          </w:p>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指标</w:t>
            </w:r>
          </w:p>
        </w:tc>
        <w:tc>
          <w:tcPr>
            <w:tcW w:w="93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数量指标</w:t>
            </w:r>
          </w:p>
          <w:p>
            <w:pPr>
              <w:widowControl/>
              <w:spacing w:line="320" w:lineRule="exact"/>
              <w:jc w:val="both"/>
              <w:textAlignment w:val="bottom"/>
              <w:rPr>
                <w:rFonts w:hint="eastAsia" w:ascii="仿宋" w:hAnsi="仿宋" w:eastAsia="仿宋" w:cs="仿宋"/>
                <w:color w:val="000000"/>
                <w:kern w:val="0"/>
                <w:sz w:val="21"/>
                <w:szCs w:val="21"/>
                <w:lang w:bidi="ar"/>
              </w:rPr>
            </w:pPr>
          </w:p>
        </w:tc>
        <w:tc>
          <w:tcPr>
            <w:tcW w:w="1515"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吸毒人员美沙酮维持治疗</w:t>
            </w:r>
          </w:p>
        </w:tc>
        <w:tc>
          <w:tcPr>
            <w:tcW w:w="2699"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3万人次以上</w:t>
            </w:r>
          </w:p>
        </w:tc>
        <w:tc>
          <w:tcPr>
            <w:tcW w:w="2714"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在组治疗60人，日均治疗50人次，全年1.8387万人次</w:t>
            </w:r>
          </w:p>
        </w:tc>
      </w:tr>
      <w:tr>
        <w:tblPrEx>
          <w:tblLayout w:type="fixed"/>
          <w:tblCellMar>
            <w:top w:w="0" w:type="dxa"/>
            <w:left w:w="108" w:type="dxa"/>
            <w:bottom w:w="0" w:type="dxa"/>
            <w:right w:w="108" w:type="dxa"/>
          </w:tblCellMar>
        </w:tblPrEx>
        <w:trPr>
          <w:gridAfter w:val="1"/>
          <w:wAfter w:w="236" w:type="dxa"/>
          <w:trHeight w:val="570" w:hRule="atLeast"/>
        </w:trPr>
        <w:tc>
          <w:tcPr>
            <w:tcW w:w="930"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1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p>
        </w:tc>
        <w:tc>
          <w:tcPr>
            <w:tcW w:w="93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p>
        </w:tc>
        <w:tc>
          <w:tcPr>
            <w:tcW w:w="15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落实各项防控措施</w:t>
            </w:r>
          </w:p>
        </w:tc>
        <w:tc>
          <w:tcPr>
            <w:tcW w:w="26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继续扩大艾滋病抗体检测，全年开展艾滋病抗体检测达到8.4万人次以上，随访艾滋病感染者850人以上，开展CD4检测800人次，配偶告知及检测达90%，抗病毒治疗800人以上</w:t>
            </w:r>
          </w:p>
        </w:tc>
        <w:tc>
          <w:tcPr>
            <w:tcW w:w="27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全年开展艾滋病抗体检测达到</w:t>
            </w:r>
            <w:r>
              <w:rPr>
                <w:rFonts w:hint="eastAsia" w:ascii="仿宋" w:hAnsi="仿宋" w:eastAsia="仿宋" w:cs="仿宋"/>
                <w:color w:val="000000"/>
                <w:sz w:val="21"/>
                <w:szCs w:val="21"/>
                <w:lang w:val="en-US" w:eastAsia="zh-CN"/>
              </w:rPr>
              <w:t>9.9万</w:t>
            </w:r>
            <w:r>
              <w:rPr>
                <w:rFonts w:hint="eastAsia" w:ascii="仿宋" w:hAnsi="仿宋" w:eastAsia="仿宋" w:cs="仿宋"/>
                <w:color w:val="000000"/>
                <w:sz w:val="21"/>
                <w:szCs w:val="21"/>
              </w:rPr>
              <w:t>人次</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随访艾滋病感染者</w:t>
            </w:r>
            <w:r>
              <w:rPr>
                <w:rFonts w:hint="eastAsia" w:ascii="仿宋" w:hAnsi="仿宋" w:eastAsia="仿宋" w:cs="仿宋"/>
                <w:color w:val="000000"/>
                <w:sz w:val="21"/>
                <w:szCs w:val="21"/>
                <w:lang w:val="en-US" w:eastAsia="zh-CN"/>
              </w:rPr>
              <w:t>822</w:t>
            </w:r>
            <w:r>
              <w:rPr>
                <w:rFonts w:hint="eastAsia" w:ascii="仿宋" w:hAnsi="仿宋" w:eastAsia="仿宋" w:cs="仿宋"/>
                <w:color w:val="000000"/>
                <w:sz w:val="21"/>
                <w:szCs w:val="21"/>
              </w:rPr>
              <w:t>人，开展CD4检测</w:t>
            </w:r>
            <w:r>
              <w:rPr>
                <w:rFonts w:hint="eastAsia" w:ascii="仿宋" w:hAnsi="仿宋" w:eastAsia="仿宋" w:cs="仿宋"/>
                <w:color w:val="000000"/>
                <w:sz w:val="21"/>
                <w:szCs w:val="21"/>
                <w:lang w:val="en-US" w:eastAsia="zh-CN"/>
              </w:rPr>
              <w:t>788</w:t>
            </w:r>
            <w:r>
              <w:rPr>
                <w:rFonts w:hint="eastAsia" w:ascii="仿宋" w:hAnsi="仿宋" w:eastAsia="仿宋" w:cs="仿宋"/>
                <w:color w:val="000000"/>
                <w:sz w:val="21"/>
                <w:szCs w:val="21"/>
              </w:rPr>
              <w:t>人次，配偶告知及检测达9</w:t>
            </w:r>
            <w:r>
              <w:rPr>
                <w:rFonts w:hint="eastAsia" w:ascii="仿宋" w:hAnsi="仿宋" w:eastAsia="仿宋" w:cs="仿宋"/>
                <w:color w:val="000000"/>
                <w:sz w:val="21"/>
                <w:szCs w:val="21"/>
                <w:lang w:val="en-US" w:eastAsia="zh-CN"/>
              </w:rPr>
              <w:t>3.6</w:t>
            </w:r>
            <w:r>
              <w:rPr>
                <w:rFonts w:hint="eastAsia" w:ascii="仿宋" w:hAnsi="仿宋" w:eastAsia="仿宋" w:cs="仿宋"/>
                <w:color w:val="000000"/>
                <w:sz w:val="21"/>
                <w:szCs w:val="21"/>
              </w:rPr>
              <w:t>%，抗病毒治疗</w:t>
            </w:r>
            <w:r>
              <w:rPr>
                <w:rFonts w:hint="eastAsia" w:ascii="仿宋" w:hAnsi="仿宋" w:eastAsia="仿宋" w:cs="仿宋"/>
                <w:color w:val="000000"/>
                <w:sz w:val="21"/>
                <w:szCs w:val="21"/>
                <w:lang w:val="en-US" w:eastAsia="zh-CN"/>
              </w:rPr>
              <w:t>795</w:t>
            </w:r>
            <w:r>
              <w:rPr>
                <w:rFonts w:hint="eastAsia" w:ascii="仿宋" w:hAnsi="仿宋" w:eastAsia="仿宋" w:cs="仿宋"/>
                <w:color w:val="000000"/>
                <w:sz w:val="21"/>
                <w:szCs w:val="21"/>
              </w:rPr>
              <w:t>人</w:t>
            </w:r>
            <w:r>
              <w:rPr>
                <w:rFonts w:hint="eastAsia" w:ascii="仿宋" w:hAnsi="仿宋" w:eastAsia="仿宋" w:cs="仿宋"/>
                <w:color w:val="000000"/>
                <w:sz w:val="21"/>
                <w:szCs w:val="21"/>
                <w:lang w:eastAsia="zh-CN"/>
              </w:rPr>
              <w:t>。</w:t>
            </w:r>
          </w:p>
        </w:tc>
      </w:tr>
      <w:tr>
        <w:tblPrEx>
          <w:tblLayout w:type="fixed"/>
          <w:tblCellMar>
            <w:top w:w="0" w:type="dxa"/>
            <w:left w:w="108" w:type="dxa"/>
            <w:bottom w:w="0" w:type="dxa"/>
            <w:right w:w="108" w:type="dxa"/>
          </w:tblCellMar>
        </w:tblPrEx>
        <w:trPr>
          <w:gridAfter w:val="1"/>
          <w:wAfter w:w="236" w:type="dxa"/>
          <w:trHeight w:val="2330" w:hRule="atLeast"/>
        </w:trPr>
        <w:tc>
          <w:tcPr>
            <w:tcW w:w="930"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1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p>
        </w:tc>
        <w:tc>
          <w:tcPr>
            <w:tcW w:w="93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p>
        </w:tc>
        <w:tc>
          <w:tcPr>
            <w:tcW w:w="15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部门、乡镇/街办参与艾滋病防治</w:t>
            </w:r>
          </w:p>
        </w:tc>
        <w:tc>
          <w:tcPr>
            <w:tcW w:w="2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开展宣传，干预，动员检测，追踪失访及未治疗感染者参与治疗，掌握</w:t>
            </w:r>
            <w:r>
              <w:rPr>
                <w:rFonts w:hint="eastAsia" w:ascii="仿宋" w:hAnsi="仿宋" w:eastAsia="仿宋" w:cs="仿宋"/>
                <w:color w:val="000000"/>
                <w:sz w:val="21"/>
                <w:szCs w:val="21"/>
                <w:lang w:val="en-US" w:eastAsia="zh-CN"/>
              </w:rPr>
              <w:t>感染</w:t>
            </w:r>
            <w:r>
              <w:rPr>
                <w:rFonts w:hint="eastAsia" w:ascii="仿宋" w:hAnsi="仿宋" w:eastAsia="仿宋" w:cs="仿宋"/>
                <w:color w:val="000000"/>
                <w:sz w:val="21"/>
                <w:szCs w:val="21"/>
              </w:rPr>
              <w:t>育龄妇女信息，随访管理、督导服药等</w:t>
            </w:r>
          </w:p>
        </w:tc>
        <w:tc>
          <w:tcPr>
            <w:tcW w:w="27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w:t>
            </w:r>
            <w:r>
              <w:rPr>
                <w:rFonts w:hint="eastAsia" w:ascii="仿宋" w:hAnsi="仿宋" w:eastAsia="仿宋" w:cs="仿宋"/>
                <w:color w:val="000000"/>
                <w:sz w:val="21"/>
                <w:szCs w:val="21"/>
              </w:rPr>
              <w:t>开展宣传，干预，动员检测</w:t>
            </w:r>
            <w:r>
              <w:rPr>
                <w:rFonts w:hint="eastAsia" w:ascii="仿宋" w:hAnsi="仿宋" w:eastAsia="仿宋" w:cs="仿宋"/>
                <w:color w:val="000000"/>
                <w:sz w:val="21"/>
                <w:szCs w:val="21"/>
                <w:lang w:val="en-US" w:eastAsia="zh-CN"/>
              </w:rPr>
              <w:t>等中大型活动13次</w:t>
            </w:r>
            <w:r>
              <w:rPr>
                <w:rFonts w:hint="eastAsia" w:ascii="仿宋" w:hAnsi="仿宋" w:eastAsia="仿宋" w:cs="仿宋"/>
                <w:color w:val="000000"/>
                <w:sz w:val="21"/>
                <w:szCs w:val="21"/>
              </w:rPr>
              <w:t>，追踪失访及未治疗感染者参与治疗</w:t>
            </w:r>
            <w:r>
              <w:rPr>
                <w:rFonts w:hint="eastAsia" w:ascii="仿宋" w:hAnsi="仿宋" w:eastAsia="仿宋" w:cs="仿宋"/>
                <w:color w:val="000000"/>
                <w:sz w:val="21"/>
                <w:szCs w:val="21"/>
                <w:lang w:val="en-US" w:eastAsia="zh-CN"/>
              </w:rPr>
              <w:t>382人次</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及时</w:t>
            </w:r>
            <w:r>
              <w:rPr>
                <w:rFonts w:hint="eastAsia" w:ascii="仿宋" w:hAnsi="仿宋" w:eastAsia="仿宋" w:cs="仿宋"/>
                <w:color w:val="000000"/>
                <w:sz w:val="21"/>
                <w:szCs w:val="21"/>
              </w:rPr>
              <w:t>掌握</w:t>
            </w:r>
            <w:r>
              <w:rPr>
                <w:rFonts w:hint="eastAsia" w:ascii="仿宋" w:hAnsi="仿宋" w:eastAsia="仿宋" w:cs="仿宋"/>
                <w:color w:val="000000"/>
                <w:sz w:val="21"/>
                <w:szCs w:val="21"/>
                <w:lang w:val="en-US" w:eastAsia="zh-CN"/>
              </w:rPr>
              <w:t>感染</w:t>
            </w:r>
            <w:r>
              <w:rPr>
                <w:rFonts w:hint="eastAsia" w:ascii="仿宋" w:hAnsi="仿宋" w:eastAsia="仿宋" w:cs="仿宋"/>
                <w:color w:val="000000"/>
                <w:sz w:val="21"/>
                <w:szCs w:val="21"/>
              </w:rPr>
              <w:t>育龄妇女信息</w:t>
            </w:r>
            <w:r>
              <w:rPr>
                <w:rFonts w:hint="eastAsia" w:ascii="仿宋" w:hAnsi="仿宋" w:eastAsia="仿宋" w:cs="仿宋"/>
                <w:color w:val="000000"/>
                <w:sz w:val="21"/>
                <w:szCs w:val="21"/>
                <w:lang w:val="en-US" w:eastAsia="zh-CN"/>
              </w:rPr>
              <w:t>8人</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经动员终止妊娠8人，规范</w:t>
            </w:r>
            <w:r>
              <w:rPr>
                <w:rFonts w:hint="eastAsia" w:ascii="仿宋" w:hAnsi="仿宋" w:eastAsia="仿宋" w:cs="仿宋"/>
                <w:color w:val="000000"/>
                <w:sz w:val="21"/>
                <w:szCs w:val="21"/>
              </w:rPr>
              <w:t>随访管理、督导服药</w:t>
            </w:r>
            <w:r>
              <w:rPr>
                <w:rFonts w:hint="eastAsia" w:ascii="仿宋" w:hAnsi="仿宋" w:eastAsia="仿宋" w:cs="仿宋"/>
                <w:color w:val="000000"/>
                <w:sz w:val="21"/>
                <w:szCs w:val="21"/>
                <w:lang w:val="en-US" w:eastAsia="zh-CN"/>
              </w:rPr>
              <w:t>5人</w:t>
            </w:r>
            <w:r>
              <w:rPr>
                <w:rFonts w:hint="eastAsia" w:ascii="仿宋" w:hAnsi="仿宋" w:eastAsia="仿宋" w:cs="仿宋"/>
                <w:color w:val="000000"/>
                <w:sz w:val="21"/>
                <w:szCs w:val="21"/>
              </w:rPr>
              <w:t>。</w:t>
            </w:r>
          </w:p>
        </w:tc>
      </w:tr>
      <w:tr>
        <w:tblPrEx>
          <w:tblLayout w:type="fixed"/>
          <w:tblCellMar>
            <w:top w:w="0" w:type="dxa"/>
            <w:left w:w="108" w:type="dxa"/>
            <w:bottom w:w="0" w:type="dxa"/>
            <w:right w:w="108" w:type="dxa"/>
          </w:tblCellMar>
        </w:tblPrEx>
        <w:trPr>
          <w:gridAfter w:val="1"/>
          <w:wAfter w:w="236" w:type="dxa"/>
          <w:trHeight w:val="700" w:hRule="atLeast"/>
        </w:trPr>
        <w:tc>
          <w:tcPr>
            <w:tcW w:w="930"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93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质量指标</w:t>
            </w:r>
          </w:p>
          <w:p>
            <w:pPr>
              <w:widowControl/>
              <w:spacing w:line="320" w:lineRule="exact"/>
              <w:jc w:val="both"/>
              <w:textAlignment w:val="bottom"/>
              <w:rPr>
                <w:rFonts w:hint="eastAsia" w:ascii="仿宋" w:hAnsi="仿宋" w:eastAsia="仿宋" w:cs="仿宋"/>
                <w:color w:val="000000"/>
                <w:kern w:val="0"/>
                <w:sz w:val="21"/>
                <w:szCs w:val="21"/>
                <w:lang w:bidi="ar"/>
              </w:rPr>
            </w:pPr>
          </w:p>
        </w:tc>
        <w:tc>
          <w:tcPr>
            <w:tcW w:w="15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吸毒人员美沙酮维持治疗</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ottom"/>
              <w:rPr>
                <w:rFonts w:hint="eastAsia" w:ascii="仿宋" w:hAnsi="仿宋" w:eastAsia="仿宋" w:cs="仿宋"/>
                <w:color w:val="000000"/>
                <w:sz w:val="21"/>
                <w:szCs w:val="21"/>
              </w:rPr>
            </w:pPr>
          </w:p>
        </w:tc>
        <w:tc>
          <w:tcPr>
            <w:tcW w:w="2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全年维持治疗率80%以上</w:t>
            </w:r>
          </w:p>
        </w:tc>
        <w:tc>
          <w:tcPr>
            <w:tcW w:w="27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全年维持治疗率</w:t>
            </w:r>
            <w:r>
              <w:rPr>
                <w:rFonts w:hint="eastAsia" w:ascii="仿宋" w:hAnsi="仿宋" w:eastAsia="仿宋" w:cs="仿宋"/>
                <w:color w:val="000000"/>
                <w:sz w:val="21"/>
                <w:szCs w:val="21"/>
                <w:lang w:val="en-US" w:eastAsia="zh-CN"/>
              </w:rPr>
              <w:t>87.72%</w:t>
            </w:r>
          </w:p>
        </w:tc>
      </w:tr>
      <w:tr>
        <w:tblPrEx>
          <w:tblLayout w:type="fixed"/>
          <w:tblCellMar>
            <w:top w:w="0" w:type="dxa"/>
            <w:left w:w="108" w:type="dxa"/>
            <w:bottom w:w="0" w:type="dxa"/>
            <w:right w:w="108" w:type="dxa"/>
          </w:tblCellMar>
        </w:tblPrEx>
        <w:trPr>
          <w:gridAfter w:val="1"/>
          <w:wAfter w:w="236" w:type="dxa"/>
          <w:trHeight w:val="2860" w:hRule="atLeast"/>
        </w:trPr>
        <w:tc>
          <w:tcPr>
            <w:tcW w:w="930"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930" w:type="dxa"/>
            <w:vMerge w:val="continue"/>
            <w:tcBorders>
              <w:left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p>
        </w:tc>
        <w:tc>
          <w:tcPr>
            <w:tcW w:w="15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落实各项防控措施</w:t>
            </w:r>
          </w:p>
        </w:tc>
        <w:tc>
          <w:tcPr>
            <w:tcW w:w="26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扩大检测新发现艾滋病感染者/病人不低于90例，随访检测比例、配偶检测率、结核筛查率达到上级考核要，通过实施患者随访管理、动员，使艾滋病患者抗病毒治疗率达到95%以上，治疗有效率达到94%</w:t>
            </w:r>
          </w:p>
        </w:tc>
        <w:tc>
          <w:tcPr>
            <w:tcW w:w="27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扩大检测新发现艾滋病感染者/病人</w:t>
            </w:r>
            <w:r>
              <w:rPr>
                <w:rFonts w:hint="eastAsia" w:ascii="仿宋" w:hAnsi="仿宋" w:eastAsia="仿宋" w:cs="仿宋"/>
                <w:color w:val="000000"/>
                <w:sz w:val="21"/>
                <w:szCs w:val="21"/>
                <w:lang w:val="en-US" w:eastAsia="zh-CN"/>
              </w:rPr>
              <w:t>86</w:t>
            </w:r>
            <w:r>
              <w:rPr>
                <w:rFonts w:hint="eastAsia" w:ascii="仿宋" w:hAnsi="仿宋" w:eastAsia="仿宋" w:cs="仿宋"/>
                <w:color w:val="000000"/>
                <w:sz w:val="21"/>
                <w:szCs w:val="21"/>
              </w:rPr>
              <w:t>例</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随访检测比例、配偶检测率、结核筛查率</w:t>
            </w:r>
            <w:r>
              <w:rPr>
                <w:rFonts w:hint="eastAsia" w:ascii="仿宋" w:hAnsi="仿宋" w:eastAsia="仿宋" w:cs="仿宋"/>
                <w:color w:val="000000"/>
                <w:sz w:val="21"/>
                <w:szCs w:val="21"/>
                <w:lang w:val="en-US" w:eastAsia="zh-CN"/>
              </w:rPr>
              <w:t>全面</w:t>
            </w:r>
            <w:r>
              <w:rPr>
                <w:rFonts w:hint="eastAsia" w:ascii="仿宋" w:hAnsi="仿宋" w:eastAsia="仿宋" w:cs="仿宋"/>
                <w:color w:val="000000"/>
                <w:sz w:val="21"/>
                <w:szCs w:val="21"/>
              </w:rPr>
              <w:t>达到上级考核要</w:t>
            </w:r>
            <w:r>
              <w:rPr>
                <w:rFonts w:hint="eastAsia" w:ascii="仿宋" w:hAnsi="仿宋" w:eastAsia="仿宋" w:cs="仿宋"/>
                <w:color w:val="000000"/>
                <w:sz w:val="21"/>
                <w:szCs w:val="21"/>
                <w:lang w:val="en-US" w:eastAsia="zh-CN"/>
              </w:rPr>
              <w:t>求</w:t>
            </w:r>
            <w:r>
              <w:rPr>
                <w:rFonts w:hint="eastAsia" w:ascii="仿宋" w:hAnsi="仿宋" w:eastAsia="仿宋" w:cs="仿宋"/>
                <w:color w:val="000000"/>
                <w:sz w:val="21"/>
                <w:szCs w:val="21"/>
              </w:rPr>
              <w:t>，通过实施患者随访管理、动员，使艾滋病患者抗病毒治疗率达到9</w:t>
            </w:r>
            <w:r>
              <w:rPr>
                <w:rFonts w:hint="eastAsia" w:ascii="仿宋" w:hAnsi="仿宋" w:eastAsia="仿宋" w:cs="仿宋"/>
                <w:color w:val="000000"/>
                <w:sz w:val="21"/>
                <w:szCs w:val="21"/>
                <w:lang w:val="en-US" w:eastAsia="zh-CN"/>
              </w:rPr>
              <w:t>6.13</w:t>
            </w:r>
            <w:r>
              <w:rPr>
                <w:rFonts w:hint="eastAsia" w:ascii="仿宋" w:hAnsi="仿宋" w:eastAsia="仿宋" w:cs="仿宋"/>
                <w:color w:val="000000"/>
                <w:sz w:val="21"/>
                <w:szCs w:val="21"/>
              </w:rPr>
              <w:t>%，治疗有效率达到9</w:t>
            </w:r>
            <w:r>
              <w:rPr>
                <w:rFonts w:hint="eastAsia" w:ascii="仿宋" w:hAnsi="仿宋" w:eastAsia="仿宋" w:cs="仿宋"/>
                <w:color w:val="000000"/>
                <w:sz w:val="21"/>
                <w:szCs w:val="21"/>
                <w:lang w:val="en-US" w:eastAsia="zh-CN"/>
              </w:rPr>
              <w:t>6.88</w:t>
            </w: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w:t>
            </w:r>
          </w:p>
        </w:tc>
      </w:tr>
      <w:tr>
        <w:tblPrEx>
          <w:tblLayout w:type="fixed"/>
          <w:tblCellMar>
            <w:top w:w="0" w:type="dxa"/>
            <w:left w:w="108" w:type="dxa"/>
            <w:bottom w:w="0" w:type="dxa"/>
            <w:right w:w="108" w:type="dxa"/>
          </w:tblCellMar>
        </w:tblPrEx>
        <w:trPr>
          <w:gridAfter w:val="1"/>
          <w:wAfter w:w="236" w:type="dxa"/>
          <w:trHeight w:val="756" w:hRule="atLeast"/>
        </w:trPr>
        <w:tc>
          <w:tcPr>
            <w:tcW w:w="930"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93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p>
        </w:tc>
        <w:tc>
          <w:tcPr>
            <w:tcW w:w="15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部门、乡镇/街办参与艾滋病防治</w:t>
            </w:r>
          </w:p>
        </w:tc>
        <w:tc>
          <w:tcPr>
            <w:tcW w:w="2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艾滋病防治知识知晓率90%以上，常住人口HIV筛查率25%以上，治疗覆盖率90%以上。</w:t>
            </w:r>
          </w:p>
        </w:tc>
        <w:tc>
          <w:tcPr>
            <w:tcW w:w="27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艾滋病防治知识知晓率9</w:t>
            </w:r>
            <w:r>
              <w:rPr>
                <w:rFonts w:hint="eastAsia" w:ascii="仿宋" w:hAnsi="仿宋" w:eastAsia="仿宋" w:cs="仿宋"/>
                <w:color w:val="000000"/>
                <w:sz w:val="21"/>
                <w:szCs w:val="21"/>
                <w:lang w:val="en-US" w:eastAsia="zh-CN"/>
              </w:rPr>
              <w:t>4.3</w:t>
            </w:r>
            <w:r>
              <w:rPr>
                <w:rFonts w:hint="eastAsia" w:ascii="仿宋" w:hAnsi="仿宋" w:eastAsia="仿宋" w:cs="仿宋"/>
                <w:color w:val="000000"/>
                <w:sz w:val="21"/>
                <w:szCs w:val="21"/>
              </w:rPr>
              <w:t>%以上，常住人口HIV筛查率</w:t>
            </w:r>
            <w:r>
              <w:rPr>
                <w:rFonts w:hint="eastAsia" w:ascii="仿宋" w:hAnsi="仿宋" w:eastAsia="仿宋" w:cs="仿宋"/>
                <w:color w:val="000000"/>
                <w:sz w:val="21"/>
                <w:szCs w:val="21"/>
                <w:lang w:val="en-US" w:eastAsia="zh-CN"/>
              </w:rPr>
              <w:t>37.28</w:t>
            </w:r>
            <w:r>
              <w:rPr>
                <w:rFonts w:hint="eastAsia" w:ascii="仿宋" w:hAnsi="仿宋" w:eastAsia="仿宋" w:cs="仿宋"/>
                <w:color w:val="000000"/>
                <w:sz w:val="21"/>
                <w:szCs w:val="21"/>
              </w:rPr>
              <w:t>%，治疗覆盖率9</w:t>
            </w:r>
            <w:r>
              <w:rPr>
                <w:rFonts w:hint="eastAsia" w:ascii="仿宋" w:hAnsi="仿宋" w:eastAsia="仿宋" w:cs="仿宋"/>
                <w:color w:val="000000"/>
                <w:sz w:val="21"/>
                <w:szCs w:val="21"/>
                <w:lang w:val="en-US" w:eastAsia="zh-CN"/>
              </w:rPr>
              <w:t>6.13</w:t>
            </w:r>
            <w:r>
              <w:rPr>
                <w:rFonts w:hint="eastAsia" w:ascii="仿宋" w:hAnsi="仿宋" w:eastAsia="仿宋" w:cs="仿宋"/>
                <w:color w:val="000000"/>
                <w:sz w:val="21"/>
                <w:szCs w:val="21"/>
              </w:rPr>
              <w:t>%。</w:t>
            </w:r>
          </w:p>
        </w:tc>
      </w:tr>
      <w:tr>
        <w:tblPrEx>
          <w:tblLayout w:type="fixed"/>
          <w:tblCellMar>
            <w:top w:w="0" w:type="dxa"/>
            <w:left w:w="108" w:type="dxa"/>
            <w:bottom w:w="0" w:type="dxa"/>
            <w:right w:w="108" w:type="dxa"/>
          </w:tblCellMar>
        </w:tblPrEx>
        <w:trPr>
          <w:gridAfter w:val="1"/>
          <w:wAfter w:w="236" w:type="dxa"/>
          <w:trHeight w:val="480" w:hRule="atLeast"/>
        </w:trPr>
        <w:tc>
          <w:tcPr>
            <w:tcW w:w="930"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时效指标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按照2022年艾滋病综合防治工作计划开展工作</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02</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年1月至202</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年12月落实工作措施，12月底各项考核指标任务达到上级要求</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12月底各项考核指标任务</w:t>
            </w:r>
            <w:r>
              <w:rPr>
                <w:rFonts w:hint="eastAsia" w:ascii="仿宋" w:hAnsi="仿宋" w:eastAsia="仿宋" w:cs="仿宋"/>
                <w:color w:val="000000"/>
                <w:sz w:val="21"/>
                <w:szCs w:val="21"/>
                <w:lang w:val="en-US" w:eastAsia="zh-CN"/>
              </w:rPr>
              <w:t>全面</w:t>
            </w:r>
            <w:r>
              <w:rPr>
                <w:rFonts w:hint="eastAsia" w:ascii="仿宋" w:hAnsi="仿宋" w:eastAsia="仿宋" w:cs="仿宋"/>
                <w:color w:val="000000"/>
                <w:sz w:val="21"/>
                <w:szCs w:val="21"/>
              </w:rPr>
              <w:t>达到上级要求</w:t>
            </w:r>
          </w:p>
        </w:tc>
      </w:tr>
      <w:tr>
        <w:tblPrEx>
          <w:tblLayout w:type="fixed"/>
          <w:tblCellMar>
            <w:top w:w="0" w:type="dxa"/>
            <w:left w:w="108" w:type="dxa"/>
            <w:bottom w:w="0" w:type="dxa"/>
            <w:right w:w="108" w:type="dxa"/>
          </w:tblCellMar>
        </w:tblPrEx>
        <w:trPr>
          <w:gridAfter w:val="1"/>
          <w:wAfter w:w="236" w:type="dxa"/>
          <w:trHeight w:val="480" w:hRule="atLeast"/>
        </w:trPr>
        <w:tc>
          <w:tcPr>
            <w:tcW w:w="930"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成本指标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吸毒人员美沙酮维持治疗维持艾滋病病人抗病毒治疗</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55.00万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1.1万元</w:t>
            </w:r>
          </w:p>
        </w:tc>
      </w:tr>
      <w:tr>
        <w:tblPrEx>
          <w:tblLayout w:type="fixed"/>
          <w:tblCellMar>
            <w:top w:w="0" w:type="dxa"/>
            <w:left w:w="108" w:type="dxa"/>
            <w:bottom w:w="0" w:type="dxa"/>
            <w:right w:w="108" w:type="dxa"/>
          </w:tblCellMar>
        </w:tblPrEx>
        <w:trPr>
          <w:gridAfter w:val="1"/>
          <w:wAfter w:w="236" w:type="dxa"/>
          <w:trHeight w:val="2815" w:hRule="atLeast"/>
        </w:trPr>
        <w:tc>
          <w:tcPr>
            <w:tcW w:w="930"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社会效益指标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遏制艾滋病传播流行，降低社会危害</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通过持续开展工作，遏制艾滋病流行，降低艾滋病社会危害，减少艾滋病流行所致的经济负担、社会负担，提升人民群众健康水平，保持经济社会稳定发展</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通过持续开展工作，艾滋病流行</w:t>
            </w:r>
            <w:r>
              <w:rPr>
                <w:rFonts w:hint="eastAsia" w:ascii="仿宋" w:hAnsi="仿宋" w:eastAsia="仿宋" w:cs="仿宋"/>
                <w:color w:val="000000"/>
                <w:sz w:val="21"/>
                <w:szCs w:val="21"/>
                <w:lang w:val="en-US" w:eastAsia="zh-CN"/>
              </w:rPr>
              <w:t>得到遏制并处于低流行状态</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我区新发报告感染者较2021年降低27.2%，切实</w:t>
            </w:r>
            <w:r>
              <w:rPr>
                <w:rFonts w:hint="eastAsia" w:ascii="仿宋" w:hAnsi="仿宋" w:eastAsia="仿宋" w:cs="仿宋"/>
                <w:color w:val="000000"/>
                <w:sz w:val="21"/>
                <w:szCs w:val="21"/>
              </w:rPr>
              <w:t>降低艾滋病社会危害，减少艾滋病流行所致的经济负担、社会负担，提升</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人民群众健康水平，保持</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经济社会稳定发展</w:t>
            </w:r>
            <w:r>
              <w:rPr>
                <w:rFonts w:hint="eastAsia" w:ascii="仿宋" w:hAnsi="仿宋" w:eastAsia="仿宋" w:cs="仿宋"/>
                <w:color w:val="000000"/>
                <w:sz w:val="21"/>
                <w:szCs w:val="21"/>
                <w:lang w:eastAsia="zh-CN"/>
              </w:rPr>
              <w:t>。</w:t>
            </w:r>
          </w:p>
        </w:tc>
      </w:tr>
      <w:tr>
        <w:tblPrEx>
          <w:tblLayout w:type="fixed"/>
          <w:tblCellMar>
            <w:top w:w="0" w:type="dxa"/>
            <w:left w:w="108" w:type="dxa"/>
            <w:bottom w:w="0" w:type="dxa"/>
            <w:right w:w="108" w:type="dxa"/>
          </w:tblCellMar>
        </w:tblPrEx>
        <w:trPr>
          <w:gridAfter w:val="1"/>
          <w:wAfter w:w="236" w:type="dxa"/>
          <w:trHeight w:val="1400" w:hRule="atLeast"/>
        </w:trPr>
        <w:tc>
          <w:tcPr>
            <w:tcW w:w="930"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满意度指标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服务对象满意度指标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高危人群满意度</w:t>
            </w:r>
            <w:r>
              <w:rPr>
                <w:rFonts w:hint="eastAsia" w:ascii="仿宋" w:hAnsi="仿宋" w:eastAsia="仿宋" w:cs="仿宋"/>
                <w:color w:val="000000"/>
                <w:sz w:val="21"/>
                <w:szCs w:val="21"/>
                <w:lang w:val="en-US" w:eastAsia="zh-CN"/>
              </w:rPr>
              <w:t>,艾滋病患者满意度</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抽样调查满意度达到85%及以上</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抽样调查满意度达到</w:t>
            </w:r>
            <w:r>
              <w:rPr>
                <w:rFonts w:hint="eastAsia" w:ascii="仿宋" w:hAnsi="仿宋" w:eastAsia="仿宋" w:cs="仿宋"/>
                <w:color w:val="000000"/>
                <w:sz w:val="21"/>
                <w:szCs w:val="21"/>
                <w:lang w:val="en-US" w:eastAsia="zh-CN"/>
              </w:rPr>
              <w:t>88.37</w:t>
            </w:r>
            <w:r>
              <w:rPr>
                <w:rFonts w:hint="eastAsia" w:ascii="仿宋" w:hAnsi="仿宋" w:eastAsia="仿宋" w:cs="仿宋"/>
                <w:color w:val="000000"/>
                <w:sz w:val="21"/>
                <w:szCs w:val="21"/>
              </w:rPr>
              <w:t>%</w:t>
            </w:r>
          </w:p>
        </w:tc>
      </w:tr>
    </w:tbl>
    <w:p>
      <w:pPr>
        <w:widowControl/>
        <w:adjustRightInd w:val="0"/>
        <w:snapToGrid w:val="0"/>
        <w:spacing w:line="580" w:lineRule="exact"/>
        <w:contextualSpacing/>
        <w:jc w:val="left"/>
        <w:rPr>
          <w:color w:val="000000"/>
          <w:kern w:val="0"/>
          <w:sz w:val="21"/>
          <w:szCs w:val="21"/>
          <w:shd w:val="clear" w:color="auto" w:fill="FFFFFF"/>
        </w:rPr>
      </w:pPr>
      <w:r>
        <w:rPr>
          <w:color w:val="000000"/>
          <w:kern w:val="0"/>
          <w:sz w:val="21"/>
          <w:szCs w:val="21"/>
          <w:shd w:val="clear" w:color="auto" w:fill="FFFFFF"/>
        </w:rPr>
        <w:t>（注：有两个及以上50万元以上（含）特定目标类部门预算项目的，需分别开展绩效目标自评并填写附表）</w:t>
      </w:r>
    </w:p>
    <w:p/>
    <w:p>
      <w:pPr>
        <w:adjustRightInd w:val="0"/>
        <w:snapToGrid w:val="0"/>
        <w:spacing w:line="560" w:lineRule="exact"/>
        <w:rPr>
          <w:rFonts w:hint="default" w:ascii="楷体_GB2312" w:hAnsi="宋体" w:eastAsia="楷体_GB2312"/>
          <w:b w:val="0"/>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656FD"/>
    <w:multiLevelType w:val="singleLevel"/>
    <w:tmpl w:val="718656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72D128E"/>
    <w:rsid w:val="0B1F77BD"/>
    <w:rsid w:val="0C397212"/>
    <w:rsid w:val="0DE102D0"/>
    <w:rsid w:val="0EDB478C"/>
    <w:rsid w:val="103F1B22"/>
    <w:rsid w:val="291C455A"/>
    <w:rsid w:val="36926D0C"/>
    <w:rsid w:val="4A0A4275"/>
    <w:rsid w:val="4D1E0DED"/>
    <w:rsid w:val="4DAF2BCF"/>
    <w:rsid w:val="4DDB6F66"/>
    <w:rsid w:val="4E130FE5"/>
    <w:rsid w:val="4FCC1E83"/>
    <w:rsid w:val="5854137A"/>
    <w:rsid w:val="5B476A1A"/>
    <w:rsid w:val="627E2450"/>
    <w:rsid w:val="792F2AEE"/>
    <w:rsid w:val="7ED05638"/>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5</TotalTime>
  <ScaleCrop>false</ScaleCrop>
  <LinksUpToDate>false</LinksUpToDate>
  <CharactersWithSpaces>894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2024-12-25T01:33:10Z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2A7DBF20435F4D2A92C8FB1F932911DF</vt:lpwstr>
  </property>
</Properties>
</file>