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5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（乡镇标准谈话室建设）</w:t>
      </w:r>
    </w:p>
    <w:p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eastAsia="仿宋"/>
          <w:lang w:val="en-US" w:eastAsia="zh-CN"/>
        </w:rPr>
      </w:pPr>
      <w:r>
        <w:rPr>
          <w:rFonts w:hint="eastAsia" w:ascii="黑体" w:hAnsi="宋体" w:eastAsia="黑体"/>
          <w:lang w:val="zh-CN"/>
        </w:rPr>
        <w:t>项目概况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/>
          <w:lang w:val="en-US" w:eastAsia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  <w:r>
        <w:rPr>
          <w:rFonts w:hint="eastAsia"/>
          <w:lang w:val="en-US" w:eastAsia="zh-CN"/>
        </w:rPr>
        <w:t xml:space="preserve">  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宋体"/>
          <w:color w:val="auto"/>
          <w:kern w:val="2"/>
          <w:sz w:val="32"/>
          <w:szCs w:val="32"/>
          <w:lang w:val="en-US" w:eastAsia="zh-CN"/>
        </w:rPr>
        <w:t>政法纪检监察转移支付资金4.6万元。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color w:val="auto"/>
          <w:kern w:val="2"/>
          <w:sz w:val="32"/>
          <w:szCs w:val="32"/>
          <w:highlight w:val="none"/>
          <w:lang w:val="zh-CN" w:eastAsia="zh-CN"/>
        </w:rPr>
      </w:pPr>
      <w:r>
        <w:rPr>
          <w:rFonts w:hint="eastAsia" w:ascii="仿宋_GB2312" w:hAnsi="宋体"/>
          <w:color w:val="auto"/>
          <w:kern w:val="2"/>
          <w:sz w:val="32"/>
          <w:szCs w:val="32"/>
          <w:lang w:val="zh-CN" w:eastAsia="zh-CN"/>
        </w:rPr>
        <w:t>谈话室软包装修及建设谈话室录音录像监控系统，墙面翻修、墙面粉刷、集成板吊顶、空调安装、桌椅采购，项目完成后符合二类谈会室要求，</w:t>
      </w:r>
      <w:r>
        <w:rPr>
          <w:rFonts w:hint="eastAsia" w:ascii="仿宋_GB2312" w:hAnsi="宋体"/>
          <w:color w:val="auto"/>
          <w:kern w:val="2"/>
          <w:sz w:val="32"/>
          <w:szCs w:val="32"/>
          <w:highlight w:val="none"/>
          <w:lang w:val="zh-CN" w:eastAsia="zh-CN"/>
        </w:rPr>
        <w:t>项目计划开工</w:t>
      </w:r>
      <w:bookmarkStart w:id="1" w:name="_GoBack"/>
      <w:bookmarkEnd w:id="1"/>
      <w:r>
        <w:rPr>
          <w:rFonts w:hint="eastAsia" w:ascii="仿宋_GB2312" w:hAnsi="宋体"/>
          <w:color w:val="auto"/>
          <w:kern w:val="2"/>
          <w:sz w:val="32"/>
          <w:szCs w:val="32"/>
          <w:highlight w:val="none"/>
          <w:lang w:val="zh-CN" w:eastAsia="zh-CN"/>
        </w:rPr>
        <w:t>时间</w:t>
      </w:r>
      <w:r>
        <w:rPr>
          <w:rFonts w:hint="eastAsia" w:ascii="仿宋_GB2312" w:hAnsi="宋体"/>
          <w:color w:val="auto"/>
          <w:kern w:val="2"/>
          <w:sz w:val="32"/>
          <w:szCs w:val="32"/>
          <w:highlight w:val="none"/>
          <w:lang w:val="en-US" w:eastAsia="zh-CN"/>
        </w:rPr>
        <w:t>2022年6月9日</w:t>
      </w:r>
      <w:r>
        <w:rPr>
          <w:rFonts w:hint="eastAsia" w:ascii="仿宋_GB2312" w:hAnsi="宋体"/>
          <w:color w:val="auto"/>
          <w:kern w:val="2"/>
          <w:sz w:val="32"/>
          <w:szCs w:val="32"/>
          <w:highlight w:val="none"/>
          <w:lang w:val="zh-CN" w:eastAsia="zh-CN"/>
        </w:rPr>
        <w:t>，计划完工时间</w:t>
      </w:r>
      <w:r>
        <w:rPr>
          <w:rFonts w:hint="eastAsia" w:ascii="仿宋_GB2312" w:hAnsi="宋体"/>
          <w:color w:val="auto"/>
          <w:kern w:val="2"/>
          <w:sz w:val="32"/>
          <w:szCs w:val="32"/>
          <w:highlight w:val="none"/>
          <w:lang w:val="en-US" w:eastAsia="zh-CN"/>
        </w:rPr>
        <w:t>2022年9月26日</w:t>
      </w:r>
      <w:r>
        <w:rPr>
          <w:rFonts w:hint="eastAsia" w:ascii="仿宋_GB2312" w:hAnsi="宋体"/>
          <w:color w:val="auto"/>
          <w:kern w:val="2"/>
          <w:sz w:val="32"/>
          <w:szCs w:val="32"/>
          <w:highlight w:val="none"/>
          <w:lang w:val="zh-CN" w:eastAsia="zh-CN"/>
        </w:rPr>
        <w:t>。</w:t>
      </w:r>
    </w:p>
    <w:p>
      <w:pPr>
        <w:pStyle w:val="2"/>
        <w:numPr>
          <w:ilvl w:val="0"/>
          <w:numId w:val="0"/>
        </w:numPr>
        <w:ind w:left="720" w:left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highlight w:val="yellow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项目申报内容与具体实施内容相符，申报目标合理可行。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乡镇标准谈话室建设</w:t>
      </w:r>
      <w:r>
        <w:rPr>
          <w:rFonts w:hint="eastAsia" w:ascii="仿宋_GB2312" w:hAnsi="宋体"/>
          <w:color w:val="auto"/>
          <w:kern w:val="2"/>
          <w:sz w:val="32"/>
          <w:szCs w:val="32"/>
          <w:lang w:eastAsia="zh-CN"/>
        </w:rPr>
        <w:t>为中央政法纪检检察转移支付资金，</w:t>
      </w:r>
      <w:r>
        <w:rPr>
          <w:rFonts w:hint="eastAsia" w:ascii="仿宋_GB2312" w:hAnsi="宋体"/>
          <w:lang w:val="zh-CN" w:eastAsia="zh-CN"/>
        </w:rPr>
        <w:t>资金到位与资金计划一致，资金到位率</w:t>
      </w:r>
      <w:bookmarkStart w:id="0" w:name="OLE_LINK1"/>
      <w:r>
        <w:rPr>
          <w:rFonts w:hint="eastAsia" w:ascii="仿宋_GB2312" w:hAnsi="宋体"/>
          <w:lang w:val="en-US" w:eastAsia="zh-CN"/>
        </w:rPr>
        <w:t>100％</w:t>
      </w:r>
      <w:r>
        <w:rPr>
          <w:rFonts w:hint="eastAsia" w:ascii="仿宋_GB2312" w:hAnsi="宋体"/>
          <w:lang w:val="zh-CN" w:eastAsia="zh-CN"/>
        </w:rPr>
        <w:t>，</w:t>
      </w:r>
      <w:bookmarkEnd w:id="0"/>
      <w:r>
        <w:rPr>
          <w:rFonts w:hint="eastAsia" w:ascii="仿宋_GB2312" w:hAnsi="宋体"/>
          <w:lang w:val="zh-CN" w:eastAsia="zh-CN"/>
        </w:rPr>
        <w:t>到位及时。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zh-CN" w:eastAsia="zh-CN"/>
        </w:rPr>
        <w:t>截止</w:t>
      </w:r>
      <w:r>
        <w:rPr>
          <w:rFonts w:hint="eastAsia" w:ascii="仿宋_GB2312" w:hAnsi="宋体"/>
          <w:lang w:val="en-US" w:eastAsia="zh-CN"/>
        </w:rPr>
        <w:t>2022年12月31日，该</w:t>
      </w:r>
      <w:r>
        <w:rPr>
          <w:rFonts w:hint="eastAsia" w:ascii="仿宋_GB2312" w:hAnsi="宋体"/>
          <w:lang w:val="zh-CN"/>
        </w:rPr>
        <w:t>项目资金按工程进度</w:t>
      </w:r>
      <w:r>
        <w:rPr>
          <w:rFonts w:hint="eastAsia" w:ascii="仿宋_GB2312" w:hAnsi="宋体"/>
          <w:lang w:val="zh-CN" w:eastAsia="zh-CN"/>
        </w:rPr>
        <w:t>拨付</w:t>
      </w:r>
      <w:r>
        <w:rPr>
          <w:rFonts w:hint="eastAsia" w:ascii="仿宋_GB2312" w:hAnsi="宋体"/>
          <w:lang w:val="en-US" w:eastAsia="zh-CN"/>
        </w:rPr>
        <w:t>2.24万元，</w:t>
      </w:r>
      <w:r>
        <w:rPr>
          <w:rFonts w:hint="eastAsia" w:ascii="仿宋_GB2312" w:hAnsi="宋体"/>
          <w:lang w:val="zh-CN"/>
        </w:rPr>
        <w:t>资金实际支出率为</w:t>
      </w:r>
      <w:r>
        <w:rPr>
          <w:rFonts w:hint="eastAsia" w:ascii="仿宋_GB2312" w:hAnsi="宋体"/>
          <w:lang w:val="en-US" w:eastAsia="zh-CN"/>
        </w:rPr>
        <w:t>48.7％</w:t>
      </w:r>
      <w:r>
        <w:rPr>
          <w:rFonts w:hint="eastAsia" w:ascii="仿宋_GB2312" w:hAnsi="宋体"/>
          <w:lang w:val="zh-CN"/>
        </w:rPr>
        <w:t>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该项目财务管理制度完善，机构设置合理，会计核算及账务处理及时。对照项目资金管理办法，该项目严格执行了财务管理制度，财务处理及时、会计核算规范。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 w:eastAsia="zh-CN"/>
        </w:rPr>
      </w:pPr>
      <w:r>
        <w:rPr>
          <w:rFonts w:hint="eastAsia" w:ascii="仿宋_GB2312" w:hAnsi="宋体"/>
          <w:lang w:val="zh-CN" w:eastAsia="zh-CN"/>
        </w:rPr>
        <w:t>该项目由攀枝花市理想空间室内设计有限公司承建，主要负责谈话室软包装饰，攀枝花市仁和区泓鑫电器负责谈话室</w:t>
      </w:r>
      <w:r>
        <w:rPr>
          <w:rFonts w:hint="eastAsia" w:ascii="仿宋_GB2312" w:hAnsi="宋体"/>
          <w:color w:val="auto"/>
          <w:kern w:val="2"/>
          <w:sz w:val="32"/>
          <w:szCs w:val="32"/>
          <w:lang w:val="zh-CN" w:eastAsia="zh-CN"/>
        </w:rPr>
        <w:t>墙面翻修、墙面粉刷、集成板吊顶、空调安装、桌椅采购。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楷体_GB2312" w:hAnsi="宋体" w:eastAsia="仿宋"/>
          <w:b/>
          <w:highlight w:val="none"/>
          <w:lang w:val="en-US" w:eastAsia="zh-CN"/>
        </w:rPr>
      </w:pPr>
      <w:r>
        <w:rPr>
          <w:rFonts w:hint="eastAsia" w:ascii="仿宋_GB2312" w:hAnsi="宋体"/>
          <w:highlight w:val="none"/>
          <w:lang w:val="zh-CN"/>
        </w:rPr>
        <w:t>项目于</w:t>
      </w:r>
      <w:r>
        <w:rPr>
          <w:rFonts w:hint="eastAsia" w:ascii="仿宋_GB2312" w:hAnsi="宋体"/>
          <w:highlight w:val="none"/>
          <w:lang w:val="en-US" w:eastAsia="zh-CN"/>
        </w:rPr>
        <w:t>2022年6月开工，2022年9月完工，2022年9月28日验收。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运用监督执纪“四种形态”。坚决惩贪肃腐，严肃查处各种贪腐行为，群众满意度不断提高。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pStyle w:val="2"/>
        <w:rPr>
          <w:rFonts w:hint="default" w:eastAsia="楷体_GB2312"/>
          <w:lang w:val="en-US" w:eastAsia="zh-CN"/>
        </w:rPr>
      </w:pPr>
      <w:r>
        <w:rPr>
          <w:rFonts w:hint="eastAsia" w:ascii="楷体_GB2312" w:hAnsi="宋体" w:eastAsia="楷体_GB2312"/>
          <w:b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left="0" w:leftChars="0"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2023年5月6日</w:t>
      </w:r>
    </w:p>
    <w:p>
      <w:pPr>
        <w:pStyle w:val="2"/>
        <w:numPr>
          <w:ilvl w:val="0"/>
          <w:numId w:val="0"/>
        </w:numPr>
        <w:ind w:leftChars="200"/>
        <w:jc w:val="righ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5DD7B9"/>
    <w:multiLevelType w:val="singleLevel"/>
    <w:tmpl w:val="915DD7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59A2ECE"/>
    <w:multiLevelType w:val="singleLevel"/>
    <w:tmpl w:val="D59A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7A09741"/>
    <w:multiLevelType w:val="singleLevel"/>
    <w:tmpl w:val="77A0974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4527B39"/>
    <w:rsid w:val="291C455A"/>
    <w:rsid w:val="2B4F7E13"/>
    <w:rsid w:val="36926D0C"/>
    <w:rsid w:val="37924BA2"/>
    <w:rsid w:val="3DEB20DE"/>
    <w:rsid w:val="443A0E31"/>
    <w:rsid w:val="472C769D"/>
    <w:rsid w:val="4DAF2BCF"/>
    <w:rsid w:val="4DDB6F66"/>
    <w:rsid w:val="5E8E79A5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3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2023-05-15T07:40:07Z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1DEE0E6B2E154E9185B144AB0E50AC93</vt:lpwstr>
  </property>
</Properties>
</file>