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880" w:firstLineChars="200"/>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攀枝花市仁和区建设工程质量安全监督站</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880" w:firstLineChars="200"/>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2019年部门支出绩效评价自评报告</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(一)仁和区建设工程质量安全监督站属仁和区住房和城乡建设局下设的独立核算事业单位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1、依据中华人民共和国建筑法、《安全生产法》、国务院《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建设工程质量管理条例》《建设工程安全生产管理条例》等法律、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规章，建设部、四川省、攀枝花市仁和区有关工程质量和安全的规范性文件，工程建设标准、规范、规程、审查合格的施工图设计文件，对我区行政区域内房屋建筑和市政基础设施的工程质量和施工现场安全生产文明施工进行强制性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2、监督工作的主要内容:地基基础、主体结构和其它涉及结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构安全的关键部位，环境质量和重要使用功能的部位，施工现场安全生产文明施工状况，工程建设各方责任主体的质量安全行为。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3、对工程项目进行开工前的安全生产条件现场勘验。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4、根据工程建设的特点，制订质量安全监督计划，按计划对工程施工过程的质量和安全进行监督检查，结合工程的进度不定期的对工程质量和安全生产文明施工进行抽查。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5、对工程的竣工验收实施监督，出具工程质量监督报告。对工程施工现场文明施工进行分阶段评价，提交工程项目施工安全评价书。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6、对工程建设各方主体的质量安全不良性为进行调查、扣分，并将扣分情况上报区住房和城乡建设局，对建筑施工企业安全生产许可证进行动态管理。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7、公示本地区工程质量、施工安全投诉方式、受理本市行政区域内工程质量、施工安全投诉工作，并及时进行调查和处理。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8、受建设行政主管部门委托负责受监工程项目的竣工验收备案工作。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9、组织和参与本区行政区域内的各类工程质量和施工现场安全生产文明施工大检查，参与或授权主持发生在本区行政区域内的一般及以上工程质量安全事故。并及时作好统计上报工作。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做好本地区与工程质量安全有关的法律、法规、规章及工程建设标准、规范、规程的宣传培训工作，帮助和支持本地区新技术、新材料、新工艺，推广与应用。积极推动我区工程质量和安全生产文明施工水平的提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11、加大质量安全行政执法力度，在住房和城乡建设局委托范围内(简易程序和一般程序)对工程建设各方有关质量安全的违法违规行为实施行政处罚。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12、完善计算机信息网络建设，提高自动化办公程度，掌握受监工程质量安全状况，做好监督数据统计和信息管理工作，并按时上报市建设工程质量安全监督站和区住房和城乡建设局。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13、加强职工的政治思想，廉政勤政和职业道德教育，作好专业技术人员的培训和继续教育工作，提高职工的专业技术水平和业务能力，搞好本单位精神文明和作风建设工作。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14、按时完成上级临时交办的工作和任务。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仁和区建设工程质量安全监督站有事业编制10名，在职职工9人，退休2人。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二、部门财政资金收支情况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区质安站2019年财政拨款189.53万元。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区质安站2019年支出189.45万元,其中工资福利支出160.85万元,商品和服务支出23.78万元,对个人和家庭的补助支出1.51万元，其他资本性支出3.31万元。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三、部门财政支出管理情况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(一)预算编制情况。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质安站对2019年度收到的所有财政拨款资金和其他资金的使用情况进行了全面的梳理，按照资金的来源、用途、使用管理的具体要求分项目、分种类、分科目进行了清理。2019年区质安站共收到财政拨款资金189.53万元，全年收入总计189.53万元。全年共发生基本支出170.04万元(包括区、事业性支出、医疗保障及离退休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对照年初的预算，通过编制部门决算报表，全面、真实的反映了区质安站2019年度财政资金的使用情况。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本着少花钱、多办事、办好事、遵循有预算的支出原则。2019年总支出189.45万元，其中基本支出170.04万元。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(三)决算编制情况。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根据攀仁财【2019]174号编制2019年部门决算。财政拨款核对情况,2019年实际收到的公共预算财政拨款收入189.53万元，与财政对帐单相符。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(四)支出绩效情况。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1、行政运转保障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区质安站预算安排支出主要用于保障区质安站正常运转、完成日常工作任务以及承担相关工作。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基本支出，是用于保障区质安站正常运转的日常支出，包括基本工资、津贴补贴等人员经费以及办公费、印刷费、水电费、办公设备购置等日常公用经费。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2、单位厉行节约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区质安站2019年未发生公务出国(境)费用，2018年质安站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未发生公务接待。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区质安站严格执行中央八项规定，厉行节约，扎实做好五项经费专项督查工作，无乱发钱物情况，不存在超标准报销公务接待费、因公出国经费、会议费、培训费、差旅费等情况。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3、节能降耗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执行区住建局单位用电管理制度。办公室、会议室等场所尽量采用自然光，尽可能少开灯。离开办公室要随手关灯，做到人走灯灭，杜绝“长明灯”。电脑、打印机、饮水机等设备要随用随开，下班后自觉关闭各类电器电源。二是逐步加强办公用品及耗材领用管理。三是降低办公电话费开支。自觉利用内部v网通话，严格控制座机数量和长途电话，节约通讯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在保证单位正常办公的情况下，本着节约、环保的原则，降低机关电、燃油消耗量。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按支出功能分类主要用于以下方面: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(一)城乡社区支出，主要用于站内人员工资、日常运转以及为完成工作任务支出。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(二)社会保障和就业支出，主要用于站内退休人员支出和单位基本养老保险缴费支出。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(三)医疗卫生与计划生育支出，主要用于质安站按照规定标准为职工缴纳的基本医疗保险及公务员医疗补助等支出。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(四)住房保障支出，主要用于区质安站按照规定标准为职工发放的住房补贴支。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3、绩效目标完成情况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从经济效益上看，对建设工作质量安全进行监督管理，减少建设工程质量缺陷，延长建设项目使用年限。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从社会效益上看，通过对建设工作质量安全进行监督管理，提升建设工程质量，确保人民生命、财产安全，减少质量投诉，维护社会稳定。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四、评价结论及建议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我站在对各建设项目实施质量安全监督管理过程中，建立健全相关制度、机制并严格执行，各项工作管理落实到位。社会效果良好。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评价结论为良。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(二)存在问题及改进建议。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今后我站将进一步贯彻落实中央八项规定</w:t>
      </w:r>
      <w:bookmarkStart w:id="0" w:name="_GoBack"/>
      <w:bookmarkEnd w:id="0"/>
      <w:r>
        <w:rPr>
          <w:rFonts w:hint="eastAsia" w:ascii="仿宋_GB2312" w:hAnsi="仿宋_GB2312" w:eastAsia="仿宋_GB2312" w:cs="仿宋_GB2312"/>
          <w:sz w:val="32"/>
          <w:szCs w:val="32"/>
        </w:rPr>
        <w:t>，厉行节约，严格控制“三公经费”支出，建立长效机制。进一步规范落实资金的管理和使用，继续探索好的做法,抓好建设工程质量安全管理工作，提升建设工程质量，确保人民生命、财产安全。</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2020年5月22日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OWQ0NmNkMjFiODU5ZDViY2JkMGM0MGE0ZTkwYWQifQ=="/>
  </w:docVars>
  <w:rsids>
    <w:rsidRoot w:val="5D974376"/>
    <w:rsid w:val="0F795236"/>
    <w:rsid w:val="5D97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0"/>
    <w:pPr>
      <w:autoSpaceDE w:val="0"/>
      <w:autoSpaceDN w:val="0"/>
      <w:jc w:val="left"/>
    </w:pPr>
    <w:rPr>
      <w:rFonts w:cs="宋体"/>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2024-08-01T03:28:00Z</dcterms:created>
  <dc:creator>Administrator</dc:creator>
  <cp:lastModifiedBy>Administrator</cp:lastModifiedBy>
  <dcterms:modified xsi:type="dcterms:W3CDTF">2024-10-25T09:38:38Z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D0C8483AF2164F979853E6EA976C2896_11</vt:lpwstr>
  </property>
</Properties>
</file>