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2B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45BCF4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通报表扬企业名单</w:t>
      </w:r>
    </w:p>
    <w:bookmarkEnd w:id="0"/>
    <w:p w14:paraId="02ADC110">
      <w:pPr>
        <w:spacing w:before="85" w:line="220" w:lineRule="auto"/>
        <w:jc w:val="center"/>
        <w:rPr>
          <w:rFonts w:hint="default" w:ascii="Times New Roman" w:hAnsi="Times New Roman" w:eastAsia="KaiTi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KaiTi_GB2312" w:cs="Times New Roman"/>
          <w:b/>
          <w:bCs/>
          <w:spacing w:val="26"/>
          <w:sz w:val="31"/>
          <w:szCs w:val="31"/>
        </w:rPr>
        <w:t>（排名不分先后）</w:t>
      </w:r>
    </w:p>
    <w:p w14:paraId="01961DCE">
      <w:pPr>
        <w:spacing w:line="341" w:lineRule="auto"/>
        <w:rPr>
          <w:rFonts w:hint="default" w:ascii="Times New Roman" w:hAnsi="Times New Roman" w:cs="Times New Roman"/>
          <w:sz w:val="21"/>
        </w:rPr>
      </w:pPr>
    </w:p>
    <w:p w14:paraId="1F443E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0000FF"/>
          <w:kern w:val="0"/>
          <w:sz w:val="32"/>
          <w:szCs w:val="32"/>
          <w:lang w:val="en-US" w:eastAsia="zh-CN" w:bidi="ar-SA"/>
        </w:rPr>
      </w:pPr>
    </w:p>
    <w:p w14:paraId="5920B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1.浙江领创环境建设有限公司</w:t>
      </w:r>
    </w:p>
    <w:p w14:paraId="1BECF2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 xml:space="preserve">2.宁波华腾建设有限公司 </w:t>
      </w:r>
    </w:p>
    <w:p w14:paraId="68C063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3.浙江鹿祥建设有限公司</w:t>
      </w:r>
    </w:p>
    <w:p w14:paraId="0FC899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4.浙江瓯立园林建设有限公司</w:t>
      </w:r>
    </w:p>
    <w:p w14:paraId="2A7BEF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5.丽水凯富建设工程有限公司</w:t>
      </w:r>
    </w:p>
    <w:p w14:paraId="4B3999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6.鑫永森建设有限公司</w:t>
      </w:r>
    </w:p>
    <w:p w14:paraId="177ACD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7.台州万博建筑工程有限公司</w:t>
      </w:r>
    </w:p>
    <w:p w14:paraId="755609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8.浙江巨辰建设有限公司</w:t>
      </w:r>
    </w:p>
    <w:p w14:paraId="6BFBFF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9.浙江君锐建设有限公司</w:t>
      </w:r>
    </w:p>
    <w:p w14:paraId="095122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10.台州众意建设有限公司</w:t>
      </w:r>
    </w:p>
    <w:p w14:paraId="4AF7E1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11.浙江金宸建设有限公司</w:t>
      </w:r>
    </w:p>
    <w:p w14:paraId="6E1D69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12.浙江玮龙建设有限公司</w:t>
      </w:r>
    </w:p>
    <w:p w14:paraId="4BA566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13.浙江五联建设有限公司</w:t>
      </w:r>
    </w:p>
    <w:p w14:paraId="3636B7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14.浙江豪业建设有限公司</w:t>
      </w:r>
    </w:p>
    <w:p w14:paraId="10264A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15.浙江恒盛建设集团有限公司</w:t>
      </w:r>
    </w:p>
    <w:p w14:paraId="120202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16.浙江承和建设有限公司</w:t>
      </w:r>
    </w:p>
    <w:p w14:paraId="557D1F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17.浙江新宇建设有限公司</w:t>
      </w:r>
    </w:p>
    <w:p w14:paraId="28BBD7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18.温岭市第一建筑工程有限公司</w:t>
      </w:r>
    </w:p>
    <w:p w14:paraId="103FD7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19.浙江荣辰建设有限公司</w:t>
      </w:r>
    </w:p>
    <w:p w14:paraId="0BC0A4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20.浙江德通路桥工程有限公司</w:t>
      </w:r>
    </w:p>
    <w:p w14:paraId="792D6B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21.台州市盛环建设工程有限公司</w:t>
      </w:r>
    </w:p>
    <w:p w14:paraId="11853E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 w:bidi="ar-SA"/>
        </w:rPr>
        <w:t>22.绍兴三良建设有限公司</w:t>
      </w:r>
    </w:p>
    <w:p w14:paraId="127CE0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MjFmNDBjNzRlNmM5ZjVjMzZmNjJjZWE1OTBjNmIifQ=="/>
  </w:docVars>
  <w:rsids>
    <w:rsidRoot w:val="148207B9"/>
    <w:rsid w:val="1482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jc w:val="left"/>
    </w:pPr>
    <w:rPr>
      <w:rFonts w:cs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2024-09-29T09:00:00Z</dcterms:created>
  <dc:creator>王雨函</dc:creator>
  <cp:lastModifiedBy>王雨函</cp:lastModifiedBy>
  <dcterms:modified xsi:type="dcterms:W3CDTF">2024-09-29T09:00:42Z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CA98FD36561D4AC4B5B842574A73D1B2_11</vt:lpwstr>
  </property>
</Properties>
</file>