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haracter">
              <wp:posOffset>-2780030</wp:posOffset>
            </wp:positionH>
            <wp:positionV relativeFrom="line">
              <wp:posOffset>-83185</wp:posOffset>
            </wp:positionV>
            <wp:extent cx="5563870" cy="655955"/>
            <wp:effectExtent l="0" t="0" r="17780" b="1079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387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-2783205</wp:posOffset>
                </wp:positionH>
                <wp:positionV relativeFrom="line">
                  <wp:posOffset>97155</wp:posOffset>
                </wp:positionV>
                <wp:extent cx="5552440" cy="76200"/>
                <wp:effectExtent l="0" t="13970" r="10160" b="508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2440" cy="76200"/>
                          <a:chOff x="1509" y="2411"/>
                          <a:chExt cx="9075" cy="8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9.15pt;margin-top:7.65pt;height:6pt;width:437.2pt;mso-position-horizontal-relative:char;mso-position-vertical-relative:line;z-index:251661312;mso-width-relative:page;mso-height-relative:page;" coordorigin="1509,2411" coordsize="9075,88" o:gfxdata="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HumpYdoAAAAKAQAA&#10;DwAAAAAAAAABACAAAAAiAAAAZHJzL2Rvd25yZXYueG1sUEsBAhQAFAAAAAgAh07iQDBdPgSJAgAA&#10;HgcAAA4AAAAAAAAAAQAgAAAAKQEAAGRycy9lMm9Eb2MueG1sUEsFBgAAAAAGAAYAWQEAACQGAAAA&#10;AA==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lWPmvrwAAADa&#10;AAAADwAAAGRycy9kb3ducmV2LnhtbEWP3YrCMBSE7xd8h3AE79bEXoh0jaKCP8Xdi1Uf4NAc22pz&#10;UppY9e2NsLCXw8x8w0znD1uLjlpfOdYwGioQxLkzFRcaTsf15wSED8gGa8ek4Uke5rPexxRT4+78&#10;S90hFCJC2KeooQyhSaX0eUkW/dA1xNE7u9ZiiLItpGnxHuG2lolSY2mx4rhQYkOrkvLr4WY1TJY/&#10;Czo53Gfb78v22qlNlmWJ1oP+SH2BCPQI/+G/9s5oS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j5r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weEOV7sAAADa&#10;AAAADwAAAGRycy9kb3ducmV2LnhtbEWPT4vCMBTE7wt+h/CEva2pLixSjaKi4GFhsf67PppnU2xe&#10;ShNr/fYbQfA4zMxvmOm8s5VoqfGlYwXDQQKCOHe65ELBYb/5GoPwAVlj5ZgUPMjDfNb7mGKq3Z13&#10;1GahEBHCPkUFJoQ6ldLnhiz6gauJo3dxjcUQZVNI3eA9wm0lR0nyIy2WHBcM1rQylF+zm1XQncYL&#10;c/4Ny7U7/plrd85sO3oo9dkfJhMQgbrwDr/aW63gG55X4g2Qs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EOV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关于大龙潭彝族乡混撒拉村“攀西零碳示范村”建设项目专项资金绩效评价的报告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混撒拉零碳村庄试点建设项目，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年计划投资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5000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万元，实施四大板块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个零碳村庄建设项目，包括：生产板块4个（研学中心提升、芒果现代农业产业园展示提升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320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亩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先行实施核心区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亩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）、生态循环塔1个，整村屋顶光伏建设），生活板块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个（含归园田居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个新改建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400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平方米、整村风貌提升、光伏活力广场建设1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000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平米、绿色停车场换乘站改造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个），生态板块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个（含水光公园改造、百花、百果园改造、光伏公厕改造1个），治理板块1个（群众服务中心提升）。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项目估算，项目实施完成后减少二氧化碳排放量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2750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吨，每年光伏设施发电可达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260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万度（相当于燃烧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800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吨标准煤发电量），光伏设施收益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156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/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年，同时通过光伏发电自用，每年可节约居民用电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60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万度。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大龙潭彝族乡混撒拉村“攀西零碳示范村”建设项目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资金申报符合资金管理办法相关规定。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beforeAutospacing="0" w:afterAutospacing="0" w:line="620" w:lineRule="exact"/>
        <w:ind w:left="0" w:leftChars="0" w:firstLine="720" w:firstLineChars="0"/>
        <w:rPr>
          <w:rFonts w:hint="eastAsia" w:ascii="楷体_GB2312" w:hAnsi="宋体" w:eastAsia="楷体_GB2312" w:cs="Times New Roman"/>
          <w:b/>
          <w:color w:val="auto"/>
          <w:kern w:val="2"/>
          <w:sz w:val="32"/>
          <w:szCs w:val="32"/>
          <w:lang w:val="zh-CN" w:eastAsia="zh-CN" w:bidi="ar-SA"/>
        </w:rPr>
      </w:pPr>
      <w:r>
        <w:rPr>
          <w:rFonts w:hint="eastAsia" w:ascii="楷体_GB2312" w:hAnsi="宋体" w:eastAsia="楷体_GB2312" w:cs="Times New Roman"/>
          <w:b/>
          <w:color w:val="auto"/>
          <w:kern w:val="2"/>
          <w:sz w:val="32"/>
          <w:szCs w:val="32"/>
          <w:lang w:val="zh-CN" w:eastAsia="zh-CN" w:bidi="ar-SA"/>
        </w:rPr>
        <w:t>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完成12个建设项目，包括研学中心提升，现代农业产业园提升，零碳餐吧及周围绿化，水光公园，光伏广场，乡土生境，百花、百果园、绿色停车场、光芒之路提升改造，零碳民宿改造、生态循环塔。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项目资金申报相符性。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大龙潭彝族乡混撒拉村“攀西零碳示范村”建设项目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资金与具体实施内容相符、申报目标合理可行。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大龙潭彝族乡混撒拉村“攀西零碳示范村”建设项目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到位资金800万元，资金到位率100%。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2．资金使用。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资金已支付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0万元，资金支付率0%。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该项目会计核算执行《会计法》相关财经法律法规的规定、《预算法</w:t>
      </w:r>
      <w:r>
        <w:rPr>
          <w:rFonts w:hint="eastAsia" w:cs="Times New Roman"/>
          <w:kern w:val="0"/>
          <w:sz w:val="32"/>
          <w:szCs w:val="32"/>
          <w:lang w:val="zh-CN" w:eastAsia="zh-CN"/>
        </w:rPr>
        <w:t>》《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政府会计制度》核算规范，专项资金实行专账核算，专款专用，财务处理及时、会计核算规范，支付依据完整、审批程序合规，项目按进度支付，未发现有截留、挤占和挪用的情况。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大龙潭彝族乡混撒拉村“攀西零碳示范村”建设项目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已全部完工。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12个建设项目，已全部完成，包括研学中心提升，现代农业产业园提升，零碳餐吧及周围绿化，水光公园，光伏广场，乡土生境，百花、百果园、绿色停车场、光芒之路提升改造，零碳民宿改造、生态循环塔。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 w:cs="Times New Roman"/>
          <w:b/>
          <w:lang w:val="zh-CN"/>
        </w:rPr>
      </w:pPr>
      <w:r>
        <w:rPr>
          <w:rFonts w:hint="eastAsia" w:ascii="楷体_GB2312" w:hAnsi="宋体" w:eastAsia="楷体_GB2312" w:cs="Times New Roman"/>
          <w:b/>
          <w:lang w:val="zh-CN"/>
        </w:rPr>
        <w:t>（二）项目效益情况。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 xml:space="preserve">通过新能 源替代、可再生能源利用等措施，在人口不到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 xml:space="preserve">2000 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的混撒拉村走出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零碳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发展新路径。生活上，充分发挥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阳光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优势，在全村大力推广光伏农业、分布式屋顶光伏、智能光伏等一系列低碳绿电设施，利用村民闲置屋顶、公用设施 房顶进行安装，估算每户每年可节省三分之二的电费，增加村集体收益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万元；生产上，广泛运用光伏进果园，绿色防控监测、灌溉智能化、生物质回收等措施，减少人工量的同时增量提效芒果产业，持续擦亮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攀西芒果第一村招牌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，果树碳汇量每年约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万吨；旅游开发上，以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零碳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为主题，打造绿色低碳乡村游、研学游路线，零碳民宿、水光公园、湿地景观加快打造，预计每年可实现集体经济增收近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160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万元。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无。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相关建议。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32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720" w:leftChars="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zh-CN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firstLine="720"/>
        <w:textAlignment w:val="auto"/>
        <w:rPr>
          <w:rFonts w:hint="eastAsia" w:ascii="仿宋_GB2312" w:hAnsi="宋体"/>
          <w:lang w:val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/>
        <w:jc w:val="center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3836035</wp:posOffset>
            </wp:positionV>
            <wp:extent cx="5629910" cy="87630"/>
            <wp:effectExtent l="0" t="0" r="8890" b="7620"/>
            <wp:wrapNone/>
            <wp:docPr id="19" name="图片 19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图片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29910" cy="87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2098" w:right="1474" w:bottom="1984" w:left="1587" w:header="851" w:footer="1417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BE67F35-3084-4B6F-851E-2645F108ADC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5F97E6FC-F75B-406F-BDCB-DD03A4F68CC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31616DA-919D-4950-8726-3C283E8CC8A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E6657963-D5BA-4DCC-8A6B-223B870E9103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0E21583A-FFD1-427B-912B-058CC8804BE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4ABB39"/>
    <w:multiLevelType w:val="singleLevel"/>
    <w:tmpl w:val="F54ABB3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3EC17CF"/>
    <w:multiLevelType w:val="singleLevel"/>
    <w:tmpl w:val="33EC17C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94D1BA9"/>
    <w:rsid w:val="0EDB478C"/>
    <w:rsid w:val="102101D6"/>
    <w:rsid w:val="10A6033F"/>
    <w:rsid w:val="159A5275"/>
    <w:rsid w:val="1A953EC3"/>
    <w:rsid w:val="1BAE5697"/>
    <w:rsid w:val="1D2359CC"/>
    <w:rsid w:val="25565941"/>
    <w:rsid w:val="291C455A"/>
    <w:rsid w:val="31C61758"/>
    <w:rsid w:val="32943604"/>
    <w:rsid w:val="36926D0C"/>
    <w:rsid w:val="3C106F30"/>
    <w:rsid w:val="3D8860C3"/>
    <w:rsid w:val="3E7F0513"/>
    <w:rsid w:val="44372678"/>
    <w:rsid w:val="46C747DA"/>
    <w:rsid w:val="486C5001"/>
    <w:rsid w:val="4DAF2BCF"/>
    <w:rsid w:val="4DDB6F66"/>
    <w:rsid w:val="51826FC0"/>
    <w:rsid w:val="5E824AD5"/>
    <w:rsid w:val="611B64E7"/>
    <w:rsid w:val="648A0D6A"/>
    <w:rsid w:val="67302E47"/>
    <w:rsid w:val="6A07754C"/>
    <w:rsid w:val="6CFE0101"/>
    <w:rsid w:val="6E2C52F8"/>
    <w:rsid w:val="73811229"/>
    <w:rsid w:val="792F2AEE"/>
    <w:rsid w:val="7B482B43"/>
    <w:rsid w:val="7E4206F6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3">
    <w:name w:val="Body Text"/>
    <w:basedOn w:val="1"/>
    <w:next w:val="2"/>
    <w:unhideWhenUsed/>
    <w:qFormat/>
    <w:uiPriority w:val="99"/>
    <w:rPr>
      <w:rFonts w:ascii="Times New Roman" w:hAnsi="Times New Roman"/>
      <w:sz w:val="32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paragraph" w:customStyle="1" w:styleId="11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1344</Words>
  <Characters>1396</Characters>
  <Lines>6</Lines>
  <Paragraphs>1</Paragraphs>
  <TotalTime>2</TotalTime>
  <ScaleCrop>false</ScaleCrop>
  <LinksUpToDate>false</LinksUpToDate>
  <CharactersWithSpaces>1414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2024-05-29T03:04:15Z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A34C907EF37C4E66838A70E4C0CF6B8E</vt:lpwstr>
  </property>
</Properties>
</file>