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6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2336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DjhcyhgIAAB4H&#10;AAAOAAAAAAAAAAEAIAAAACoBAABkcnMvZTJvRG9jLnhtbFBLBQYAAAAABgAGAFkBAAAiBgAAAAA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6ljgvbsAAADa&#10;AAAADwAAAGRycy9kb3ducmV2LnhtbEWPQYvCMBSE7wv7H8ITvK2JHkSqUVxh1eJ6sPoDHs2z7dq8&#10;lCZW/fdGWPA4zMw3zGxxt7XoqPWVYw3DgQJBnDtTcaHhdPz5moDwAdlg7Zg0PMjDYv75McPEuBsf&#10;qMtCISKEfYIayhCaREqfl2TRD1xDHL2zay2GKNtCmhZvEW5rOVJqLC1WHBdKbGhVUn7JrlbD5Hu/&#10;pJPDXbr5/dtcOrVO03Skdb83VFMQge7hHf5vb42GMbyuxBsg5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ljgv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vtoIVLsAAADa&#10;AAAADwAAAGRycy9kb3ducmV2LnhtbEWPT4vCMBTE7wt+h/CEva2pHnalGkVFwcPCYv13fTTPpti8&#10;lCbW+u03guBxmJnfMNN5ZyvRUuNLxwqGgwQEce50yYWCw37zNQbhA7LGyjEpeJCH+az3McVUuzvv&#10;qM1CISKEfYoKTAh1KqXPDVn0A1cTR+/iGoshyqaQusF7hNtKjpLkW1osOS4YrGllKL9mN6ugO40X&#10;5vwblmt3/DPX7pzZdvRQ6rM/TCYgAnXhHX61t1rBDzyvxBsgZ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toIVL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项目包装储备奖补经费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年仁和区发改局下达我乡固定资产投资任务4.5亿元，下达固定资产入库任务4.5亿元，根据我乡202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年上半年完成的投资入库任务数量，仁和区发改局拨付我乡2022年上半年抓项目、促投资前期工作专项激励经费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万元，用于固定资产投资、入库项目资料（五牌一图、施工图片等的制作、打印、装订经费）。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根据我乡202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年上半年完成的投资入库任务数量，仁和区发改局拨付我乡2022年上半年抓项目、促投资前期工作专项激励经费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评价其符合资金管理办法等相关规定。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leftChars="0" w:firstLine="720" w:firstLineChars="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该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主要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用于固定资产投资、入库项目资料（五牌一图、施工图片等的制作、打印、装订经费）。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zh-CN"/>
        </w:rPr>
        <w:t>该项目</w:t>
      </w:r>
      <w:r>
        <w:rPr>
          <w:rFonts w:hint="eastAsia" w:ascii="仿宋_GB2312" w:hAnsi="宋体"/>
          <w:lang w:val="en-US" w:eastAsia="zh-CN"/>
        </w:rPr>
        <w:t>资金</w:t>
      </w:r>
      <w:r>
        <w:rPr>
          <w:rFonts w:hint="eastAsia" w:ascii="仿宋_GB2312" w:hAnsi="宋体"/>
          <w:lang w:val="zh-CN"/>
        </w:rPr>
        <w:t>截至评价时点实际到位</w:t>
      </w:r>
      <w:r>
        <w:rPr>
          <w:rFonts w:hint="eastAsia" w:ascii="仿宋_GB2312" w:hAnsi="宋体"/>
          <w:lang w:val="en-US" w:eastAsia="zh-CN"/>
        </w:rPr>
        <w:t>1.5万元</w:t>
      </w:r>
      <w:r>
        <w:rPr>
          <w:rFonts w:hint="eastAsia" w:ascii="仿宋_GB2312" w:hAnsi="宋体"/>
          <w:lang w:val="zh-CN"/>
        </w:rPr>
        <w:t>，资金到位情况与资金计划</w:t>
      </w:r>
      <w:r>
        <w:rPr>
          <w:rFonts w:hint="eastAsia" w:ascii="仿宋_GB2312" w:hAnsi="宋体"/>
          <w:lang w:val="en-US" w:eastAsia="zh-CN"/>
        </w:rPr>
        <w:t>一致</w:t>
      </w:r>
      <w:r>
        <w:rPr>
          <w:rFonts w:hint="eastAsia" w:ascii="仿宋_GB2312" w:hAnsi="宋体"/>
          <w:lang w:val="zh-CN"/>
        </w:rPr>
        <w:t>，资金到位率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val="zh-CN"/>
        </w:rPr>
        <w:t>、到位及时。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/>
          <w:lang w:val="zh-CN"/>
        </w:rPr>
        <w:t>说明截至评价时点项目资金的实际支出</w:t>
      </w:r>
      <w:r>
        <w:rPr>
          <w:rFonts w:hint="eastAsia" w:ascii="仿宋_GB2312" w:hAnsi="宋体"/>
          <w:lang w:val="en-US" w:eastAsia="zh-CN"/>
        </w:rPr>
        <w:t>1.5万元</w:t>
      </w:r>
      <w:r>
        <w:rPr>
          <w:rFonts w:hint="eastAsia" w:ascii="仿宋_GB2312" w:hAnsi="宋体"/>
          <w:lang w:val="zh-CN"/>
        </w:rPr>
        <w:t>，资金支付依据合规合法，与预算相符。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该项目资金的使用完全按照相关文件的规定执行，没有用于与固定资产投资、入库工作无关的情况。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严格按照年初预算，在预算内使用该项目经费支出。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1.完成数量。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完成了固定资产项目入库资料制作、复印、打印、装订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48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完成质量。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 xml:space="preserve">    该项目资金的使用率达到了100%。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完成时效。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 xml:space="preserve">   该项目均在规定的时间内完成。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完成成本。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完成该项目经费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的支出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1.5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该项目的实施，保障202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年固定资产入库、投资任务的顺利完成。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 w:cs="Times New Roman"/>
        </w:rPr>
      </w:pPr>
      <w:r>
        <w:rPr>
          <w:rFonts w:hint="eastAsia" w:ascii="黑体" w:hAnsi="宋体" w:eastAsia="黑体" w:cs="Times New Roman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由于我乡固定资产投资入库任务重，经费支出较大，政府无力负担大额的经费支出，导致在其他社会事务发展方面资金投入较少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望财政在临聘人员经费支出方面给予资金投入，以便我乡各项重点项目的顺利推进，为大龙潭的各项事业发展提供一定的经济基础。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haracter">
                  <wp:posOffset>-2752725</wp:posOffset>
                </wp:positionH>
                <wp:positionV relativeFrom="line">
                  <wp:posOffset>1246505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216.75pt;margin-top:98.15pt;height:6pt;width:433.2pt;mso-position-horizontal-relative:char;mso-position-vertical-relative:line;z-index:251663360;mso-width-relative:page;mso-height-relative:page;" coordorigin="1509,2411" coordsize="9075,88" o:gfxdata="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F4&#10;XcvaAAAADAEAAA8AAAAAAAAAAQAgAAAAIgAAAGRycy9kb3ducmV2LnhtbFBLAQIUABQAAAAIAIdO&#10;4kClKxT2kwIAACwHAAAOAAAAAAAAAAEAIAAAACkBAABkcnMvZTJvRG9jLnhtbFBLBQYAAAAABgAG&#10;AFkBAAAuBgAAAAA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60288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Z445nbAAAADAEAAA8AAAAAAAAAAQAgAAAAIgAAAGRycy9kb3ducmV2LnhtbFBLAQIUABQAAAAI&#10;AIdO4kAY5ccplQIAACsHAAAOAAAAAAAAAAEAIAAAACoBAABkcnMvZTJvRG9jLnhtbFBLBQYAAAAA&#10;BgAGAFkBAAAxBgAAAAA=&#10;">
                <o:lock v:ext="edit" aspectratio="f"/>
                <v:line id="_x0000_s1026" o:spid="_x0000_s1026" o:spt="20" style="position:absolute;left:1469;top:15284;height:0;width:9000;" filled="f" stroked="t" coordsize="21600,21600" o:gfxdata="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t7z5rgAAADaAAAA&#10;DwAAAAAAAAABACAAAAAiAAAAZHJzL2Rvd25yZXYueG1sUEsBAhQAFAAAAAgAh07iQDMvBZ47AAAA&#10;OQAAABAAAAAAAAAAAQAgAAAABwEAAGRycy9zaGFwZXhtbC54bWxQSwUGAAAAAAYABgBbAQAAsQMA&#10;AAAA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_x0000_s1026" o:spid="_x0000_s1026" o:spt="20" style="position:absolute;left:1469;top:15206;flip:y;height:0;width:9000;" filled="f" stroked="t" coordsize="21600,21600" o:gfxdata="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5kJ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5C8DF3"/>
    <w:multiLevelType w:val="singleLevel"/>
    <w:tmpl w:val="EB5C8DF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629DDFA"/>
    <w:multiLevelType w:val="singleLevel"/>
    <w:tmpl w:val="0629DDF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D8DB5C9"/>
    <w:multiLevelType w:val="singleLevel"/>
    <w:tmpl w:val="5D8DB5C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87C5159"/>
    <w:rsid w:val="0B7163FC"/>
    <w:rsid w:val="0EDB478C"/>
    <w:rsid w:val="106A64F3"/>
    <w:rsid w:val="161B02FA"/>
    <w:rsid w:val="291C455A"/>
    <w:rsid w:val="36926D0C"/>
    <w:rsid w:val="3CC30B03"/>
    <w:rsid w:val="4DAF2BCF"/>
    <w:rsid w:val="4DDB6F66"/>
    <w:rsid w:val="67302E47"/>
    <w:rsid w:val="71E12208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933</Words>
  <Characters>982</Characters>
  <Lines>6</Lines>
  <Paragraphs>1</Paragraphs>
  <TotalTime>0</TotalTime>
  <ScaleCrop>false</ScaleCrop>
  <LinksUpToDate>false</LinksUpToDate>
  <CharactersWithSpaces>997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2024-05-29T02:56:59Z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A29D81CBAFFE4EA898E19615DFCCEF9C_13</vt:lpwstr>
  </property>
</Properties>
</file>