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2023年重点防汛安全隐患点防汛补助经费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对全乡防汛安全隐患点进行排查，对河道进行整改，为防汛提供充足的物资，确保人民群众的生命安全及财产安全。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严格按照攀仁财资农〔2023〕65号文件通知精神进行资金的使用及管理，资金管理办法相关规定。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 w:firstLineChars="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完成全乡防汛安全隐患点的排查及河道整治，确保安全度汛，山洪地质灾害防御，中小河流及水库防洪安全，保障人民群众的生命安全及财产安全。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 w:firstLineChars="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2023年重点防汛安全隐患点防汛补助经费申报内容与具体实施内容相符、申报目标合理可行等。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2023年重点防汛安全隐患点防汛补助经费到位资金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25万元，资金到位率100%。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资金已支付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6.08万元，资金支付率24.08%。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 w:cs="Times New Roman"/>
          <w:b/>
          <w:lang w:val="zh-CN"/>
        </w:rPr>
      </w:pPr>
      <w:r>
        <w:rPr>
          <w:rFonts w:hint="eastAsia" w:ascii="楷体_GB2312" w:hAnsi="宋体" w:eastAsia="楷体_GB2312" w:cs="Times New Roman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该项目会计核算执行《会计法》相关财经法律法规的规定、《预算法</w:t>
      </w:r>
      <w:r>
        <w:rPr>
          <w:rFonts w:hint="eastAsia" w:cs="Times New Roman"/>
          <w:kern w:val="0"/>
          <w:sz w:val="32"/>
          <w:szCs w:val="32"/>
          <w:lang w:val="zh-CN" w:eastAsia="zh-CN"/>
        </w:rPr>
        <w:t>》《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政府会计制度》核算规范，专项资金实行专账核算，专款专用，财务处理及时、会计核算规范，支付依据完整、审批程序合规，项目按进度支付，未发现有截留、挤占和挪用的情况。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2023年重点防汛安全隐患点防汛补助经费由乡财政所对资金进行管理，乡防汛办对资金进行统筹管理及使用，对全乡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6个村进行隐患点排查，主要用于金沙江河道整改人工费0.28万元、金沙江河道整改材料费0.32万元、防汛物资0.075万元，新街村应急人饮管道0.82万元、防汛抢险物资2.52万元、地灾防治宣传广告2万元。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已完成全乡防汛安全隐患点的排查及河道整治，确保了安全度汛，山洪地质灾害防御，中小河流及水库防洪安全，保障人民群众的生命安全及财产安全。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通过对全乡防汛安全隐患点排查整治受损河道、储备防汛物资，有效</w:t>
      </w:r>
      <w:r>
        <w:rPr>
          <w:rFonts w:hint="eastAsia" w:cs="Times New Roman"/>
          <w:kern w:val="0"/>
          <w:sz w:val="32"/>
          <w:szCs w:val="32"/>
          <w:lang w:val="zh-CN" w:eastAsia="zh-CN"/>
        </w:rPr>
        <w:t>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保障了防汛工作的正常开展，有效</w:t>
      </w:r>
      <w:r>
        <w:rPr>
          <w:rFonts w:hint="eastAsia" w:cs="Times New Roman"/>
          <w:kern w:val="0"/>
          <w:sz w:val="32"/>
          <w:szCs w:val="32"/>
          <w:lang w:val="zh-CN" w:eastAsia="zh-CN"/>
        </w:rPr>
        <w:t>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保障了人民群众的生命安全及财产安全。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720" w:leftChars="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  <w:lang w:val="en-US" w:eastAsia="zh-CN"/>
        </w:rPr>
        <w:t>二</w:t>
      </w:r>
      <w:r>
        <w:rPr>
          <w:rFonts w:hint="eastAsia" w:ascii="楷体_GB2312" w:hAnsi="宋体" w:eastAsia="楷体_GB2312"/>
          <w:b/>
          <w:lang w:val="zh-CN"/>
        </w:rPr>
        <w:t>）相关建议。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720" w:leftChars="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1760855</wp:posOffset>
            </wp:positionV>
            <wp:extent cx="5629910" cy="87630"/>
            <wp:effectExtent l="0" t="0" r="8890" b="7620"/>
            <wp:wrapNone/>
            <wp:docPr id="19" name="图片 19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8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5152390</wp:posOffset>
            </wp:positionV>
            <wp:extent cx="5577205" cy="86360"/>
            <wp:effectExtent l="0" t="0" r="4445" b="8890"/>
            <wp:wrapNone/>
            <wp:docPr id="18" name="图片 1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7205" cy="8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87332CA-D716-4F57-9FB3-7243130ECA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02D02BCA-1617-4890-A34A-F22193FBE3C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3CF20A4-BE12-4D31-A3F3-99BB94D51B3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139D0E37-7071-4F44-9C31-EE996932DD6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50788B1-64BC-49C4-BB70-1FA509618C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FC6844"/>
    <w:multiLevelType w:val="singleLevel"/>
    <w:tmpl w:val="DAFC684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D28F68"/>
    <w:multiLevelType w:val="singleLevel"/>
    <w:tmpl w:val="00D28F6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94D1BA9"/>
    <w:rsid w:val="0EDB478C"/>
    <w:rsid w:val="102101D6"/>
    <w:rsid w:val="10A6033F"/>
    <w:rsid w:val="159A5275"/>
    <w:rsid w:val="1BAE5697"/>
    <w:rsid w:val="1D2359CC"/>
    <w:rsid w:val="25565941"/>
    <w:rsid w:val="291C455A"/>
    <w:rsid w:val="31C61758"/>
    <w:rsid w:val="32943604"/>
    <w:rsid w:val="335C605D"/>
    <w:rsid w:val="36926D0C"/>
    <w:rsid w:val="3C106F30"/>
    <w:rsid w:val="3E7F0513"/>
    <w:rsid w:val="44372678"/>
    <w:rsid w:val="46C747DA"/>
    <w:rsid w:val="486C5001"/>
    <w:rsid w:val="4DAF2BCF"/>
    <w:rsid w:val="4DDB6F66"/>
    <w:rsid w:val="51826FC0"/>
    <w:rsid w:val="5E824AD5"/>
    <w:rsid w:val="611B64E7"/>
    <w:rsid w:val="648A0D6A"/>
    <w:rsid w:val="67302E47"/>
    <w:rsid w:val="6A07754C"/>
    <w:rsid w:val="6CFE0101"/>
    <w:rsid w:val="6E2C52F8"/>
    <w:rsid w:val="73811229"/>
    <w:rsid w:val="792F2AEE"/>
    <w:rsid w:val="7B482B43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917</Words>
  <Characters>972</Characters>
  <Lines>6</Lines>
  <Paragraphs>1</Paragraphs>
  <TotalTime>2</TotalTime>
  <ScaleCrop>false</ScaleCrop>
  <LinksUpToDate>false</LinksUpToDate>
  <CharactersWithSpaces>986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2024-05-29T03:04:56Z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1AF36E8FE54E40DCBBEEA15282E85B0C</vt:lpwstr>
  </property>
</Properties>
</file>