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w:drawing>
          <wp:anchor distT="0" distB="0" distL="114300" distR="114300" simplePos="0" relativeHeight="251660288" behindDoc="0" locked="0" layoutInCell="1" allowOverlap="1">
            <wp:simplePos x="0" y="0"/>
            <wp:positionH relativeFrom="character">
              <wp:posOffset>-2780030</wp:posOffset>
            </wp:positionH>
            <wp:positionV relativeFrom="line">
              <wp:posOffset>-83185</wp:posOffset>
            </wp:positionV>
            <wp:extent cx="5563870" cy="655955"/>
            <wp:effectExtent l="0" t="0" r="17780" b="1079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63870" cy="65595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-2783205</wp:posOffset>
                </wp:positionH>
                <wp:positionV relativeFrom="line">
                  <wp:posOffset>97155</wp:posOffset>
                </wp:positionV>
                <wp:extent cx="5552440" cy="76200"/>
                <wp:effectExtent l="0" t="13970" r="10160" b="5080"/>
                <wp:wrapNone/>
                <wp:docPr id="4" name="组合 4"/>
                <wp:cNvGraphicFramePr/>
                <a:graphic xmlns:a="http://schemas.openxmlformats.org/drawingml/2006/main">
                  <a:graphicData uri="http://schemas.microsoft.com/office/word/2010/wordprocessingGroup">
                    <wpg:wgp>
                      <wpg:cNvGrpSpPr/>
                      <wpg:grpSpPr>
                        <a:xfrm>
                          <a:off x="0" y="0"/>
                          <a:ext cx="5552440" cy="7620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9.15pt;margin-top:7.65pt;height:6pt;width:437.2pt;mso-position-horizontal-relative:char;mso-position-vertical-relative:line;z-index:251661312;mso-width-relative:page;mso-height-relative:page;" coordorigin="1509,2411" coordsize="9075,88" o:gfxdata="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mpYdoAAAAKAQAA&#10;DwAAAAAAAAABACAAAAAiAAAAZHJzL2Rvd25yZXYueG1sUEsBAhQAFAAAAAgAh07iQDBdPgSJAgAA&#10;HgcAAA4AAAAAAAAAAQAgAAAAKQEAAGRycy9lMm9Eb2MueG1sUEsFBgAAAAAGAAYAWQEAACQGAAAA&#10;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pStyle w:val="8"/>
        <w:spacing w:line="560" w:lineRule="exact"/>
        <w:jc w:val="center"/>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ascii="方正小标宋简体" w:hAnsi="宋体" w:eastAsia="方正小标宋简体"/>
          <w:sz w:val="44"/>
          <w:szCs w:val="44"/>
        </w:rPr>
        <w:t>疫情防控和森林草原防灭火工作协调经费</w:t>
      </w:r>
      <w:r>
        <w:rPr>
          <w:rFonts w:hint="default" w:ascii="Times New Roman" w:hAnsi="Times New Roman" w:eastAsia="方正小标宋_GBK" w:cs="Times New Roman"/>
          <w:b w:val="0"/>
          <w:bCs w:val="0"/>
          <w:w w:val="96"/>
          <w:sz w:val="44"/>
          <w:szCs w:val="44"/>
          <w:lang w:val="en-US" w:eastAsia="zh-CN"/>
        </w:rPr>
        <w:t>专项资金绩效评价的报告</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hint="eastAsia" w:ascii="仿宋_GB2312" w:hAnsi="宋体"/>
          <w:lang w:val="en-US" w:eastAsia="zh-CN"/>
        </w:rPr>
      </w:pPr>
      <w:r>
        <w:rPr>
          <w:rFonts w:hint="default" w:ascii="仿宋_GB2312" w:hAnsi="宋体"/>
          <w:lang w:val="en-US" w:eastAsia="zh-CN"/>
        </w:rPr>
        <w:t>根据攀仁财〔202</w:t>
      </w:r>
      <w:r>
        <w:rPr>
          <w:rFonts w:hint="eastAsia" w:ascii="仿宋_GB2312" w:hAnsi="宋体"/>
          <w:lang w:val="en-US" w:eastAsia="zh-CN"/>
        </w:rPr>
        <w:t>4</w:t>
      </w:r>
      <w:r>
        <w:rPr>
          <w:rFonts w:hint="default" w:ascii="仿宋_GB2312" w:hAnsi="宋体"/>
          <w:lang w:val="en-US" w:eastAsia="zh-CN"/>
        </w:rPr>
        <w:t>〕</w:t>
      </w:r>
      <w:r>
        <w:rPr>
          <w:rFonts w:hint="eastAsia" w:ascii="仿宋_GB2312" w:hAnsi="宋体"/>
          <w:lang w:val="en-US" w:eastAsia="zh-CN"/>
        </w:rPr>
        <w:t>29</w:t>
      </w:r>
      <w:r>
        <w:rPr>
          <w:rFonts w:hint="default" w:ascii="仿宋_GB2312" w:hAnsi="宋体"/>
          <w:lang w:val="en-US" w:eastAsia="zh-CN"/>
        </w:rPr>
        <w:t>号文件要求，开</w:t>
      </w:r>
      <w:bookmarkStart w:id="0" w:name="_GoBack"/>
      <w:bookmarkEnd w:id="0"/>
      <w:r>
        <w:rPr>
          <w:rFonts w:hint="default" w:ascii="仿宋_GB2312" w:hAnsi="宋体"/>
          <w:lang w:val="en-US" w:eastAsia="zh-CN"/>
        </w:rPr>
        <w:t>展20</w:t>
      </w:r>
      <w:r>
        <w:rPr>
          <w:rFonts w:hint="eastAsia" w:ascii="仿宋_GB2312" w:hAnsi="宋体"/>
          <w:lang w:val="en-US" w:eastAsia="zh-CN"/>
        </w:rPr>
        <w:t>23</w:t>
      </w:r>
      <w:r>
        <w:rPr>
          <w:rFonts w:hint="default" w:ascii="仿宋_GB2312" w:hAnsi="宋体"/>
          <w:lang w:val="en-US" w:eastAsia="zh-CN"/>
        </w:rPr>
        <w:t>年部门预算整体绩效评价自评工作，我乡及时组织人员开展该项自评工作，现将自评情况汇报如下：</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仿宋_GB2312" w:hAnsi="宋体"/>
          <w:lang w:val="zh-CN"/>
        </w:rPr>
        <w:t>介绍项目基本情况，重点说明以下内容：</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楷体_GB2312" w:hAnsi="宋体" w:eastAsia="楷体_GB2312"/>
          <w:b/>
          <w:lang w:val="zh-CN"/>
        </w:rPr>
        <w:t>（一）项目资金申报及批复情况。</w:t>
      </w:r>
      <w:r>
        <w:rPr>
          <w:rFonts w:hint="eastAsia" w:ascii="仿宋_GB2312" w:hAnsi="宋体"/>
          <w:lang w:val="en-US" w:eastAsia="zh-CN"/>
        </w:rPr>
        <w:t>该疫情防控和森林草原防灭火工作协调经费项目由大龙潭乡人民政府主要办理，经向上级及时申请项目资金，也及时得到资金批复，整个流程</w:t>
      </w:r>
      <w:r>
        <w:rPr>
          <w:rFonts w:hint="eastAsia" w:ascii="仿宋_GB2312" w:hAnsi="宋体"/>
          <w:lang w:val="zh-CN"/>
        </w:rPr>
        <w:t>符合资金管理办法等相关规定。</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楷体_GB2312" w:hAnsi="宋体" w:eastAsia="楷体_GB2312"/>
          <w:b/>
          <w:lang w:val="zh-CN"/>
        </w:rPr>
        <w:t>（二）项目绩效目标。</w:t>
      </w:r>
      <w:r>
        <w:rPr>
          <w:rFonts w:hint="eastAsia" w:ascii="仿宋_GB2312" w:hAnsi="宋体"/>
          <w:lang w:val="en-US" w:eastAsia="zh-CN"/>
        </w:rPr>
        <w:t>该</w:t>
      </w:r>
      <w:r>
        <w:rPr>
          <w:rFonts w:hint="eastAsia" w:ascii="仿宋_GB2312" w:hAnsi="宋体"/>
          <w:lang w:val="zh-CN"/>
        </w:rPr>
        <w:t>项目主要</w:t>
      </w:r>
      <w:r>
        <w:rPr>
          <w:rFonts w:hint="eastAsia" w:ascii="仿宋_GB2312" w:hAnsi="宋体"/>
          <w:lang w:val="en-US" w:eastAsia="zh-CN"/>
        </w:rPr>
        <w:t>用于大龙潭乡日常防火工作开展经费支出，以及疫情防控等耗材支出</w:t>
      </w:r>
      <w:r>
        <w:rPr>
          <w:rFonts w:hint="eastAsia" w:ascii="仿宋_GB2312" w:hAnsi="宋体"/>
          <w:lang w:val="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楷体_GB2312" w:hAnsi="宋体" w:eastAsia="楷体_GB2312"/>
          <w:b/>
          <w:lang w:val="zh-CN"/>
        </w:rPr>
        <w:t>（三）项目资金申报相符性。</w:t>
      </w:r>
      <w:r>
        <w:rPr>
          <w:rFonts w:hint="eastAsia" w:ascii="仿宋_GB2312" w:hAnsi="宋体"/>
          <w:lang w:val="zh-CN"/>
        </w:rPr>
        <w:t>项目申报内容与具体实施内容相符、申报目标合理可行。</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黑体" w:hAnsi="宋体" w:eastAsia="黑体"/>
        </w:rPr>
      </w:pPr>
      <w:r>
        <w:rPr>
          <w:rFonts w:hint="eastAsia" w:ascii="黑体" w:hAnsi="宋体" w:eastAsia="黑体"/>
        </w:rPr>
        <w:t>二、项目实施及管理情况</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楷体_GB2312" w:hAnsi="宋体" w:eastAsia="楷体_GB2312"/>
          <w:lang w:val="zh-CN"/>
        </w:rPr>
        <w:t>1．资金计划及到位。</w:t>
      </w:r>
      <w:r>
        <w:rPr>
          <w:rFonts w:hint="eastAsia" w:ascii="仿宋_GB2312" w:hAnsi="宋体"/>
          <w:lang w:val="zh-CN"/>
        </w:rPr>
        <w:t>该项目各类资金计划</w:t>
      </w:r>
      <w:r>
        <w:rPr>
          <w:rFonts w:hint="eastAsia" w:ascii="仿宋_GB2312" w:hAnsi="宋体"/>
          <w:lang w:val="en-US" w:eastAsia="zh-CN"/>
        </w:rPr>
        <w:t>在2023年及时全部到位，该项目资金属于省级财政资金，合计5万元</w:t>
      </w:r>
      <w:r>
        <w:rPr>
          <w:rFonts w:hint="eastAsia" w:ascii="仿宋_GB2312" w:hAnsi="宋体"/>
          <w:lang w:val="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楷体_GB2312" w:hAnsi="宋体" w:eastAsia="楷体_GB2312"/>
          <w:lang w:val="zh-CN"/>
        </w:rPr>
        <w:t>2．资金使用。</w:t>
      </w:r>
      <w:r>
        <w:rPr>
          <w:rFonts w:hint="eastAsia" w:ascii="仿宋_GB2312" w:hAnsi="宋体"/>
          <w:lang w:val="en-US" w:eastAsia="zh-CN"/>
        </w:rPr>
        <w:t>该项目资金用于疫情防控期间抗原费用以及疫情防控卡点值守人员生活费等，支出费用为5万元，该项目</w:t>
      </w:r>
      <w:r>
        <w:rPr>
          <w:rFonts w:hint="eastAsia" w:ascii="仿宋_GB2312" w:hAnsi="宋体"/>
          <w:lang w:val="zh-CN"/>
        </w:rPr>
        <w:t>支付依据合规合法，资金支付与预算相符。</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仿宋_GB2312" w:hAnsi="宋体"/>
          <w:lang w:val="en-US" w:eastAsia="zh-CN"/>
        </w:rPr>
        <w:t>该项目资金使用参照行政事业单位财务管理制度，适用行政事业单位</w:t>
      </w:r>
      <w:r>
        <w:rPr>
          <w:rFonts w:hint="eastAsia" w:ascii="仿宋_GB2312" w:hAnsi="宋体"/>
          <w:lang w:val="zh-CN"/>
        </w:rPr>
        <w:t>会计核算及账务处理。对照项目资金管理办法，项目严格执行财务管理制度、财务处理及时、会计核算规范。</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楷体_GB2312" w:hAnsi="宋体" w:eastAsia="楷体_GB2312"/>
          <w:b/>
          <w:lang w:val="zh-CN"/>
        </w:rPr>
      </w:pPr>
      <w:r>
        <w:rPr>
          <w:rFonts w:hint="eastAsia" w:ascii="楷体_GB2312" w:hAnsi="宋体" w:eastAsia="楷体_GB2312"/>
          <w:b/>
          <w:lang w:val="zh-CN"/>
        </w:rPr>
        <w:t>（三）项目组织实施情况。</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仿宋_GB2312" w:hAnsi="宋体"/>
          <w:lang w:val="en-US" w:eastAsia="zh-CN"/>
        </w:rPr>
        <w:t>参照行政事业单位管理</w:t>
      </w:r>
      <w:r>
        <w:rPr>
          <w:rFonts w:hint="eastAsia" w:ascii="仿宋_GB2312" w:hAnsi="宋体"/>
          <w:lang w:val="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楷体_GB2312" w:hAnsi="宋体" w:eastAsia="楷体_GB2312"/>
          <w:b/>
          <w:lang w:val="zh-CN"/>
        </w:rPr>
      </w:pPr>
      <w:r>
        <w:rPr>
          <w:rFonts w:hint="eastAsia" w:ascii="仿宋_GB2312" w:hAnsi="宋体"/>
          <w:lang w:val="en-US" w:eastAsia="zh-CN"/>
        </w:rPr>
        <w:t>该项目保障了2023年期间护林员及疫情防控卡点值守人员合计36名人员工作经费，充分保障疫情防控及森林草原防灭火工作顺利开展，使用财政资金合计5万元。</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楷体_GB2312" w:hAnsi="宋体" w:eastAsia="楷体_GB2312"/>
          <w:b/>
          <w:lang w:val="zh-CN"/>
        </w:rPr>
      </w:pPr>
      <w:r>
        <w:rPr>
          <w:rFonts w:hint="eastAsia" w:ascii="楷体_GB2312" w:hAnsi="宋体" w:eastAsia="楷体_GB2312"/>
          <w:b/>
          <w:lang w:val="zh-CN"/>
        </w:rPr>
        <w:t>（二）项目效益情况。</w:t>
      </w:r>
      <w:r>
        <w:rPr>
          <w:rFonts w:hint="eastAsia" w:ascii="仿宋_GB2312" w:hAnsi="宋体"/>
          <w:lang w:val="en-US" w:eastAsia="zh-CN"/>
        </w:rPr>
        <w:t>从</w:t>
      </w:r>
      <w:r>
        <w:rPr>
          <w:rFonts w:hint="eastAsia" w:ascii="仿宋_GB2312" w:hAnsi="宋体"/>
          <w:lang w:val="zh-CN"/>
        </w:rPr>
        <w:t>项目社会效益方面</w:t>
      </w:r>
      <w:r>
        <w:rPr>
          <w:rFonts w:hint="eastAsia" w:ascii="仿宋_GB2312" w:hAnsi="宋体"/>
          <w:lang w:val="en-US" w:eastAsia="zh-CN"/>
        </w:rPr>
        <w:t>来看，充分保障了人民群众的权益，保护了生态环境安全及人民健康。</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ascii="黑体" w:hAnsi="宋体" w:eastAsia="黑体"/>
        </w:rPr>
      </w:pPr>
      <w:r>
        <w:rPr>
          <w:rFonts w:hint="eastAsia" w:ascii="黑体" w:hAnsi="宋体" w:eastAsia="黑体"/>
        </w:rPr>
        <w:t>四、问题及建议</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hint="eastAsia" w:ascii="楷体_GB2312" w:hAnsi="宋体" w:eastAsia="楷体_GB2312"/>
          <w:b/>
          <w:lang w:val="en-US" w:eastAsia="zh-CN"/>
        </w:rPr>
      </w:pPr>
      <w:r>
        <w:rPr>
          <w:rFonts w:hint="eastAsia" w:ascii="楷体_GB2312" w:hAnsi="宋体" w:eastAsia="楷体_GB2312"/>
          <w:b/>
          <w:lang w:val="zh-CN"/>
        </w:rPr>
        <w:t>（一）存在的问题。</w:t>
      </w:r>
      <w:r>
        <w:rPr>
          <w:rFonts w:hint="eastAsia" w:ascii="仿宋_GB2312" w:hAnsi="宋体"/>
          <w:lang w:val="en-US" w:eastAsia="zh-CN"/>
        </w:rPr>
        <w:t>无。</w:t>
      </w:r>
    </w:p>
    <w:p>
      <w:pPr>
        <w:keepNext w:val="0"/>
        <w:keepLines w:val="0"/>
        <w:pageBreakBefore w:val="0"/>
        <w:widowControl w:val="0"/>
        <w:kinsoku/>
        <w:wordWrap/>
        <w:overflowPunct/>
        <w:topLinePunct w:val="0"/>
        <w:autoSpaceDE/>
        <w:autoSpaceDN/>
        <w:bidi w:val="0"/>
        <w:adjustRightInd w:val="0"/>
        <w:snapToGrid w:val="0"/>
        <w:spacing w:line="360" w:lineRule="auto"/>
        <w:ind w:firstLine="720"/>
        <w:textAlignment w:val="auto"/>
        <w:rPr>
          <w:rFonts w:hint="eastAsia" w:ascii="仿宋_GB2312" w:hAnsi="宋体"/>
          <w:lang w:val="en-US" w:eastAsia="zh-CN"/>
        </w:rPr>
      </w:pPr>
      <w:r>
        <w:rPr>
          <w:rFonts w:hint="eastAsia" w:ascii="楷体_GB2312" w:hAnsi="宋体" w:eastAsia="楷体_GB2312"/>
          <w:b/>
          <w:lang w:val="zh-CN"/>
        </w:rPr>
        <w:t>（二）相关建议。</w:t>
      </w:r>
      <w:r>
        <w:rPr>
          <w:rFonts w:hint="eastAsia" w:ascii="仿宋_GB2312" w:hAnsi="宋体"/>
          <w:lang w:val="en-US" w:eastAsia="zh-CN"/>
        </w:rPr>
        <w:t>无。</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pStyle w:val="3"/>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攀枝花市仁和区大龙潭彝族乡人民政府</w:t>
      </w:r>
    </w:p>
    <w:p>
      <w:pPr>
        <w:pStyle w:val="3"/>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日</w:t>
      </w:r>
    </w:p>
    <w:p>
      <w:pPr>
        <w:adjustRightInd w:val="0"/>
        <w:snapToGrid w:val="0"/>
        <w:spacing w:line="560" w:lineRule="exact"/>
        <w:ind w:firstLine="720"/>
      </w:pPr>
    </w:p>
    <w:p>
      <w:pPr>
        <w:adjustRightInd w:val="0"/>
        <w:snapToGrid w:val="0"/>
        <w:spacing w:line="560" w:lineRule="exact"/>
        <w:ind w:firstLine="720"/>
        <w:rPr>
          <w:rFonts w:hint="eastAsia" w:ascii="仿宋_GB2312" w:hAnsi="宋体"/>
          <w:lang w:val="zh-CN"/>
        </w:rPr>
      </w:pPr>
      <w:r>
        <w:rPr>
          <w:rFonts w:hint="eastAsia" w:ascii="仿宋_GB2312" w:hAnsi="宋体"/>
          <w:lang w:val="zh-CN"/>
        </w:rPr>
        <w:drawing>
          <wp:anchor distT="0" distB="0" distL="114300" distR="114300" simplePos="0" relativeHeight="251662336" behindDoc="0" locked="0" layoutInCell="1" allowOverlap="1">
            <wp:simplePos x="0" y="0"/>
            <wp:positionH relativeFrom="column">
              <wp:posOffset>1270</wp:posOffset>
            </wp:positionH>
            <wp:positionV relativeFrom="paragraph">
              <wp:posOffset>4987290</wp:posOffset>
            </wp:positionV>
            <wp:extent cx="5608955" cy="76200"/>
            <wp:effectExtent l="0" t="0" r="10795" b="0"/>
            <wp:wrapNone/>
            <wp:docPr id="15" name="图片 1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1"/>
                    <pic:cNvPicPr>
                      <a:picLocks noChangeAspect="1"/>
                    </pic:cNvPicPr>
                  </pic:nvPicPr>
                  <pic:blipFill>
                    <a:blip r:embed="rId6"/>
                    <a:stretch>
                      <a:fillRect/>
                    </a:stretch>
                  </pic:blipFill>
                  <pic:spPr>
                    <a:xfrm>
                      <a:off x="0" y="0"/>
                      <a:ext cx="5608955" cy="76200"/>
                    </a:xfrm>
                    <a:prstGeom prst="rect">
                      <a:avLst/>
                    </a:prstGeom>
                  </pic:spPr>
                </pic:pic>
              </a:graphicData>
            </a:graphic>
          </wp:anchor>
        </w:drawing>
      </w:r>
    </w:p>
    <w:sectPr>
      <w:footerReference r:id="rId3" w:type="default"/>
      <w:pgSz w:w="11906" w:h="16838"/>
      <w:pgMar w:top="2098" w:right="1474" w:bottom="1984" w:left="1587" w:header="851" w:footer="141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179079-5BB4-4840-A0D3-D3B91B9DDF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0B91F467-091E-4D81-AEEA-1A8904D145D6}"/>
  </w:font>
  <w:font w:name="仿宋_GB2312">
    <w:panose1 w:val="02010609030101010101"/>
    <w:charset w:val="86"/>
    <w:family w:val="modern"/>
    <w:pitch w:val="default"/>
    <w:sig w:usb0="00000001" w:usb1="080E0000" w:usb2="00000000" w:usb3="00000000" w:csb0="00040000" w:csb1="00000000"/>
    <w:embedRegular r:id="rId3" w:fontKey="{4F32A4A7-7FAA-4FDF-9E0C-255F42BE240A}"/>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embedRegular r:id="rId4" w:fontKey="{61636776-6898-4F80-A542-C28CCCE6E0A6}"/>
  </w:font>
  <w:font w:name="方正小标宋简体">
    <w:panose1 w:val="03000509000000000000"/>
    <w:charset w:val="86"/>
    <w:family w:val="script"/>
    <w:pitch w:val="default"/>
    <w:sig w:usb0="00000001" w:usb1="080E0000" w:usb2="00000000" w:usb3="00000000" w:csb0="00040000" w:csb1="00000000"/>
    <w:embedRegular r:id="rId5" w:fontKey="{0038BFCA-F552-4768-90AB-1EF7F2A90246}"/>
  </w:font>
  <w:font w:name="楷体_GB2312">
    <w:panose1 w:val="02010609030101010101"/>
    <w:charset w:val="86"/>
    <w:family w:val="modern"/>
    <w:pitch w:val="default"/>
    <w:sig w:usb0="00000001" w:usb1="080E0000" w:usb2="00000000" w:usb3="00000000" w:csb0="00040000" w:csb1="00000000"/>
    <w:embedRegular r:id="rId6" w:fontKey="{38BBD4F5-1F76-4A2E-89FB-855E4BA4EA6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EDB478C"/>
    <w:rsid w:val="102101D6"/>
    <w:rsid w:val="10A6033F"/>
    <w:rsid w:val="15A13855"/>
    <w:rsid w:val="1BAE5697"/>
    <w:rsid w:val="25565941"/>
    <w:rsid w:val="291C455A"/>
    <w:rsid w:val="36926D0C"/>
    <w:rsid w:val="3E7F0513"/>
    <w:rsid w:val="44372678"/>
    <w:rsid w:val="4DAF2BCF"/>
    <w:rsid w:val="4DDB6F66"/>
    <w:rsid w:val="5E824AD5"/>
    <w:rsid w:val="611B64E7"/>
    <w:rsid w:val="648A0D6A"/>
    <w:rsid w:val="67302E47"/>
    <w:rsid w:val="6A07754C"/>
    <w:rsid w:val="792F2AEE"/>
    <w:rsid w:val="7E4206F6"/>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sz w:val="32"/>
    </w:rPr>
  </w:style>
  <w:style w:type="paragraph" w:styleId="3">
    <w:name w:val="Plain Text"/>
    <w:basedOn w:val="1"/>
    <w:qFormat/>
    <w:uiPriority w:val="99"/>
    <w:rPr>
      <w:rFonts w:ascii="宋体" w:hAnsi="Courier New" w:eastAsia="仿宋"/>
      <w:kern w:val="0"/>
      <w:sz w:val="32"/>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759</Words>
  <Characters>777</Characters>
  <Lines>6</Lines>
  <Paragraphs>1</Paragraphs>
  <TotalTime>2</TotalTime>
  <ScaleCrop>false</ScaleCrop>
  <LinksUpToDate>false</LinksUpToDate>
  <CharactersWithSpaces>791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2024-05-29T03:15:58Z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18E602D7E5D14F1C9F7B6403EA9272A2</vt:lpwstr>
  </property>
</Properties>
</file>