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440"/>
        </w:tabs>
        <w:spacing w:line="560" w:lineRule="exact"/>
        <w:rPr>
          <w:rFonts w:ascii="宋体" w:hAnsi="宋体" w:eastAsia="宋体"/>
          <w:sz w:val="30"/>
          <w:szCs w:val="30"/>
        </w:rPr>
      </w:pPr>
      <w:r>
        <w:drawing>
          <wp:anchor distT="0" distB="0" distL="114300" distR="114300" simplePos="0" relativeHeight="251661312" behindDoc="0" locked="0" layoutInCell="1" allowOverlap="1">
            <wp:simplePos x="0" y="0"/>
            <wp:positionH relativeFrom="character">
              <wp:posOffset>76200</wp:posOffset>
            </wp:positionH>
            <wp:positionV relativeFrom="line">
              <wp:posOffset>-27305</wp:posOffset>
            </wp:positionV>
            <wp:extent cx="5556250" cy="562610"/>
            <wp:effectExtent l="0" t="0" r="6350" b="889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556250" cy="562610"/>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w w:val="96"/>
          <w:sz w:val="44"/>
          <w:szCs w:val="44"/>
          <w:lang w:eastAsia="zh-CN"/>
        </w:rPr>
      </w:pPr>
      <w:r>
        <mc:AlternateContent>
          <mc:Choice Requires="wpg">
            <w:drawing>
              <wp:anchor distT="0" distB="0" distL="114300" distR="114300" simplePos="0" relativeHeight="251662336" behindDoc="0" locked="0" layoutInCell="1" allowOverlap="1">
                <wp:simplePos x="0" y="0"/>
                <wp:positionH relativeFrom="character">
                  <wp:posOffset>-2762250</wp:posOffset>
                </wp:positionH>
                <wp:positionV relativeFrom="line">
                  <wp:posOffset>209550</wp:posOffset>
                </wp:positionV>
                <wp:extent cx="5616575" cy="49530"/>
                <wp:effectExtent l="0" t="13970" r="3175" b="12700"/>
                <wp:wrapNone/>
                <wp:docPr id="4" name="组合 4"/>
                <wp:cNvGraphicFramePr/>
                <a:graphic xmlns:a="http://schemas.openxmlformats.org/drawingml/2006/main">
                  <a:graphicData uri="http://schemas.microsoft.com/office/word/2010/wordprocessingGroup">
                    <wpg:wgp>
                      <wpg:cNvGrpSpPr/>
                      <wpg:grpSpPr>
                        <a:xfrm>
                          <a:off x="0" y="0"/>
                          <a:ext cx="5616575" cy="49530"/>
                          <a:chOff x="1509" y="2411"/>
                          <a:chExt cx="9075" cy="88"/>
                        </a:xfrm>
                      </wpg:grpSpPr>
                      <wps:wsp>
                        <wps:cNvPr id="3" name="直接连接符 2"/>
                        <wps:cNvCnPr/>
                        <wps:spPr>
                          <a:xfrm>
                            <a:off x="1509" y="2498"/>
                            <a:ext cx="9075" cy="1"/>
                          </a:xfrm>
                          <a:prstGeom prst="line">
                            <a:avLst/>
                          </a:prstGeom>
                          <a:ln w="6350" cap="flat" cmpd="sng">
                            <a:solidFill>
                              <a:srgbClr val="FF0000"/>
                            </a:solidFill>
                            <a:prstDash val="solid"/>
                            <a:headEnd type="none" w="med" len="med"/>
                            <a:tailEnd type="none" w="med" len="med"/>
                          </a:ln>
                        </wps:spPr>
                        <wps:bodyPr upright="1"/>
                      </wps:wsp>
                      <wps:wsp>
                        <wps:cNvPr id="7" name="直接连接符 3"/>
                        <wps:cNvCnPr/>
                        <wps:spPr>
                          <a:xfrm>
                            <a:off x="1509" y="2411"/>
                            <a:ext cx="9075" cy="1"/>
                          </a:xfrm>
                          <a:prstGeom prst="line">
                            <a:avLst/>
                          </a:prstGeom>
                          <a:ln w="28575" cap="flat" cmpd="sng">
                            <a:solidFill>
                              <a:srgbClr val="FF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217.5pt;margin-top:16.5pt;height:3.9pt;width:442.25pt;mso-position-horizontal-relative:char;mso-position-vertical-relative:line;z-index:251662336;mso-width-relative:page;mso-height-relative:page;" coordorigin="1509,2411" coordsize="9075,88" o:gfxdata="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CHKJ3TbAAAACgEAAA8A&#10;AAAAAAAAAQAgAAAAIgAAAGRycy9kb3ducmV2LnhtbFBLAQIUABQAAAAIAIdO4kAMyhnphgIAAB4H&#10;AAAOAAAAAAAAAAEAIAAAACoBAABkcnMvZTJvRG9jLnhtbFBLBQYAAAAABgAGAFkBAAAiBgAAAAA=&#10;">
                <o:lock v:ext="edit" aspectratio="f"/>
                <v:line id="直接连接符 2" o:spid="_x0000_s1026" o:spt="20" style="position:absolute;left:1509;top:2498;height:1;width:9075;" filled="f" stroked="t" coordsize="21600,21600" o:gfxdata="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ovQyW8AAAA&#10;2gAAAA8AAAAAAAAAAQAgAAAAIgAAAGRycy9kb3ducmV2LnhtbFBLAQIUABQAAAAIAIdO4kAzLwWe&#10;OwAAADkAAAAQAAAAAAAAAAEAIAAAAAsBAABkcnMvc2hhcGV4bWwueG1sUEsFBgAAAAAGAAYAWwEA&#10;ALUDAAAAAA==&#10;">
                  <v:fill on="f" focussize="0,0"/>
                  <v:stroke weight="0.5pt" color="#FF0000" joinstyle="round"/>
                  <v:imagedata o:title=""/>
                  <o:lock v:ext="edit" aspectratio="f"/>
                </v:line>
                <v:line id="直接连接符 3" o:spid="_x0000_s1026" o:spt="20" style="position:absolute;left:1509;top:2411;height:1;width:9075;" filled="f" stroked="t" coordsize="21600,21600" o:gfxdata="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toIVLsAAADa&#10;AAAADwAAAAAAAAABACAAAAAiAAAAZHJzL2Rvd25yZXYueG1sUEsBAhQAFAAAAAgAh07iQDMvBZ47&#10;AAAAOQAAABAAAAAAAAAAAQAgAAAACgEAAGRycy9zaGFwZXhtbC54bWxQSwUGAAAAAAYABgBbAQAA&#10;tAMAAAAA&#10;">
                  <v:fill on="f" focussize="0,0"/>
                  <v:stroke weight="2.25pt" color="#FF0000" joinstyle="round"/>
                  <v:imagedata o:title=""/>
                  <o:lock v:ext="edit" aspectratio="f"/>
                </v:line>
              </v:group>
            </w:pict>
          </mc:Fallback>
        </mc:AlternateContent>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w w:val="96"/>
          <w:sz w:val="44"/>
          <w:szCs w:val="44"/>
          <w:lang w:eastAsia="zh-CN"/>
        </w:rPr>
      </w:pPr>
      <w:r>
        <w:rPr>
          <w:rFonts w:hint="default" w:ascii="Times New Roman" w:hAnsi="Times New Roman" w:eastAsia="方正小标宋_GBK" w:cs="Times New Roman"/>
          <w:b w:val="0"/>
          <w:bCs w:val="0"/>
          <w:w w:val="96"/>
          <w:sz w:val="44"/>
          <w:szCs w:val="44"/>
          <w:lang w:eastAsia="zh-CN"/>
        </w:rPr>
        <w:t>攀枝花市仁和区大龙潭彝族乡人民政府</w:t>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w w:val="96"/>
          <w:sz w:val="44"/>
          <w:szCs w:val="44"/>
          <w:lang w:val="en-US" w:eastAsia="zh-CN"/>
        </w:rPr>
      </w:pPr>
      <w:r>
        <w:rPr>
          <w:rFonts w:hint="default" w:ascii="Times New Roman" w:hAnsi="Times New Roman" w:eastAsia="方正小标宋_GBK" w:cs="Times New Roman"/>
          <w:b w:val="0"/>
          <w:bCs w:val="0"/>
          <w:w w:val="96"/>
          <w:sz w:val="44"/>
          <w:szCs w:val="44"/>
          <w:lang w:val="en-US" w:eastAsia="zh-CN"/>
        </w:rPr>
        <w:t>关于</w:t>
      </w:r>
      <w:r>
        <w:rPr>
          <w:rFonts w:hint="eastAsia" w:ascii="Times New Roman" w:hAnsi="Times New Roman" w:eastAsia="方正小标宋_GBK" w:cs="Times New Roman"/>
          <w:b w:val="0"/>
          <w:bCs w:val="0"/>
          <w:w w:val="96"/>
          <w:sz w:val="44"/>
          <w:szCs w:val="44"/>
          <w:lang w:eastAsia="zh-CN"/>
        </w:rPr>
        <w:t>迤资化工园区房屋搬迁补偿</w:t>
      </w:r>
      <w:r>
        <w:rPr>
          <w:rFonts w:hint="default" w:ascii="Times New Roman" w:hAnsi="Times New Roman" w:eastAsia="方正小标宋_GBK" w:cs="Times New Roman"/>
          <w:b w:val="0"/>
          <w:bCs w:val="0"/>
          <w:w w:val="96"/>
          <w:sz w:val="44"/>
          <w:szCs w:val="44"/>
          <w:lang w:val="en-US" w:eastAsia="zh-CN"/>
        </w:rPr>
        <w:t>专项资金绩效评价的报告</w:t>
      </w:r>
    </w:p>
    <w:p>
      <w:pPr>
        <w:keepNext w:val="0"/>
        <w:keepLines w:val="0"/>
        <w:pageBreakBefore w:val="0"/>
        <w:widowControl w:val="0"/>
        <w:kinsoku/>
        <w:wordWrap/>
        <w:overflowPunct/>
        <w:topLinePunct w:val="0"/>
        <w:autoSpaceDE/>
        <w:autoSpaceDN/>
        <w:bidi w:val="0"/>
        <w:adjustRightInd/>
        <w:snapToGrid/>
        <w:spacing w:line="240" w:lineRule="auto"/>
        <w:ind w:firstLine="720"/>
        <w:textAlignment w:val="auto"/>
        <w:rPr>
          <w:rFonts w:hint="default" w:ascii="Times New Roman" w:hAnsi="Times New Roman" w:eastAsia="仿宋_GB2312" w:cs="Times New Roman"/>
          <w:sz w:val="32"/>
          <w:szCs w:val="32"/>
          <w:lang w:val="zh-CN" w:eastAsia="zh-CN"/>
        </w:rPr>
      </w:pPr>
    </w:p>
    <w:p>
      <w:pPr>
        <w:keepNext w:val="0"/>
        <w:keepLines w:val="0"/>
        <w:pageBreakBefore w:val="0"/>
        <w:widowControl w:val="0"/>
        <w:kinsoku/>
        <w:wordWrap/>
        <w:overflowPunct/>
        <w:topLinePunct w:val="0"/>
        <w:autoSpaceDE/>
        <w:autoSpaceDN/>
        <w:bidi w:val="0"/>
        <w:adjustRightInd/>
        <w:snapToGrid/>
        <w:spacing w:line="240" w:lineRule="auto"/>
        <w:ind w:firstLine="720"/>
        <w:textAlignment w:val="auto"/>
        <w:rPr>
          <w:rFonts w:hint="eastAsia" w:ascii="Times New Roman" w:hAnsi="Times New Roman" w:eastAsia="仿宋_GB2312" w:cs="Times New Roman"/>
          <w:sz w:val="32"/>
          <w:szCs w:val="32"/>
          <w:lang w:val="zh-CN" w:eastAsia="zh-CN"/>
        </w:rPr>
      </w:pPr>
      <w:r>
        <w:rPr>
          <w:rFonts w:hint="default" w:ascii="Times New Roman" w:hAnsi="Times New Roman" w:eastAsia="仿宋_GB2312" w:cs="Times New Roman"/>
          <w:sz w:val="32"/>
          <w:szCs w:val="32"/>
          <w:lang w:val="zh-CN" w:eastAsia="zh-CN"/>
        </w:rPr>
        <w:t>根据攀仁财〔</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zh-CN" w:eastAsia="zh-CN"/>
        </w:rPr>
        <w:t>〕</w:t>
      </w:r>
      <w:r>
        <w:rPr>
          <w:rFonts w:hint="eastAsia" w:ascii="Times New Roman" w:hAnsi="Times New Roman" w:eastAsia="仿宋_GB2312" w:cs="Times New Roman"/>
          <w:sz w:val="32"/>
          <w:szCs w:val="32"/>
          <w:lang w:val="en-US" w:eastAsia="zh-CN"/>
        </w:rPr>
        <w:t>29</w:t>
      </w:r>
      <w:r>
        <w:rPr>
          <w:rFonts w:hint="default" w:ascii="Times New Roman" w:hAnsi="Times New Roman" w:eastAsia="仿宋_GB2312" w:cs="Times New Roman"/>
          <w:sz w:val="32"/>
          <w:szCs w:val="32"/>
          <w:lang w:val="zh-CN" w:eastAsia="zh-CN"/>
        </w:rPr>
        <w:t>号文件要求，开展</w:t>
      </w:r>
      <w:r>
        <w:rPr>
          <w:rFonts w:hint="default" w:ascii="Times New Roman" w:hAnsi="Times New Roman" w:eastAsia="仿宋_GB2312" w:cs="Times New Roman"/>
          <w:sz w:val="32"/>
          <w:szCs w:val="32"/>
          <w:lang w:val="en-US" w:eastAsia="zh-CN"/>
        </w:rPr>
        <w:t>20</w:t>
      </w:r>
      <w:r>
        <w:rPr>
          <w:rFonts w:hint="eastAsia"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lang w:val="en-US" w:eastAsia="zh-CN"/>
        </w:rPr>
        <w:t>年部门预算整体绩效评价自评工作，我乡及时组织人员开展该项自评工作，</w:t>
      </w:r>
      <w:r>
        <w:rPr>
          <w:rFonts w:hint="default" w:ascii="Times New Roman" w:hAnsi="Times New Roman" w:eastAsia="仿宋_GB2312" w:cs="Times New Roman"/>
          <w:sz w:val="32"/>
          <w:szCs w:val="32"/>
          <w:lang w:val="zh-CN" w:eastAsia="zh-CN"/>
        </w:rPr>
        <w:t>现将自评情况汇报如下：</w:t>
      </w:r>
    </w:p>
    <w:p>
      <w:pPr>
        <w:adjustRightInd w:val="0"/>
        <w:snapToGrid w:val="0"/>
        <w:spacing w:line="560" w:lineRule="exact"/>
        <w:ind w:firstLine="720"/>
        <w:rPr>
          <w:rFonts w:hint="default" w:ascii="Times New Roman" w:hAnsi="Times New Roman" w:eastAsia="黑体" w:cs="Times New Roman"/>
          <w:sz w:val="32"/>
          <w:szCs w:val="32"/>
          <w:lang w:val="zh-CN"/>
        </w:rPr>
      </w:pPr>
      <w:r>
        <w:rPr>
          <w:rFonts w:hint="default" w:ascii="Times New Roman" w:hAnsi="Times New Roman" w:eastAsia="黑体" w:cs="Times New Roman"/>
          <w:sz w:val="32"/>
          <w:szCs w:val="32"/>
        </w:rPr>
        <w:t>一、</w:t>
      </w:r>
      <w:r>
        <w:rPr>
          <w:rFonts w:hint="default" w:ascii="Times New Roman" w:hAnsi="Times New Roman" w:eastAsia="黑体" w:cs="Times New Roman"/>
          <w:sz w:val="32"/>
          <w:szCs w:val="32"/>
          <w:lang w:val="zh-CN"/>
        </w:rPr>
        <w:t>项目概况</w:t>
      </w:r>
    </w:p>
    <w:p>
      <w:pPr>
        <w:keepNext w:val="0"/>
        <w:keepLines w:val="0"/>
        <w:pageBreakBefore w:val="0"/>
        <w:widowControl w:val="0"/>
        <w:kinsoku/>
        <w:wordWrap/>
        <w:overflowPunct/>
        <w:topLinePunct w:val="0"/>
        <w:autoSpaceDE/>
        <w:autoSpaceDN/>
        <w:bidi w:val="0"/>
        <w:adjustRightInd/>
        <w:snapToGrid/>
        <w:spacing w:line="240" w:lineRule="auto"/>
        <w:ind w:firstLine="72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迤资</w:t>
      </w:r>
      <w:r>
        <w:rPr>
          <w:rFonts w:hint="default" w:ascii="Times New Roman" w:hAnsi="Times New Roman" w:eastAsia="仿宋_GB2312" w:cs="Times New Roman"/>
          <w:sz w:val="32"/>
          <w:szCs w:val="32"/>
          <w:lang w:val="zh-CN" w:eastAsia="zh-CN"/>
        </w:rPr>
        <w:t>化工园区</w:t>
      </w:r>
      <w:r>
        <w:rPr>
          <w:rFonts w:hint="default" w:ascii="Times New Roman" w:hAnsi="Times New Roman" w:eastAsia="仿宋_GB2312" w:cs="Times New Roman"/>
          <w:sz w:val="32"/>
          <w:szCs w:val="32"/>
          <w:lang w:val="en-US" w:eastAsia="zh-CN"/>
        </w:rPr>
        <w:t>选址于大龙潭彝族乡混撒拉社区爬坡箐组、灰良组、拉鲊社区马头滩组等村民小组，拟征收11户</w:t>
      </w:r>
      <w:r>
        <w:rPr>
          <w:rFonts w:hint="eastAsia" w:ascii="Times New Roman" w:hAnsi="Times New Roman" w:eastAsia="仿宋_GB2312" w:cs="Times New Roman"/>
          <w:sz w:val="32"/>
          <w:szCs w:val="32"/>
          <w:lang w:val="en-US" w:eastAsia="zh-CN"/>
        </w:rPr>
        <w:t>农户房屋</w:t>
      </w:r>
      <w:r>
        <w:rPr>
          <w:rFonts w:hint="default" w:ascii="Times New Roman" w:hAnsi="Times New Roman" w:eastAsia="仿宋_GB2312" w:cs="Times New Roman"/>
          <w:sz w:val="32"/>
          <w:szCs w:val="32"/>
          <w:lang w:val="en-US" w:eastAsia="zh-CN"/>
        </w:rPr>
        <w:t>。</w:t>
      </w:r>
    </w:p>
    <w:p>
      <w:pPr>
        <w:numPr>
          <w:ilvl w:val="0"/>
          <w:numId w:val="0"/>
        </w:numPr>
        <w:adjustRightInd w:val="0"/>
        <w:snapToGrid w:val="0"/>
        <w:spacing w:line="560" w:lineRule="exact"/>
        <w:ind w:firstLine="643" w:firstLineChars="200"/>
        <w:rPr>
          <w:rFonts w:hint="default" w:ascii="楷体_GB2312" w:hAnsi="楷体_GB2312" w:eastAsia="楷体_GB2312" w:cs="楷体_GB2312"/>
          <w:b/>
          <w:bCs/>
          <w:kern w:val="0"/>
          <w:sz w:val="32"/>
          <w:szCs w:val="32"/>
          <w:lang w:val="zh-CN"/>
        </w:rPr>
      </w:pPr>
      <w:r>
        <w:rPr>
          <w:rFonts w:hint="default" w:ascii="楷体_GB2312" w:hAnsi="楷体_GB2312" w:eastAsia="楷体_GB2312" w:cs="楷体_GB2312"/>
          <w:b/>
          <w:bCs/>
          <w:kern w:val="0"/>
          <w:sz w:val="32"/>
          <w:szCs w:val="32"/>
          <w:lang w:val="zh-CN"/>
        </w:rPr>
        <w:t>（</w:t>
      </w:r>
      <w:r>
        <w:rPr>
          <w:rFonts w:hint="default" w:ascii="楷体_GB2312" w:hAnsi="楷体_GB2312" w:eastAsia="楷体_GB2312" w:cs="楷体_GB2312"/>
          <w:b/>
          <w:bCs/>
          <w:kern w:val="0"/>
          <w:sz w:val="32"/>
          <w:szCs w:val="32"/>
          <w:lang w:val="en-US" w:eastAsia="zh-CN"/>
        </w:rPr>
        <w:t>一</w:t>
      </w:r>
      <w:r>
        <w:rPr>
          <w:rFonts w:hint="default" w:ascii="楷体_GB2312" w:hAnsi="楷体_GB2312" w:eastAsia="楷体_GB2312" w:cs="楷体_GB2312"/>
          <w:b/>
          <w:bCs/>
          <w:kern w:val="0"/>
          <w:sz w:val="32"/>
          <w:szCs w:val="32"/>
          <w:lang w:val="zh-CN"/>
        </w:rPr>
        <w:t>）项目资金申报及批复情况。</w:t>
      </w:r>
    </w:p>
    <w:p>
      <w:pPr>
        <w:keepNext w:val="0"/>
        <w:keepLines w:val="0"/>
        <w:pageBreakBefore w:val="0"/>
        <w:widowControl w:val="0"/>
        <w:kinsoku/>
        <w:wordWrap/>
        <w:overflowPunct/>
        <w:topLinePunct w:val="0"/>
        <w:autoSpaceDE/>
        <w:autoSpaceDN/>
        <w:bidi w:val="0"/>
        <w:adjustRightInd/>
        <w:snapToGrid/>
        <w:spacing w:line="240" w:lineRule="auto"/>
        <w:ind w:firstLine="72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迤资</w:t>
      </w:r>
      <w:r>
        <w:rPr>
          <w:rFonts w:hint="default" w:ascii="Times New Roman" w:hAnsi="Times New Roman" w:eastAsia="仿宋_GB2312" w:cs="Times New Roman"/>
          <w:sz w:val="32"/>
          <w:szCs w:val="32"/>
          <w:lang w:val="zh-CN" w:eastAsia="zh-CN"/>
        </w:rPr>
        <w:t>化工园区</w:t>
      </w:r>
      <w:r>
        <w:rPr>
          <w:rFonts w:hint="default" w:ascii="Times New Roman" w:hAnsi="Times New Roman" w:eastAsia="仿宋_GB2312" w:cs="Times New Roman"/>
          <w:sz w:val="32"/>
          <w:szCs w:val="32"/>
          <w:lang w:val="en-US" w:eastAsia="zh-CN"/>
        </w:rPr>
        <w:t>红线内需开展11户房屋搬迁工作，按区十三届人民政府第11次常务会议审议</w:t>
      </w:r>
      <w:bookmarkStart w:id="0" w:name="_GoBack"/>
      <w:bookmarkEnd w:id="0"/>
      <w:r>
        <w:rPr>
          <w:rFonts w:hint="default" w:ascii="Times New Roman" w:hAnsi="Times New Roman" w:eastAsia="仿宋_GB2312" w:cs="Times New Roman"/>
          <w:sz w:val="32"/>
          <w:szCs w:val="32"/>
          <w:lang w:val="en-US" w:eastAsia="zh-CN"/>
        </w:rPr>
        <w:t>通过的</w:t>
      </w:r>
      <w:r>
        <w:rPr>
          <w:rFonts w:hint="default" w:ascii="Times New Roman" w:hAnsi="Times New Roman" w:eastAsia="仿宋_GB2312" w:cs="Times New Roman"/>
          <w:sz w:val="32"/>
          <w:szCs w:val="32"/>
          <w:lang w:val="zh-CN" w:eastAsia="zh-CN"/>
        </w:rPr>
        <w:t>《</w:t>
      </w:r>
      <w:r>
        <w:rPr>
          <w:rFonts w:hint="default" w:ascii="Times New Roman" w:hAnsi="Times New Roman" w:eastAsia="仿宋_GB2312" w:cs="Times New Roman"/>
          <w:sz w:val="32"/>
          <w:szCs w:val="32"/>
          <w:lang w:val="en-US" w:eastAsia="zh-CN"/>
        </w:rPr>
        <w:t>迤资</w:t>
      </w:r>
      <w:r>
        <w:rPr>
          <w:rFonts w:hint="default" w:ascii="Times New Roman" w:hAnsi="Times New Roman" w:eastAsia="仿宋_GB2312" w:cs="Times New Roman"/>
          <w:sz w:val="32"/>
          <w:szCs w:val="32"/>
          <w:lang w:val="zh-CN" w:eastAsia="zh-CN"/>
        </w:rPr>
        <w:t>化工园区</w:t>
      </w:r>
      <w:r>
        <w:rPr>
          <w:rFonts w:hint="default" w:ascii="Times New Roman" w:hAnsi="Times New Roman" w:eastAsia="仿宋_GB2312" w:cs="Times New Roman"/>
          <w:sz w:val="32"/>
          <w:szCs w:val="32"/>
          <w:lang w:val="en-US" w:eastAsia="zh-CN"/>
        </w:rPr>
        <w:t>征地补偿安置实施方案</w:t>
      </w:r>
      <w:r>
        <w:rPr>
          <w:rFonts w:hint="default" w:ascii="Times New Roman" w:hAnsi="Times New Roman" w:eastAsia="仿宋_GB2312" w:cs="Times New Roman"/>
          <w:sz w:val="32"/>
          <w:szCs w:val="32"/>
          <w:lang w:val="zh-CN" w:eastAsia="zh-CN"/>
        </w:rPr>
        <w:t>》</w:t>
      </w:r>
      <w:r>
        <w:rPr>
          <w:rFonts w:hint="default" w:ascii="Times New Roman" w:hAnsi="Times New Roman" w:eastAsia="仿宋_GB2312" w:cs="Times New Roman"/>
          <w:sz w:val="32"/>
          <w:szCs w:val="32"/>
          <w:lang w:val="en-US" w:eastAsia="zh-CN"/>
        </w:rPr>
        <w:t>，房屋补偿资金及房屋搬迁成本计算约1100万元。</w:t>
      </w:r>
    </w:p>
    <w:p>
      <w:pPr>
        <w:numPr>
          <w:ilvl w:val="0"/>
          <w:numId w:val="0"/>
        </w:numPr>
        <w:adjustRightInd w:val="0"/>
        <w:snapToGrid w:val="0"/>
        <w:spacing w:line="560" w:lineRule="exact"/>
        <w:ind w:firstLine="643" w:firstLineChars="200"/>
        <w:rPr>
          <w:rFonts w:hint="default" w:ascii="楷体_GB2312" w:hAnsi="楷体_GB2312" w:eastAsia="楷体_GB2312" w:cs="楷体_GB2312"/>
          <w:b/>
          <w:bCs/>
          <w:kern w:val="0"/>
          <w:sz w:val="32"/>
          <w:szCs w:val="32"/>
          <w:lang w:val="zh-CN"/>
        </w:rPr>
      </w:pPr>
      <w:r>
        <w:rPr>
          <w:rFonts w:hint="default" w:ascii="楷体_GB2312" w:hAnsi="楷体_GB2312" w:eastAsia="楷体_GB2312" w:cs="楷体_GB2312"/>
          <w:b/>
          <w:bCs/>
          <w:kern w:val="0"/>
          <w:sz w:val="32"/>
          <w:szCs w:val="32"/>
          <w:lang w:val="zh-CN"/>
        </w:rPr>
        <w:t>（</w:t>
      </w:r>
      <w:r>
        <w:rPr>
          <w:rFonts w:hint="default" w:ascii="楷体_GB2312" w:hAnsi="楷体_GB2312" w:eastAsia="楷体_GB2312" w:cs="楷体_GB2312"/>
          <w:b/>
          <w:bCs/>
          <w:kern w:val="0"/>
          <w:sz w:val="32"/>
          <w:szCs w:val="32"/>
          <w:lang w:val="en-US" w:eastAsia="zh-CN"/>
        </w:rPr>
        <w:t>二</w:t>
      </w:r>
      <w:r>
        <w:rPr>
          <w:rFonts w:hint="default" w:ascii="楷体_GB2312" w:hAnsi="楷体_GB2312" w:eastAsia="楷体_GB2312" w:cs="楷体_GB2312"/>
          <w:b/>
          <w:bCs/>
          <w:kern w:val="0"/>
          <w:sz w:val="32"/>
          <w:szCs w:val="32"/>
          <w:lang w:val="zh-CN"/>
        </w:rPr>
        <w:t>）项目绩效目标。</w:t>
      </w:r>
    </w:p>
    <w:p>
      <w:pPr>
        <w:keepNext w:val="0"/>
        <w:keepLines w:val="0"/>
        <w:pageBreakBefore w:val="0"/>
        <w:widowControl w:val="0"/>
        <w:kinsoku/>
        <w:wordWrap/>
        <w:overflowPunct/>
        <w:topLinePunct w:val="0"/>
        <w:autoSpaceDE/>
        <w:autoSpaceDN/>
        <w:bidi w:val="0"/>
        <w:adjustRightInd/>
        <w:snapToGrid/>
        <w:spacing w:line="240" w:lineRule="auto"/>
        <w:ind w:firstLine="720"/>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建成迤资</w:t>
      </w:r>
      <w:r>
        <w:rPr>
          <w:rFonts w:hint="default" w:ascii="Times New Roman" w:hAnsi="Times New Roman" w:eastAsia="仿宋_GB2312" w:cs="Times New Roman"/>
          <w:sz w:val="32"/>
          <w:szCs w:val="32"/>
          <w:lang w:val="zh-CN" w:eastAsia="zh-CN"/>
        </w:rPr>
        <w:t>化工园区，</w:t>
      </w:r>
      <w:r>
        <w:rPr>
          <w:rFonts w:hint="default" w:ascii="Times New Roman" w:hAnsi="Times New Roman" w:eastAsia="仿宋_GB2312" w:cs="Times New Roman"/>
          <w:sz w:val="32"/>
          <w:szCs w:val="32"/>
          <w:lang w:val="en-US" w:eastAsia="zh-CN"/>
        </w:rPr>
        <w:t>服务好园区内化工企业</w:t>
      </w:r>
      <w:r>
        <w:rPr>
          <w:rFonts w:hint="default" w:ascii="Times New Roman" w:hAnsi="Times New Roman" w:eastAsia="仿宋_GB2312" w:cs="Times New Roman"/>
          <w:sz w:val="32"/>
          <w:szCs w:val="32"/>
          <w:lang w:val="zh-CN" w:eastAsia="zh-CN"/>
        </w:rPr>
        <w:t>，</w:t>
      </w:r>
      <w:r>
        <w:rPr>
          <w:rFonts w:hint="default" w:ascii="Times New Roman" w:hAnsi="Times New Roman" w:eastAsia="仿宋_GB2312" w:cs="Times New Roman"/>
          <w:sz w:val="32"/>
          <w:szCs w:val="32"/>
          <w:lang w:val="en-US" w:eastAsia="zh-CN"/>
        </w:rPr>
        <w:t>实现税收增加</w:t>
      </w:r>
      <w:r>
        <w:rPr>
          <w:rFonts w:hint="eastAsia" w:ascii="Times New Roman" w:hAnsi="Times New Roman" w:eastAsia="仿宋_GB2312" w:cs="Times New Roman"/>
          <w:sz w:val="32"/>
          <w:szCs w:val="32"/>
          <w:lang w:val="en-US" w:eastAsia="zh-CN"/>
        </w:rPr>
        <w:t>，促进我乡经济发展，有利于加强政府对土地的规划利用。</w:t>
      </w:r>
    </w:p>
    <w:p>
      <w:pPr>
        <w:numPr>
          <w:ilvl w:val="0"/>
          <w:numId w:val="0"/>
        </w:numPr>
        <w:adjustRightInd w:val="0"/>
        <w:snapToGrid w:val="0"/>
        <w:spacing w:line="560" w:lineRule="exact"/>
        <w:ind w:firstLine="643" w:firstLineChars="200"/>
        <w:rPr>
          <w:rFonts w:hint="default" w:ascii="楷体_GB2312" w:hAnsi="楷体_GB2312" w:eastAsia="楷体_GB2312" w:cs="楷体_GB2312"/>
          <w:b/>
          <w:bCs/>
          <w:kern w:val="0"/>
          <w:sz w:val="32"/>
          <w:szCs w:val="32"/>
          <w:lang w:val="zh-CN"/>
        </w:rPr>
      </w:pPr>
      <w:r>
        <w:rPr>
          <w:rFonts w:hint="default" w:ascii="楷体_GB2312" w:hAnsi="楷体_GB2312" w:eastAsia="楷体_GB2312" w:cs="楷体_GB2312"/>
          <w:b/>
          <w:bCs/>
          <w:kern w:val="0"/>
          <w:sz w:val="32"/>
          <w:szCs w:val="32"/>
          <w:lang w:val="zh-CN"/>
        </w:rPr>
        <w:t>（</w:t>
      </w:r>
      <w:r>
        <w:rPr>
          <w:rFonts w:hint="default" w:ascii="楷体_GB2312" w:hAnsi="楷体_GB2312" w:eastAsia="楷体_GB2312" w:cs="楷体_GB2312"/>
          <w:b/>
          <w:bCs/>
          <w:kern w:val="0"/>
          <w:sz w:val="32"/>
          <w:szCs w:val="32"/>
          <w:lang w:val="en-US" w:eastAsia="zh-CN"/>
        </w:rPr>
        <w:t>三</w:t>
      </w:r>
      <w:r>
        <w:rPr>
          <w:rFonts w:hint="default" w:ascii="楷体_GB2312" w:hAnsi="楷体_GB2312" w:eastAsia="楷体_GB2312" w:cs="楷体_GB2312"/>
          <w:b/>
          <w:bCs/>
          <w:kern w:val="0"/>
          <w:sz w:val="32"/>
          <w:szCs w:val="32"/>
          <w:lang w:val="zh-CN"/>
        </w:rPr>
        <w:t>）项目资金申报相符性。</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20" w:leftChars="0"/>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项目申报内容与具体实施内容相符，申报目标合理可行。</w:t>
      </w:r>
    </w:p>
    <w:p>
      <w:pPr>
        <w:numPr>
          <w:ilvl w:val="0"/>
          <w:numId w:val="1"/>
        </w:numPr>
        <w:adjustRightInd w:val="0"/>
        <w:snapToGrid w:val="0"/>
        <w:spacing w:line="560" w:lineRule="exact"/>
        <w:ind w:firstLine="72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项目实施及管理情况</w:t>
      </w:r>
    </w:p>
    <w:p>
      <w:pPr>
        <w:numPr>
          <w:ilvl w:val="0"/>
          <w:numId w:val="0"/>
        </w:numPr>
        <w:adjustRightInd w:val="0"/>
        <w:snapToGrid w:val="0"/>
        <w:spacing w:line="560" w:lineRule="exact"/>
        <w:ind w:firstLine="643" w:firstLineChars="200"/>
        <w:rPr>
          <w:rFonts w:hint="default" w:ascii="Times New Roman" w:hAnsi="Times New Roman" w:eastAsia="仿宋_GB2312" w:cs="Times New Roman"/>
          <w:b/>
          <w:sz w:val="32"/>
          <w:szCs w:val="32"/>
          <w:lang w:val="zh-CN"/>
        </w:rPr>
      </w:pPr>
      <w:r>
        <w:rPr>
          <w:rFonts w:hint="default" w:ascii="楷体_GB2312" w:hAnsi="楷体_GB2312" w:eastAsia="楷体_GB2312" w:cs="楷体_GB2312"/>
          <w:b/>
          <w:bCs/>
          <w:kern w:val="0"/>
          <w:sz w:val="32"/>
          <w:szCs w:val="32"/>
          <w:lang w:val="zh-CN"/>
        </w:rPr>
        <w:t>（一）资金计划、到位及使用情况。</w:t>
      </w:r>
    </w:p>
    <w:p>
      <w:pPr>
        <w:keepNext w:val="0"/>
        <w:keepLines w:val="0"/>
        <w:pageBreakBefore w:val="0"/>
        <w:widowControl w:val="0"/>
        <w:kinsoku/>
        <w:wordWrap/>
        <w:overflowPunct/>
        <w:topLinePunct w:val="0"/>
        <w:autoSpaceDE/>
        <w:autoSpaceDN/>
        <w:bidi w:val="0"/>
        <w:adjustRightInd/>
        <w:snapToGrid/>
        <w:spacing w:line="240" w:lineRule="auto"/>
        <w:ind w:firstLine="720"/>
        <w:textAlignment w:val="auto"/>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val="zh-CN"/>
        </w:rPr>
        <w:t>1.资金计划及到位。</w:t>
      </w:r>
      <w:r>
        <w:rPr>
          <w:rFonts w:hint="default" w:ascii="Times New Roman" w:hAnsi="Times New Roman" w:eastAsia="仿宋_GB2312" w:cs="Times New Roman"/>
          <w:sz w:val="32"/>
          <w:szCs w:val="32"/>
          <w:lang w:val="en-US" w:eastAsia="zh-CN"/>
        </w:rPr>
        <w:t>迤资</w:t>
      </w:r>
      <w:r>
        <w:rPr>
          <w:rFonts w:hint="default" w:ascii="Times New Roman" w:hAnsi="Times New Roman" w:eastAsia="仿宋_GB2312" w:cs="Times New Roman"/>
          <w:sz w:val="32"/>
          <w:szCs w:val="32"/>
          <w:lang w:val="zh-CN"/>
        </w:rPr>
        <w:t>化工园区</w:t>
      </w:r>
      <w:r>
        <w:rPr>
          <w:rFonts w:hint="default" w:ascii="Times New Roman" w:hAnsi="Times New Roman" w:eastAsia="仿宋_GB2312" w:cs="Times New Roman"/>
          <w:sz w:val="32"/>
          <w:szCs w:val="32"/>
          <w:lang w:val="en-US" w:eastAsia="zh-CN"/>
        </w:rPr>
        <w:t>居民搬迁资金由区财政资金保障</w:t>
      </w:r>
      <w:r>
        <w:rPr>
          <w:rFonts w:hint="eastAsia" w:ascii="Times New Roman" w:hAnsi="Times New Roman" w:eastAsia="仿宋_GB2312" w:cs="Times New Roman"/>
          <w:sz w:val="32"/>
          <w:szCs w:val="32"/>
          <w:lang w:val="en-US" w:eastAsia="zh-CN"/>
        </w:rPr>
        <w:t>，实际下达数额930万元，下达率100%。</w:t>
      </w:r>
    </w:p>
    <w:p>
      <w:pPr>
        <w:keepNext w:val="0"/>
        <w:keepLines w:val="0"/>
        <w:pageBreakBefore w:val="0"/>
        <w:widowControl w:val="0"/>
        <w:kinsoku/>
        <w:wordWrap/>
        <w:overflowPunct/>
        <w:topLinePunct w:val="0"/>
        <w:autoSpaceDE/>
        <w:autoSpaceDN/>
        <w:bidi w:val="0"/>
        <w:adjustRightInd/>
        <w:snapToGrid/>
        <w:spacing w:line="240" w:lineRule="auto"/>
        <w:ind w:firstLine="720"/>
        <w:textAlignment w:val="auto"/>
        <w:rPr>
          <w:rFonts w:hint="default" w:ascii="Times New Roman" w:hAnsi="Times New Roman" w:eastAsia="仿宋_GB2312" w:cs="Times New Roman"/>
          <w:color w:val="000000" w:themeColor="text1"/>
          <w:sz w:val="32"/>
          <w:szCs w:val="32"/>
          <w:lang w:val="zh-CN"/>
          <w14:textFill>
            <w14:solidFill>
              <w14:schemeClr w14:val="tx1"/>
            </w14:solidFill>
          </w14:textFill>
        </w:rPr>
      </w:pPr>
      <w:r>
        <w:rPr>
          <w:rFonts w:hint="default" w:ascii="Times New Roman" w:hAnsi="Times New Roman" w:eastAsia="仿宋_GB2312" w:cs="Times New Roman"/>
          <w:color w:val="000000" w:themeColor="text1"/>
          <w:sz w:val="32"/>
          <w:szCs w:val="32"/>
          <w:lang w:val="zh-CN"/>
          <w14:textFill>
            <w14:solidFill>
              <w14:schemeClr w14:val="tx1"/>
            </w14:solidFill>
          </w14:textFill>
        </w:rPr>
        <w:t>2.资金使用。</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2023年</w:t>
      </w:r>
      <w:r>
        <w:rPr>
          <w:rFonts w:hint="default" w:ascii="Times New Roman" w:hAnsi="Times New Roman" w:eastAsia="仿宋_GB2312" w:cs="Times New Roman"/>
          <w:color w:val="000000" w:themeColor="text1"/>
          <w:sz w:val="32"/>
          <w:szCs w:val="32"/>
          <w:lang w:val="zh-CN"/>
          <w14:textFill>
            <w14:solidFill>
              <w14:schemeClr w14:val="tx1"/>
            </w14:solidFill>
          </w14:textFill>
        </w:rPr>
        <w:t>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930万</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元</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，全部用于11户农户房屋拆迁补偿费</w:t>
      </w:r>
      <w:r>
        <w:rPr>
          <w:rFonts w:hint="default" w:ascii="Times New Roman" w:hAnsi="Times New Roman" w:eastAsia="仿宋_GB2312" w:cs="Times New Roman"/>
          <w:color w:val="000000" w:themeColor="text1"/>
          <w:sz w:val="32"/>
          <w:szCs w:val="32"/>
          <w:lang w:val="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default" w:ascii="Times New Roman" w:hAnsi="Times New Roman" w:eastAsia="楷体_GB2312" w:cs="Times New Roman"/>
          <w:b w:val="0"/>
          <w:bCs/>
          <w:sz w:val="32"/>
          <w:szCs w:val="32"/>
          <w:lang w:val="zh-CN"/>
        </w:rPr>
      </w:pPr>
      <w:r>
        <w:rPr>
          <w:rFonts w:hint="default" w:ascii="楷体_GB2312" w:hAnsi="楷体_GB2312" w:eastAsia="楷体_GB2312" w:cs="楷体_GB2312"/>
          <w:b/>
          <w:bCs/>
          <w:kern w:val="0"/>
          <w:sz w:val="32"/>
          <w:szCs w:val="32"/>
          <w:lang w:val="zh-CN"/>
        </w:rPr>
        <w:t>（二）项目财务管理情况。</w:t>
      </w:r>
    </w:p>
    <w:p>
      <w:pPr>
        <w:keepNext w:val="0"/>
        <w:keepLines w:val="0"/>
        <w:pageBreakBefore w:val="0"/>
        <w:widowControl w:val="0"/>
        <w:kinsoku/>
        <w:wordWrap/>
        <w:overflowPunct/>
        <w:topLinePunct w:val="0"/>
        <w:autoSpaceDE/>
        <w:autoSpaceDN/>
        <w:bidi w:val="0"/>
        <w:adjustRightInd/>
        <w:snapToGrid/>
        <w:spacing w:line="240" w:lineRule="auto"/>
        <w:ind w:firstLine="720"/>
        <w:textAlignment w:val="auto"/>
        <w:rPr>
          <w:rFonts w:hint="eastAsia" w:ascii="Times New Roman" w:hAnsi="Times New Roman" w:eastAsia="仿宋_GB2312" w:cs="Times New Roman"/>
          <w:sz w:val="32"/>
          <w:szCs w:val="32"/>
          <w:lang w:val="zh-CN" w:eastAsia="zh-CN"/>
        </w:rPr>
      </w:pPr>
      <w:r>
        <w:rPr>
          <w:rFonts w:hint="eastAsia" w:ascii="Times New Roman" w:hAnsi="Times New Roman" w:eastAsia="仿宋_GB2312" w:cs="Times New Roman"/>
          <w:sz w:val="32"/>
          <w:szCs w:val="32"/>
          <w:lang w:val="zh-CN" w:eastAsia="zh-CN"/>
        </w:rPr>
        <w:t>该项目会计核算执行《会计法》相关财经法律法规的规定、《预算法</w:t>
      </w:r>
      <w:r>
        <w:rPr>
          <w:rFonts w:hint="eastAsia" w:cs="Times New Roman"/>
          <w:sz w:val="32"/>
          <w:szCs w:val="32"/>
          <w:lang w:val="zh-CN" w:eastAsia="zh-CN"/>
        </w:rPr>
        <w:t>》《</w:t>
      </w:r>
      <w:r>
        <w:rPr>
          <w:rFonts w:hint="eastAsia" w:ascii="Times New Roman" w:hAnsi="Times New Roman" w:eastAsia="仿宋_GB2312" w:cs="Times New Roman"/>
          <w:sz w:val="32"/>
          <w:szCs w:val="32"/>
          <w:lang w:val="zh-CN" w:eastAsia="zh-CN"/>
        </w:rPr>
        <w:t>政府会计制度》核算规范，专项资金实行专账核算，专款专用，财务处理及时、会计核算规范，支付依据完整、审批程序合规，项目按进度支付，未发现有截留、挤占和挪用的情况。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default" w:ascii="楷体_GB2312" w:hAnsi="楷体_GB2312" w:eastAsia="楷体_GB2312" w:cs="楷体_GB2312"/>
          <w:b/>
          <w:bCs/>
          <w:kern w:val="0"/>
          <w:sz w:val="32"/>
          <w:szCs w:val="32"/>
          <w:lang w:val="zh-CN"/>
        </w:rPr>
      </w:pPr>
      <w:r>
        <w:rPr>
          <w:rFonts w:hint="eastAsia" w:ascii="楷体_GB2312" w:hAnsi="楷体_GB2312" w:eastAsia="楷体_GB2312" w:cs="楷体_GB2312"/>
          <w:b/>
          <w:bCs/>
          <w:kern w:val="0"/>
          <w:sz w:val="32"/>
          <w:szCs w:val="32"/>
          <w:lang w:val="zh-CN"/>
        </w:rPr>
        <w:t>（三）</w:t>
      </w:r>
      <w:r>
        <w:rPr>
          <w:rFonts w:hint="default" w:ascii="楷体_GB2312" w:hAnsi="楷体_GB2312" w:eastAsia="楷体_GB2312" w:cs="楷体_GB2312"/>
          <w:b/>
          <w:bCs/>
          <w:kern w:val="0"/>
          <w:sz w:val="32"/>
          <w:szCs w:val="32"/>
          <w:lang w:val="zh-CN"/>
        </w:rPr>
        <w:t>项目组织实施情况。</w:t>
      </w:r>
    </w:p>
    <w:p>
      <w:pPr>
        <w:keepNext w:val="0"/>
        <w:keepLines w:val="0"/>
        <w:pageBreakBefore w:val="0"/>
        <w:widowControl w:val="0"/>
        <w:kinsoku/>
        <w:wordWrap/>
        <w:overflowPunct/>
        <w:topLinePunct w:val="0"/>
        <w:autoSpaceDE/>
        <w:autoSpaceDN/>
        <w:bidi w:val="0"/>
        <w:adjustRightInd/>
        <w:snapToGrid/>
        <w:spacing w:line="240" w:lineRule="auto"/>
        <w:ind w:firstLine="720"/>
        <w:textAlignment w:val="auto"/>
        <w:rPr>
          <w:rFonts w:hint="eastAsia" w:ascii="Times New Roman" w:hAnsi="Times New Roman" w:eastAsia="仿宋_GB2312" w:cs="Times New Roman"/>
          <w:sz w:val="32"/>
          <w:szCs w:val="32"/>
          <w:lang w:val="zh-CN" w:eastAsia="zh-CN"/>
        </w:rPr>
      </w:pPr>
      <w:r>
        <w:rPr>
          <w:rFonts w:hint="eastAsia" w:ascii="Times New Roman" w:hAnsi="Times New Roman" w:eastAsia="仿宋_GB2312" w:cs="Times New Roman"/>
          <w:sz w:val="32"/>
          <w:szCs w:val="32"/>
          <w:lang w:val="zh-CN" w:eastAsia="zh-CN"/>
        </w:rPr>
        <w:t>大龙潭乡迤资化工园区房屋搬迁补偿工作按照</w:t>
      </w:r>
      <w:r>
        <w:rPr>
          <w:rFonts w:hint="default" w:ascii="Times New Roman" w:hAnsi="Times New Roman" w:eastAsia="仿宋_GB2312" w:cs="Times New Roman"/>
          <w:sz w:val="32"/>
          <w:szCs w:val="32"/>
          <w:lang w:val="en-US" w:eastAsia="zh-CN"/>
        </w:rPr>
        <w:t>区经科局、区土储中心要求严格实施</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zh-CN" w:eastAsia="zh-CN"/>
        </w:rPr>
        <w:t>由乡政府与相关村委会成立工作小组，委托有资质的第三方测绘评估机构开展测量评估工作，图纸确认无误后，乡政府与村委会到农户家中签订征地拆迁协议，以实际情况拨付房屋拆迁补偿费。</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643" w:firstLineChars="200"/>
        <w:textAlignment w:val="auto"/>
        <w:rPr>
          <w:rFonts w:hint="eastAsia" w:ascii="楷体_GB2312" w:hAnsi="楷体_GB2312" w:eastAsia="楷体_GB2312" w:cs="楷体_GB2312"/>
          <w:b/>
          <w:bCs/>
          <w:kern w:val="0"/>
          <w:sz w:val="32"/>
          <w:szCs w:val="32"/>
          <w:lang w:val="zh-CN"/>
        </w:rPr>
      </w:pPr>
      <w:r>
        <w:rPr>
          <w:rFonts w:hint="eastAsia" w:ascii="楷体_GB2312" w:hAnsi="楷体_GB2312" w:eastAsia="楷体_GB2312" w:cs="楷体_GB2312"/>
          <w:b/>
          <w:bCs/>
          <w:kern w:val="0"/>
          <w:sz w:val="32"/>
          <w:szCs w:val="32"/>
          <w:lang w:val="zh-CN"/>
        </w:rPr>
        <w:t>项目管理情况。</w:t>
      </w:r>
    </w:p>
    <w:p>
      <w:pPr>
        <w:keepNext w:val="0"/>
        <w:keepLines w:val="0"/>
        <w:pageBreakBefore w:val="0"/>
        <w:widowControl w:val="0"/>
        <w:kinsoku/>
        <w:wordWrap/>
        <w:overflowPunct/>
        <w:topLinePunct w:val="0"/>
        <w:autoSpaceDE/>
        <w:autoSpaceDN/>
        <w:bidi w:val="0"/>
        <w:adjustRightInd/>
        <w:snapToGrid/>
        <w:spacing w:line="240" w:lineRule="auto"/>
        <w:ind w:firstLine="720"/>
        <w:textAlignment w:val="auto"/>
        <w:rPr>
          <w:rFonts w:hint="default" w:ascii="Times New Roman" w:hAnsi="Times New Roman" w:eastAsia="仿宋_GB2312" w:cs="Times New Roman"/>
          <w:sz w:val="32"/>
          <w:szCs w:val="32"/>
          <w:lang w:val="zh-CN" w:eastAsia="zh-CN"/>
        </w:rPr>
      </w:pPr>
      <w:r>
        <w:rPr>
          <w:rFonts w:hint="eastAsia" w:ascii="Times New Roman" w:hAnsi="Times New Roman" w:eastAsia="仿宋_GB2312" w:cs="Times New Roman"/>
          <w:sz w:val="32"/>
          <w:szCs w:val="32"/>
          <w:lang w:val="zh-CN" w:eastAsia="zh-CN"/>
        </w:rPr>
        <w:t>该项目坚持以科学发展观为指导，以加快项目建设为目标，以深化审批制度改革为手段，按照“依法、务实、创新、突破”的要求，最大限度简化手续，提高行政效能，并严格按照省、市、区财政管理办法莱管理使用该笔资金，加快项目推进落实。</w:t>
      </w:r>
    </w:p>
    <w:p>
      <w:pPr>
        <w:adjustRightInd w:val="0"/>
        <w:snapToGrid w:val="0"/>
        <w:spacing w:line="560" w:lineRule="exact"/>
        <w:ind w:firstLine="720"/>
        <w:rPr>
          <w:rFonts w:hint="default" w:ascii="Times New Roman" w:hAnsi="Times New Roman" w:eastAsia="黑体" w:cs="Times New Roman"/>
          <w:sz w:val="32"/>
          <w:szCs w:val="32"/>
          <w:lang w:val="zh-CN"/>
        </w:rPr>
      </w:pPr>
      <w:r>
        <w:rPr>
          <w:rFonts w:hint="default" w:ascii="Times New Roman" w:hAnsi="Times New Roman" w:eastAsia="黑体" w:cs="Times New Roman"/>
          <w:sz w:val="32"/>
          <w:szCs w:val="32"/>
        </w:rPr>
        <w:t>三、项目绩效情况</w:t>
      </w:r>
      <w:r>
        <w:rPr>
          <w:rFonts w:hint="default" w:ascii="Times New Roman" w:hAnsi="Times New Roman" w:eastAsia="黑体" w:cs="Times New Roman"/>
          <w:sz w:val="32"/>
          <w:szCs w:val="32"/>
          <w:lang w:val="zh-CN"/>
        </w:rPr>
        <w:tab/>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default" w:ascii="楷体_GB2312" w:hAnsi="楷体_GB2312" w:eastAsia="楷体_GB2312" w:cs="楷体_GB2312"/>
          <w:b/>
          <w:bCs/>
          <w:kern w:val="0"/>
          <w:sz w:val="32"/>
          <w:szCs w:val="32"/>
          <w:lang w:val="zh-CN"/>
        </w:rPr>
      </w:pPr>
      <w:r>
        <w:rPr>
          <w:rFonts w:hint="default" w:ascii="楷体_GB2312" w:hAnsi="楷体_GB2312" w:eastAsia="楷体_GB2312" w:cs="楷体_GB2312"/>
          <w:b/>
          <w:bCs/>
          <w:kern w:val="0"/>
          <w:sz w:val="32"/>
          <w:szCs w:val="32"/>
          <w:lang w:val="zh-CN"/>
        </w:rPr>
        <w:t>（一）项目完成情况。</w:t>
      </w:r>
    </w:p>
    <w:p>
      <w:pPr>
        <w:keepNext w:val="0"/>
        <w:keepLines w:val="0"/>
        <w:pageBreakBefore w:val="0"/>
        <w:widowControl w:val="0"/>
        <w:kinsoku/>
        <w:wordWrap/>
        <w:overflowPunct/>
        <w:topLinePunct w:val="0"/>
        <w:autoSpaceDE/>
        <w:autoSpaceDN/>
        <w:bidi w:val="0"/>
        <w:adjustRightInd/>
        <w:snapToGrid/>
        <w:spacing w:line="240" w:lineRule="auto"/>
        <w:ind w:firstLine="720"/>
        <w:textAlignment w:val="auto"/>
        <w:rPr>
          <w:rFonts w:hint="default" w:ascii="Times New Roman" w:hAnsi="Times New Roman" w:eastAsia="仿宋_GB2312" w:cs="Times New Roman"/>
          <w:sz w:val="32"/>
          <w:szCs w:val="32"/>
          <w:lang w:val="zh-CN" w:eastAsia="zh-CN"/>
        </w:rPr>
      </w:pPr>
      <w:r>
        <w:rPr>
          <w:rFonts w:hint="default" w:ascii="Times New Roman" w:hAnsi="Times New Roman" w:eastAsia="仿宋_GB2312" w:cs="Times New Roman"/>
          <w:sz w:val="32"/>
          <w:szCs w:val="32"/>
          <w:lang w:val="en-US" w:eastAsia="zh-CN"/>
        </w:rPr>
        <w:t>目前</w:t>
      </w:r>
      <w:r>
        <w:rPr>
          <w:rFonts w:hint="eastAsia" w:ascii="Times New Roman" w:hAnsi="Times New Roman" w:eastAsia="仿宋_GB2312" w:cs="Times New Roman"/>
          <w:sz w:val="32"/>
          <w:szCs w:val="32"/>
          <w:lang w:val="en-US" w:eastAsia="zh-CN"/>
        </w:rPr>
        <w:t>已完成了红线内11户农户所有房屋拆除工作</w:t>
      </w:r>
      <w:r>
        <w:rPr>
          <w:rFonts w:hint="default" w:ascii="Times New Roman" w:hAnsi="Times New Roman" w:eastAsia="仿宋_GB2312" w:cs="Times New Roman"/>
          <w:sz w:val="32"/>
          <w:szCs w:val="32"/>
          <w:lang w:val="zh-CN"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643" w:firstLineChars="200"/>
        <w:textAlignment w:val="auto"/>
        <w:rPr>
          <w:rFonts w:hint="default" w:ascii="楷体_GB2312" w:hAnsi="楷体_GB2312" w:eastAsia="楷体_GB2312" w:cs="楷体_GB2312"/>
          <w:b/>
          <w:bCs/>
          <w:kern w:val="0"/>
          <w:sz w:val="32"/>
          <w:szCs w:val="32"/>
          <w:lang w:val="zh-CN"/>
        </w:rPr>
      </w:pPr>
      <w:r>
        <w:rPr>
          <w:rFonts w:hint="default" w:ascii="楷体_GB2312" w:hAnsi="楷体_GB2312" w:eastAsia="楷体_GB2312" w:cs="楷体_GB2312"/>
          <w:b/>
          <w:bCs/>
          <w:kern w:val="0"/>
          <w:sz w:val="32"/>
          <w:szCs w:val="32"/>
          <w:lang w:val="zh-CN"/>
        </w:rPr>
        <w:t>项目效益情况。</w:t>
      </w:r>
    </w:p>
    <w:p>
      <w:pPr>
        <w:keepNext w:val="0"/>
        <w:keepLines w:val="0"/>
        <w:pageBreakBefore w:val="0"/>
        <w:widowControl w:val="0"/>
        <w:kinsoku/>
        <w:wordWrap/>
        <w:overflowPunct/>
        <w:topLinePunct w:val="0"/>
        <w:autoSpaceDE/>
        <w:autoSpaceDN/>
        <w:bidi w:val="0"/>
        <w:adjustRightInd/>
        <w:snapToGrid/>
        <w:spacing w:line="240" w:lineRule="auto"/>
        <w:ind w:firstLine="72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zh-CN" w:eastAsia="zh-CN"/>
        </w:rPr>
        <w:t>大龙潭乡迤资化工园区房屋搬迁补偿资金实际支出和实际下达计划数相符，支出进度占比</w:t>
      </w:r>
      <w:r>
        <w:rPr>
          <w:rFonts w:hint="eastAsia" w:ascii="Times New Roman" w:hAnsi="Times New Roman" w:eastAsia="仿宋_GB2312" w:cs="Times New Roman"/>
          <w:sz w:val="32"/>
          <w:szCs w:val="32"/>
          <w:lang w:val="en-US" w:eastAsia="zh-CN"/>
        </w:rPr>
        <w:t>100%，完全达到申报的绩效目标要求，对于推进项目的工作进程，具有重要意义，补偿资金已支付100%，为促进项目的征地工作提供资金保障。</w:t>
      </w:r>
    </w:p>
    <w:p>
      <w:pPr>
        <w:numPr>
          <w:ilvl w:val="0"/>
          <w:numId w:val="1"/>
        </w:numPr>
        <w:adjustRightInd w:val="0"/>
        <w:snapToGrid w:val="0"/>
        <w:spacing w:line="560" w:lineRule="exact"/>
        <w:ind w:left="0" w:leftChars="0" w:firstLine="720" w:firstLineChars="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问题及建议</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default" w:ascii="楷体_GB2312" w:hAnsi="楷体_GB2312" w:eastAsia="楷体_GB2312" w:cs="楷体_GB2312"/>
          <w:b/>
          <w:bCs/>
          <w:kern w:val="0"/>
          <w:sz w:val="32"/>
          <w:szCs w:val="32"/>
          <w:lang w:val="zh-CN"/>
        </w:rPr>
      </w:pPr>
      <w:r>
        <w:rPr>
          <w:rFonts w:hint="eastAsia" w:ascii="楷体_GB2312" w:hAnsi="楷体_GB2312" w:eastAsia="楷体_GB2312" w:cs="楷体_GB2312"/>
          <w:b/>
          <w:bCs/>
          <w:kern w:val="0"/>
          <w:sz w:val="32"/>
          <w:szCs w:val="32"/>
          <w:lang w:val="zh-CN"/>
        </w:rPr>
        <w:t>（一）</w:t>
      </w:r>
      <w:r>
        <w:rPr>
          <w:rFonts w:hint="default" w:ascii="楷体_GB2312" w:hAnsi="楷体_GB2312" w:eastAsia="楷体_GB2312" w:cs="楷体_GB2312"/>
          <w:b/>
          <w:bCs/>
          <w:kern w:val="0"/>
          <w:sz w:val="32"/>
          <w:szCs w:val="32"/>
          <w:lang w:val="zh-CN"/>
        </w:rPr>
        <w:t>存在的问题。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_GB2312" w:cs="Times New Roman"/>
          <w:sz w:val="32"/>
          <w:szCs w:val="32"/>
          <w:lang w:val="zh-CN" w:eastAsia="zh-CN"/>
        </w:rPr>
      </w:pPr>
      <w:r>
        <w:rPr>
          <w:rFonts w:hint="eastAsia" w:ascii="Times New Roman" w:hAnsi="Times New Roman" w:eastAsia="仿宋_GB2312" w:cs="Times New Roman"/>
          <w:sz w:val="32"/>
          <w:szCs w:val="32"/>
          <w:lang w:val="zh-CN" w:eastAsia="zh-CN"/>
        </w:rPr>
        <w:t>无。</w:t>
      </w:r>
    </w:p>
    <w:p>
      <w:pPr>
        <w:numPr>
          <w:ilvl w:val="0"/>
          <w:numId w:val="4"/>
        </w:numPr>
        <w:adjustRightInd w:val="0"/>
        <w:snapToGrid w:val="0"/>
        <w:spacing w:line="560" w:lineRule="exact"/>
        <w:ind w:firstLine="964" w:firstLineChars="300"/>
        <w:rPr>
          <w:rFonts w:hint="default" w:ascii="楷体_GB2312" w:hAnsi="楷体_GB2312" w:eastAsia="楷体_GB2312" w:cs="楷体_GB2312"/>
          <w:b/>
          <w:bCs/>
          <w:kern w:val="0"/>
          <w:sz w:val="32"/>
          <w:szCs w:val="32"/>
          <w:lang w:val="zh-CN"/>
        </w:rPr>
      </w:pPr>
      <w:r>
        <w:rPr>
          <w:rFonts w:hint="default" w:ascii="楷体_GB2312" w:hAnsi="楷体_GB2312" w:eastAsia="楷体_GB2312" w:cs="楷体_GB2312"/>
          <w:b/>
          <w:bCs/>
          <w:kern w:val="0"/>
          <w:sz w:val="32"/>
          <w:szCs w:val="32"/>
          <w:lang w:val="zh-CN"/>
        </w:rPr>
        <w:t>相关建议。</w:t>
      </w:r>
    </w:p>
    <w:p>
      <w:pPr>
        <w:numPr>
          <w:ilvl w:val="0"/>
          <w:numId w:val="0"/>
        </w:numPr>
        <w:adjustRightInd w:val="0"/>
        <w:snapToGrid w:val="0"/>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无。</w:t>
      </w:r>
    </w:p>
    <w:p>
      <w:pPr>
        <w:pStyle w:val="3"/>
        <w:rPr>
          <w:rFonts w:hint="default" w:ascii="Times New Roman" w:hAnsi="Times New Roman" w:eastAsia="楷体_GB2312" w:cs="Times New Roman"/>
          <w:lang w:val="en-US" w:eastAsia="zh-CN"/>
        </w:rPr>
      </w:pPr>
    </w:p>
    <w:p>
      <w:pPr>
        <w:pStyle w:val="3"/>
        <w:keepNext w:val="0"/>
        <w:keepLines w:val="0"/>
        <w:pageBreakBefore w:val="0"/>
        <w:widowControl w:val="0"/>
        <w:kinsoku/>
        <w:wordWrap/>
        <w:overflowPunct/>
        <w:topLinePunct w:val="0"/>
        <w:autoSpaceDE/>
        <w:autoSpaceDN/>
        <w:bidi w:val="0"/>
        <w:adjustRightInd/>
        <w:snapToGrid/>
        <w:spacing w:line="240" w:lineRule="auto"/>
        <w:ind w:firstLine="1600" w:firstLineChars="5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攀枝花市仁和区大龙潭彝族乡人民政府</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color w:val="auto"/>
          <w:sz w:val="32"/>
          <w:szCs w:val="32"/>
          <w:lang w:val="en-US" w:eastAsia="zh-CN"/>
        </w:rPr>
        <w:t xml:space="preserve">    </w:t>
      </w: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lang w:val="en-US" w:eastAsia="zh-CN"/>
        </w:rPr>
        <w:t>02</w:t>
      </w:r>
      <w:r>
        <w:rPr>
          <w:rFonts w:hint="eastAsia"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lang w:val="en-US" w:eastAsia="zh-CN"/>
        </w:rPr>
        <w:t>年5月</w:t>
      </w:r>
      <w:r>
        <w:rPr>
          <w:rFonts w:hint="eastAsia" w:ascii="Times New Roman" w:hAnsi="Times New Roman" w:eastAsia="仿宋_GB2312" w:cs="Times New Roman"/>
          <w:color w:val="auto"/>
          <w:sz w:val="32"/>
          <w:szCs w:val="32"/>
          <w:lang w:val="en-US" w:eastAsia="zh-CN"/>
        </w:rPr>
        <w:t>14</w:t>
      </w:r>
      <w:r>
        <w:rPr>
          <w:rFonts w:hint="default" w:ascii="Times New Roman" w:hAnsi="Times New Roman" w:eastAsia="仿宋_GB2312" w:cs="Times New Roman"/>
          <w:color w:val="auto"/>
          <w:sz w:val="32"/>
          <w:szCs w:val="32"/>
          <w:lang w:val="en-US" w:eastAsia="zh-CN"/>
        </w:rPr>
        <w:t>日</w:t>
      </w:r>
      <w:r>
        <w:rPr>
          <w:rFonts w:hint="default" w:ascii="Times New Roman" w:hAnsi="Times New Roman" w:eastAsia="仿宋_GB2312" w:cs="Times New Roman"/>
          <w:sz w:val="32"/>
          <w:szCs w:val="32"/>
        </w:rPr>
        <mc:AlternateContent>
          <mc:Choice Requires="wpg">
            <w:drawing>
              <wp:anchor distT="0" distB="0" distL="114300" distR="114300" simplePos="0" relativeHeight="251660288" behindDoc="0" locked="0" layoutInCell="1" allowOverlap="1">
                <wp:simplePos x="0" y="0"/>
                <wp:positionH relativeFrom="column">
                  <wp:posOffset>-54610</wp:posOffset>
                </wp:positionH>
                <wp:positionV relativeFrom="paragraph">
                  <wp:posOffset>7733665</wp:posOffset>
                </wp:positionV>
                <wp:extent cx="5715000" cy="49530"/>
                <wp:effectExtent l="0" t="5080" r="0" b="21590"/>
                <wp:wrapNone/>
                <wp:docPr id="1" name="组合 1"/>
                <wp:cNvGraphicFramePr/>
                <a:graphic xmlns:a="http://schemas.openxmlformats.org/drawingml/2006/main">
                  <a:graphicData uri="http://schemas.microsoft.com/office/word/2010/wordprocessingGroup">
                    <wpg:wgp>
                      <wpg:cNvGrpSpPr/>
                      <wpg:grpSpPr>
                        <a:xfrm>
                          <a:off x="0" y="0"/>
                          <a:ext cx="5715000" cy="49530"/>
                          <a:chOff x="1469" y="15206"/>
                          <a:chExt cx="9000" cy="78"/>
                        </a:xfrm>
                        <a:effectLst/>
                      </wpg:grpSpPr>
                      <wps:wsp>
                        <wps:cNvPr id="5" name="直接连接符 2"/>
                        <wps:cNvCnPr/>
                        <wps:spPr>
                          <a:xfrm>
                            <a:off x="1469" y="15284"/>
                            <a:ext cx="9000" cy="0"/>
                          </a:xfrm>
                          <a:prstGeom prst="line">
                            <a:avLst/>
                          </a:prstGeom>
                          <a:ln w="25400" cap="flat" cmpd="sng">
                            <a:solidFill>
                              <a:srgbClr val="FF0000"/>
                            </a:solidFill>
                            <a:prstDash val="solid"/>
                            <a:headEnd type="none" w="med" len="med"/>
                            <a:tailEnd type="none" w="med" len="med"/>
                          </a:ln>
                          <a:effectLst/>
                        </wps:spPr>
                        <wps:bodyPr upright="1"/>
                      </wps:wsp>
                      <wps:wsp>
                        <wps:cNvPr id="6" name="直接连接符 3"/>
                        <wps:cNvCnPr/>
                        <wps:spPr>
                          <a:xfrm flipV="1">
                            <a:off x="1469" y="15206"/>
                            <a:ext cx="9000" cy="0"/>
                          </a:xfrm>
                          <a:prstGeom prst="line">
                            <a:avLst/>
                          </a:prstGeom>
                          <a:ln w="9525" cap="flat" cmpd="sng">
                            <a:solidFill>
                              <a:srgbClr val="FF0000"/>
                            </a:solidFill>
                            <a:prstDash val="solid"/>
                            <a:headEnd type="none" w="med" len="med"/>
                            <a:tailEnd type="none" w="med" len="med"/>
                          </a:ln>
                          <a:effectLst/>
                        </wps:spPr>
                        <wps:bodyPr upright="1"/>
                      </wps:wsp>
                    </wpg:wgp>
                  </a:graphicData>
                </a:graphic>
              </wp:anchor>
            </w:drawing>
          </mc:Choice>
          <mc:Fallback>
            <w:pict>
              <v:group id="_x0000_s1026" o:spid="_x0000_s1026" o:spt="203" style="position:absolute;left:0pt;margin-left:-4.3pt;margin-top:608.95pt;height:3.9pt;width:450pt;z-index:251660288;mso-width-relative:page;mso-height-relative:page;" coordorigin="1469,15206" coordsize="9000,78" o:gfxdata="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FZ445nbAAAADAEAAA8AAAAAAAAAAQAgAAAAIgAAAGRycy9kb3ducmV2LnhtbFBLAQIUABQA&#10;AAAIAIdO4kBtmSB0mAIAAFUHAAAOAAAAAAAAAAEAIAAAACoBAABkcnMvZTJvRG9jLnhtbFBLBQYA&#10;AAAABgAGAFkBAAA0BgAAAAA=&#10;">
                <o:lock v:ext="edit" aspectratio="f"/>
                <v:line id="直接连接符 2" o:spid="_x0000_s1026" o:spt="20" style="position:absolute;left:1469;top:15284;height:0;width:9000;" filled="f" stroked="t" coordsize="21600,21600" o:gfxdata="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Xl9eW8AAAA&#10;2gAAAA8AAAAAAAAAAQAgAAAAIgAAAGRycy9kb3ducmV2LnhtbFBLAQIUABQAAAAIAIdO4kAzLwWe&#10;OwAAADkAAAAQAAAAAAAAAAEAIAAAAAsBAABkcnMvc2hhcGV4bWwueG1sUEsFBgAAAAAGAAYAWwEA&#10;ALUDAAAAAA==&#10;">
                  <v:fill on="f" focussize="0,0"/>
                  <v:stroke weight="2pt" color="#FF0000" joinstyle="round"/>
                  <v:imagedata o:title=""/>
                  <o:lock v:ext="edit" aspectratio="f"/>
                </v:line>
                <v:line id="直接连接符 3" o:spid="_x0000_s1026" o:spt="20" style="position:absolute;left:1469;top:15206;flip:y;height:0;width:9000;" filled="f" stroked="t" coordsize="21600,21600" o:gfxdata="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lpO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p>
    <w:p>
      <w:pPr>
        <w:jc w:val="center"/>
        <w:rPr>
          <w:rFonts w:hint="eastAsia" w:ascii="楷体_GB2312" w:hAnsi="楷体_GB2312" w:eastAsia="楷体_GB2312" w:cs="楷体_GB2312"/>
          <w:b/>
          <w:bCs/>
          <w:kern w:val="0"/>
          <w:sz w:val="32"/>
          <w:szCs w:val="32"/>
        </w:rPr>
      </w:pPr>
      <w:r>
        <mc:AlternateContent>
          <mc:Choice Requires="wpg">
            <w:drawing>
              <wp:anchor distT="0" distB="0" distL="114300" distR="114300" simplePos="0" relativeHeight="251663360" behindDoc="0" locked="0" layoutInCell="1" allowOverlap="1">
                <wp:simplePos x="0" y="0"/>
                <wp:positionH relativeFrom="character">
                  <wp:posOffset>-2752725</wp:posOffset>
                </wp:positionH>
                <wp:positionV relativeFrom="line">
                  <wp:posOffset>405765</wp:posOffset>
                </wp:positionV>
                <wp:extent cx="5501640" cy="76200"/>
                <wp:effectExtent l="0" t="4445" r="3810" b="14605"/>
                <wp:wrapNone/>
                <wp:docPr id="20" name="组合 20"/>
                <wp:cNvGraphicFramePr/>
                <a:graphic xmlns:a="http://schemas.openxmlformats.org/drawingml/2006/main">
                  <a:graphicData uri="http://schemas.microsoft.com/office/word/2010/wordprocessingGroup">
                    <wpg:wgp>
                      <wpg:cNvGrpSpPr/>
                      <wpg:grpSpPr>
                        <a:xfrm flipV="1">
                          <a:off x="0" y="0"/>
                          <a:ext cx="5501640" cy="76200"/>
                          <a:chOff x="1509" y="2411"/>
                          <a:chExt cx="9075" cy="88"/>
                        </a:xfrm>
                      </wpg:grpSpPr>
                      <wps:wsp>
                        <wps:cNvPr id="21" name="直接连接符 2"/>
                        <wps:cNvCnPr/>
                        <wps:spPr>
                          <a:xfrm>
                            <a:off x="1509" y="2498"/>
                            <a:ext cx="9075" cy="1"/>
                          </a:xfrm>
                          <a:prstGeom prst="line">
                            <a:avLst/>
                          </a:prstGeom>
                          <a:ln w="6350" cap="flat" cmpd="sng">
                            <a:solidFill>
                              <a:srgbClr val="FF0000"/>
                            </a:solidFill>
                            <a:prstDash val="solid"/>
                            <a:headEnd type="none" w="med" len="med"/>
                            <a:tailEnd type="none" w="med" len="med"/>
                          </a:ln>
                        </wps:spPr>
                        <wps:bodyPr upright="1"/>
                      </wps:wsp>
                      <wps:wsp>
                        <wps:cNvPr id="22" name="直接连接符 3"/>
                        <wps:cNvCnPr/>
                        <wps:spPr>
                          <a:xfrm>
                            <a:off x="1509" y="2411"/>
                            <a:ext cx="9075" cy="1"/>
                          </a:xfrm>
                          <a:prstGeom prst="line">
                            <a:avLst/>
                          </a:prstGeom>
                          <a:ln w="28575" cap="flat" cmpd="sng">
                            <a:solidFill>
                              <a:srgbClr val="FF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flip:y;margin-left:-216.75pt;margin-top:31.95pt;height:6pt;width:433.2pt;mso-position-horizontal-relative:char;mso-position-vertical-relative:line;z-index:251663360;mso-width-relative:page;mso-height-relative:page;" coordorigin="1509,2411" coordsize="9075,88" o:gfxdata="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B84&#10;uIHaAAAACgEAAA8AAAAAAAAAAQAgAAAAIgAAAGRycy9kb3ducmV2LnhtbFBLAQIUABQAAAAIAIdO&#10;4kClKxT2kwIAACwHAAAOAAAAAAAAAAEAIAAAACkBAABkcnMvZTJvRG9jLnhtbFBLBQYAAAAABgAG&#10;AFkBAAAuBgAAAAA=&#10;">
                <o:lock v:ext="edit" aspectratio="f"/>
                <v:line id="直接连接符 2" o:spid="_x0000_s1026" o:spt="20" style="position:absolute;left:1509;top:2498;height:1;width:9075;" filled="f" stroked="t" coordsize="21600,21600" o:gfxdata="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FVFmb4A&#10;AADbAAAADwAAAAAAAAABACAAAAAiAAAAZHJzL2Rvd25yZXYueG1sUEsBAhQAFAAAAAgAh07iQDMv&#10;BZ47AAAAOQAAABAAAAAAAAAAAQAgAAAADQEAAGRycy9zaGFwZXhtbC54bWxQSwUGAAAAAAYABgBb&#10;AQAAtwMAAAAA&#10;">
                  <v:fill on="f" focussize="0,0"/>
                  <v:stroke weight="0.5pt" color="#FF0000" joinstyle="round"/>
                  <v:imagedata o:title=""/>
                  <o:lock v:ext="edit" aspectratio="f"/>
                </v:line>
                <v:line id="直接连接符 3" o:spid="_x0000_s1026" o:spt="20" style="position:absolute;left:1509;top:2411;height:1;width:9075;" filled="f" stroked="t" coordsize="21600,21600" o:gfxdata="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I6JfvQAA&#10;ANsAAAAPAAAAAAAAAAEAIAAAACIAAABkcnMvZG93bnJldi54bWxQSwECFAAUAAAACACHTuJAMy8F&#10;njsAAAA5AAAAEAAAAAAAAAABACAAAAAMAQAAZHJzL3NoYXBleG1sLnhtbFBLBQYAAAAABgAGAFsB&#10;AAC2AwAAAAA=&#10;">
                  <v:fill on="f" focussize="0,0"/>
                  <v:stroke weight="2.25pt" color="#FF0000" joinstyle="round"/>
                  <v:imagedata o:title=""/>
                  <o:lock v:ext="edit" aspectratio="f"/>
                </v:line>
              </v:group>
            </w:pict>
          </mc:Fallback>
        </mc:AlternateContent>
      </w:r>
    </w:p>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ApVbcAgAAJA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CvwKVW3AIAACQGAAAOAAAAAAAAAAEAIAAAAB8BAABkcnMvZTJvRG9jLnhtbFBLBQYA&#10;AAAABgAGAFkBAABtBgAAAAA=&#10;">
              <v:fill on="f" focussize="0,0"/>
              <v:stroke on="f" weight="0.5pt"/>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20C1F3"/>
    <w:multiLevelType w:val="singleLevel"/>
    <w:tmpl w:val="D320C1F3"/>
    <w:lvl w:ilvl="0" w:tentative="0">
      <w:start w:val="2"/>
      <w:numFmt w:val="chineseCounting"/>
      <w:suff w:val="nothing"/>
      <w:lvlText w:val="（%1）"/>
      <w:lvlJc w:val="left"/>
      <w:rPr>
        <w:rFonts w:hint="eastAsia"/>
      </w:rPr>
    </w:lvl>
  </w:abstractNum>
  <w:abstractNum w:abstractNumId="1">
    <w:nsid w:val="FF8B0121"/>
    <w:multiLevelType w:val="singleLevel"/>
    <w:tmpl w:val="FF8B0121"/>
    <w:lvl w:ilvl="0" w:tentative="0">
      <w:start w:val="2"/>
      <w:numFmt w:val="chineseCounting"/>
      <w:suff w:val="nothing"/>
      <w:lvlText w:val="（%1）"/>
      <w:lvlJc w:val="left"/>
      <w:rPr>
        <w:rFonts w:hint="eastAsia"/>
      </w:rPr>
    </w:lvl>
  </w:abstractNum>
  <w:abstractNum w:abstractNumId="2">
    <w:nsid w:val="22596BA2"/>
    <w:multiLevelType w:val="singleLevel"/>
    <w:tmpl w:val="22596BA2"/>
    <w:lvl w:ilvl="0" w:tentative="0">
      <w:start w:val="4"/>
      <w:numFmt w:val="chineseCounting"/>
      <w:suff w:val="nothing"/>
      <w:lvlText w:val="（%1）"/>
      <w:lvlJc w:val="left"/>
      <w:rPr>
        <w:rFonts w:hint="eastAsia"/>
      </w:rPr>
    </w:lvl>
  </w:abstractNum>
  <w:abstractNum w:abstractNumId="3">
    <w:nsid w:val="679CD080"/>
    <w:multiLevelType w:val="singleLevel"/>
    <w:tmpl w:val="679CD080"/>
    <w:lvl w:ilvl="0" w:tentative="0">
      <w:start w:val="2"/>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MDk1MWYzZmE1NThhMDg5YWYyNWFlNGY3NWNjMjQifQ=="/>
  </w:docVars>
  <w:rsids>
    <w:rsidRoot w:val="291C455A"/>
    <w:rsid w:val="003414A3"/>
    <w:rsid w:val="00490474"/>
    <w:rsid w:val="00515A0C"/>
    <w:rsid w:val="00866E99"/>
    <w:rsid w:val="00FA5FA5"/>
    <w:rsid w:val="0EDB478C"/>
    <w:rsid w:val="1E8F72DC"/>
    <w:rsid w:val="21E95E73"/>
    <w:rsid w:val="27EB6814"/>
    <w:rsid w:val="291C455A"/>
    <w:rsid w:val="36926D0C"/>
    <w:rsid w:val="476C7E94"/>
    <w:rsid w:val="4DAF2BCF"/>
    <w:rsid w:val="4DDB6F66"/>
    <w:rsid w:val="53DA15A3"/>
    <w:rsid w:val="55C55143"/>
    <w:rsid w:val="67302E47"/>
    <w:rsid w:val="71290212"/>
    <w:rsid w:val="792F2AEE"/>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rPr>
      <w:rFonts w:ascii="Times New Roman" w:hAnsi="Times New Roman"/>
      <w:sz w:val="32"/>
    </w:rPr>
  </w:style>
  <w:style w:type="paragraph" w:styleId="3">
    <w:name w:val="Plain Text"/>
    <w:basedOn w:val="1"/>
    <w:qFormat/>
    <w:uiPriority w:val="0"/>
    <w:rPr>
      <w:rFonts w:ascii="Courier New" w:hAnsi="Courier New" w:eastAsia="方正仿宋简体"/>
      <w:sz w:val="32"/>
      <w:szCs w:val="20"/>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四号正文"/>
    <w:basedOn w:val="1"/>
    <w:qFormat/>
    <w:uiPriority w:val="0"/>
    <w:pPr>
      <w:spacing w:line="360" w:lineRule="auto"/>
    </w:pPr>
    <w:rPr>
      <w:rFonts w:ascii="??" w:hAnsi="??" w:eastAsia="宋体"/>
      <w:color w:val="000000"/>
      <w:kern w:val="0"/>
      <w:sz w:val="28"/>
      <w:szCs w:val="21"/>
      <w:lang w:val="zh-CN"/>
    </w:rPr>
  </w:style>
  <w:style w:type="character" w:customStyle="1" w:styleId="9">
    <w:name w:val="页眉 Char"/>
    <w:basedOn w:val="7"/>
    <w:link w:val="5"/>
    <w:qFormat/>
    <w:uiPriority w:val="0"/>
    <w:rPr>
      <w:rFonts w:ascii="Times New Roman" w:hAnsi="Times New Roman" w:eastAsia="仿宋_GB2312" w:cs="Times New Roman"/>
      <w:kern w:val="2"/>
      <w:sz w:val="18"/>
      <w:szCs w:val="18"/>
    </w:rPr>
  </w:style>
  <w:style w:type="character" w:customStyle="1" w:styleId="10">
    <w:name w:val="页脚 Char"/>
    <w:basedOn w:val="7"/>
    <w:link w:val="4"/>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1027</Words>
  <Characters>1064</Characters>
  <Lines>6</Lines>
  <Paragraphs>1</Paragraphs>
  <TotalTime>1</TotalTime>
  <ScaleCrop>false</ScaleCrop>
  <LinksUpToDate>false</LinksUpToDate>
  <CharactersWithSpaces>1069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低头不见脚趾头</cp:lastModifiedBy>
  <dcterms:modified xsi:type="dcterms:W3CDTF">2024-05-29T02:54:20Z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37AB5441F8464A27A92ADD3B0F807CE3</vt:lpwstr>
  </property>
</Properties>
</file>