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76200</wp:posOffset>
            </wp:positionH>
            <wp:positionV relativeFrom="line">
              <wp:posOffset>-27305</wp:posOffset>
            </wp:positionV>
            <wp:extent cx="5556250" cy="562610"/>
            <wp:effectExtent l="0" t="0" r="6350" b="889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5625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-2762250</wp:posOffset>
                </wp:positionH>
                <wp:positionV relativeFrom="line">
                  <wp:posOffset>209550</wp:posOffset>
                </wp:positionV>
                <wp:extent cx="5616575" cy="49530"/>
                <wp:effectExtent l="0" t="13970" r="3175" b="1270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6575" cy="4953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7.5pt;margin-top:16.5pt;height:3.9pt;width:442.25pt;mso-position-horizontal-relative:char;mso-position-vertical-relative:line;z-index:251661312;mso-width-relative:page;mso-height-relative:page;" coordorigin="1509,2411" coordsize="9075,88" o:gfxdata="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CHKJ3TbAAAACgEAAA8A&#10;AAAAAAAAAQAgAAAAIgAAAGRycy9kb3ducmV2LnhtbFBLAQIUABQAAAAIAIdO4kD5dTG7hgIAAB4H&#10;AAAOAAAAAAAAAAEAIAAAACoBAABkcnMvZTJvRG9jLnhtbFBLBQYAAAAABgAGAFkBAAAiBgAAAAA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混撒拉村“零碳村庄”建设土地补偿资金</w:t>
      </w: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零碳村庄建设在混撒拉村混撒拉组，完成7.039亩土地征收。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cs="Times New Roman"/>
          <w:lang w:val="zh-CN"/>
        </w:rPr>
      </w:pPr>
      <w:r>
        <w:rPr>
          <w:rFonts w:hint="eastAsia" w:ascii="仿宋_GB2312" w:hAnsi="宋体" w:cs="Times New Roman"/>
          <w:lang w:val="zh-CN"/>
        </w:rPr>
        <w:t>按照攀仁财资经投</w:t>
      </w:r>
      <w:r>
        <w:rPr>
          <w:rFonts w:hint="default" w:ascii="仿宋_GB2312" w:hAnsi="宋体" w:cs="Times New Roman"/>
          <w:lang w:val="zh-CN" w:eastAsia="zh-CN"/>
        </w:rPr>
        <w:t>〔</w:t>
      </w:r>
      <w:r>
        <w:rPr>
          <w:rFonts w:hint="default" w:ascii="仿宋_GB2312" w:hAnsi="宋体" w:cs="Times New Roman"/>
          <w:lang w:val="en-US" w:eastAsia="zh-CN"/>
        </w:rPr>
        <w:t>202</w:t>
      </w:r>
      <w:r>
        <w:rPr>
          <w:rFonts w:hint="eastAsia" w:ascii="仿宋_GB2312" w:hAnsi="宋体" w:cs="Times New Roman"/>
          <w:lang w:val="en-US" w:eastAsia="zh-CN"/>
        </w:rPr>
        <w:t>3</w:t>
      </w:r>
      <w:r>
        <w:rPr>
          <w:rFonts w:hint="default" w:ascii="仿宋_GB2312" w:hAnsi="宋体" w:cs="Times New Roman"/>
          <w:lang w:val="zh-CN" w:eastAsia="zh-CN"/>
        </w:rPr>
        <w:t>〕</w:t>
      </w:r>
      <w:r>
        <w:rPr>
          <w:rFonts w:hint="eastAsia" w:ascii="仿宋_GB2312" w:hAnsi="宋体" w:cs="Times New Roman"/>
          <w:lang w:val="zh-CN"/>
        </w:rPr>
        <w:t>13号文件相关要求，对混撒拉村混撒拉组7.039亩土地进行征收，项目资金符合资金管理办法相关规定。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完成零碳村庄建设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，</w:t>
      </w:r>
      <w:r>
        <w:rPr>
          <w:rFonts w:hint="eastAsia" w:ascii="Times New Roman" w:hAnsi="Times New Roman" w:cs="Times New Roman"/>
          <w:sz w:val="32"/>
          <w:szCs w:val="32"/>
          <w:lang w:val="zh-CN"/>
        </w:rPr>
        <w:t>有力推进农业绿色低碳发展和美丽乡村建设，增强农民群众幸福感和获得感，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促进我乡经济发展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 w:cs="Times New Roman"/>
          <w:b/>
          <w:lang w:val="zh-CN"/>
        </w:rPr>
        <w:t>项目</w:t>
      </w:r>
      <w:r>
        <w:rPr>
          <w:rFonts w:hint="eastAsia" w:ascii="楷体_GB2312" w:hAnsi="宋体" w:eastAsia="楷体_GB2312"/>
          <w:b/>
          <w:lang w:val="zh-CN"/>
        </w:rPr>
        <w:t>资金申报相符性。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Times New Roman" w:hAnsi="Times New Roman" w:cs="Times New Roman"/>
          <w:sz w:val="32"/>
          <w:szCs w:val="32"/>
          <w:lang w:val="zh-CN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zh-CN" w:eastAsia="zh-CN"/>
        </w:rPr>
        <w:t>混撒拉村“零碳村庄”建设土地补偿资金项目申报内容与具体实施内容相符、申报目标合理可行。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1.资金计划及到位。</w:t>
      </w:r>
      <w:r>
        <w:rPr>
          <w:rFonts w:hint="eastAsia" w:ascii="Times New Roman" w:hAnsi="Times New Roman" w:cs="Times New Roman"/>
          <w:sz w:val="32"/>
          <w:szCs w:val="32"/>
          <w:lang w:val="zh-CN" w:eastAsia="zh-CN"/>
        </w:rPr>
        <w:t>混撒拉村</w:t>
      </w:r>
      <w:bookmarkStart w:id="0" w:name="_GoBack"/>
      <w:bookmarkEnd w:id="0"/>
      <w:r>
        <w:rPr>
          <w:rFonts w:hint="eastAsia" w:ascii="Times New Roman" w:hAnsi="Times New Roman" w:cs="Times New Roman"/>
          <w:sz w:val="32"/>
          <w:szCs w:val="32"/>
          <w:lang w:val="zh-CN" w:eastAsia="zh-CN"/>
        </w:rPr>
        <w:t>“零碳村庄”建设土地补偿资金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由区财政资金保障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，实际下达数额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49.2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万元，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下达率100%。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2.资金使用。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支出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49.19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万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，全部用于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7.039亩土地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补偿费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该项目会计核算执行《会计法》相关财经法律法规的规定、《预算法</w:t>
      </w:r>
      <w:r>
        <w:rPr>
          <w:rFonts w:hint="eastAsia" w:cs="Times New Roman"/>
          <w:sz w:val="32"/>
          <w:szCs w:val="32"/>
          <w:lang w:val="zh-CN"/>
        </w:rPr>
        <w:t>》《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政府会计制度》核算规范，专项资金实行专账核算，专款专用，财务处理及时、会计核算规范，支付依据完整、审批程序合规，项目按进度支付，未发现有截留、挤占和挪用的情况。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大龙潭乡</w:t>
      </w:r>
      <w:r>
        <w:rPr>
          <w:rFonts w:hint="eastAsia" w:ascii="Times New Roman" w:hAnsi="Times New Roman" w:cs="Times New Roman"/>
          <w:sz w:val="32"/>
          <w:szCs w:val="32"/>
          <w:lang w:val="zh-CN" w:eastAsia="zh-CN"/>
        </w:rPr>
        <w:t>混撒拉村“零碳村庄”建设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工作按照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区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住建局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要求严格实施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由乡政府与相关村委会成立工作小组，委托有资质的第三方测绘评估机构开展测量评估工作，图纸确认无误后，乡政府与村委会到农户家中签订征地拆迁协议，以实际情况拨付</w:t>
      </w:r>
      <w:r>
        <w:rPr>
          <w:rFonts w:hint="eastAsia" w:ascii="Times New Roman" w:hAnsi="Times New Roman" w:cs="Times New Roman"/>
          <w:sz w:val="32"/>
          <w:szCs w:val="32"/>
          <w:lang w:val="zh-CN"/>
        </w:rPr>
        <w:t>土地补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偿费。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  <w:t>该项目坚持以科学发展观为指导，以加快项目建设为目标，以深化审批制度改革为手段，按照“依法、务实、创新、突破”的要求，最大限度简化手续，提高行政效能，并严格按照省、市、区财政管理办法莱管理使用该笔资金，加快项目推进落实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已完成了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7.039亩土地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征收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  <w:t>无</w:t>
      </w:r>
      <w:r>
        <w:rPr>
          <w:rFonts w:hint="eastAsia" w:ascii="Times New Roman" w:hAnsi="Times New Roman" w:cs="Times New Roman"/>
          <w:sz w:val="32"/>
          <w:szCs w:val="32"/>
          <w:lang w:val="zh-CN" w:eastAsia="zh-CN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相关建议。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  <w:t>无。</w:t>
      </w:r>
    </w:p>
    <w:p>
      <w:pPr>
        <w:pStyle w:val="2"/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</w:pPr>
    </w:p>
    <w:p>
      <w:pPr>
        <w:pStyle w:val="2"/>
        <w:jc w:val="center"/>
        <w:rPr>
          <w:rFonts w:hint="eastAsia" w:cs="Times New Roman"/>
          <w:sz w:val="32"/>
          <w:szCs w:val="32"/>
          <w:lang w:val="zh-CN" w:eastAsia="zh-CN"/>
        </w:rPr>
      </w:pPr>
      <w:r>
        <w:rPr>
          <w:rFonts w:hint="eastAsia" w:cs="Times New Roman"/>
          <w:sz w:val="32"/>
          <w:szCs w:val="32"/>
          <w:lang w:val="zh-CN" w:eastAsia="zh-CN"/>
        </w:rPr>
        <w:t>攀枝花市仁和区大龙潭彝族乡人民政府</w:t>
      </w:r>
    </w:p>
    <w:p>
      <w:pPr>
        <w:pStyle w:val="2"/>
        <w:jc w:val="center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2024年5月18日</w:t>
      </w:r>
    </w:p>
    <w:p>
      <w:pPr>
        <w:pStyle w:val="2"/>
        <w:jc w:val="center"/>
        <w:rPr>
          <w:rFonts w:hint="eastAsia" w:cs="Times New Roman"/>
          <w:sz w:val="32"/>
          <w:szCs w:val="32"/>
          <w:lang w:val="en-US" w:eastAsia="zh-CN"/>
        </w:rPr>
      </w:pPr>
    </w:p>
    <w:p>
      <w:pPr>
        <w:pStyle w:val="2"/>
        <w:jc w:val="center"/>
        <w:rPr>
          <w:rFonts w:hint="default" w:cs="Times New Roman"/>
          <w:sz w:val="32"/>
          <w:szCs w:val="32"/>
          <w:lang w:val="en-US" w:eastAsia="zh-CN"/>
        </w:rPr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haracter">
                  <wp:posOffset>-2752725</wp:posOffset>
                </wp:positionH>
                <wp:positionV relativeFrom="line">
                  <wp:posOffset>1157605</wp:posOffset>
                </wp:positionV>
                <wp:extent cx="5501640" cy="76200"/>
                <wp:effectExtent l="0" t="4445" r="3810" b="1460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5501640" cy="76200"/>
                          <a:chOff x="1509" y="2411"/>
                          <a:chExt cx="9075" cy="88"/>
                        </a:xfrm>
                      </wpg:grpSpPr>
                      <wps:wsp>
                        <wps:cNvPr id="21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y;margin-left:-216.75pt;margin-top:91.15pt;height:6pt;width:433.2pt;mso-position-horizontal-relative:char;mso-position-vertical-relative:line;z-index:251662336;mso-width-relative:page;mso-height-relative:page;" coordorigin="1509,2411" coordsize="9075,88" o:gfxdata="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BCU&#10;Ao7aAAAADAEAAA8AAAAAAAAAAQAgAAAAIgAAAGRycy9kb3ducmV2LnhtbFBLAQIUABQAAAAIAIdO&#10;4kClKxT2kwIAACwHAAAOAAAAAAAAAAEAIAAAACkBAABkcnMvZTJvRG9jLnhtbFBLBQYAAAAABgAG&#10;AFkBAAAuBgAAAAA=&#10;">
                <o:lock v:ext="edit" aspectratio="f"/>
                <v:line id="直接连接符 2" o:spid="_x0000_s1026" o:spt="20" style="position:absolute;left:1509;top:2498;height:1;width:9075;" filled="f" stroked="t" coordsize="21600,21600" o:gfxdata="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FVFmb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直接连接符 3" o:spid="_x0000_s1026" o:spt="20" style="position:absolute;left:1509;top:2411;height:1;width:9075;" filled="f" stroked="t" coordsize="21600,21600" o:gfxdata="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I6Jf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17EC48"/>
    <w:multiLevelType w:val="singleLevel"/>
    <w:tmpl w:val="9317EC4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7C17D59"/>
    <w:multiLevelType w:val="singleLevel"/>
    <w:tmpl w:val="C7C17D59"/>
    <w:lvl w:ilvl="0" w:tentative="0">
      <w:start w:val="3"/>
      <w:numFmt w:val="chineseCounting"/>
      <w:suff w:val="nothing"/>
      <w:lvlText w:val="（%1）"/>
      <w:lvlJc w:val="left"/>
      <w:rPr>
        <w:rFonts w:hint="eastAsia"/>
        <w:b/>
        <w:bCs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EDB478C"/>
    <w:rsid w:val="291C455A"/>
    <w:rsid w:val="36926D0C"/>
    <w:rsid w:val="45560E9A"/>
    <w:rsid w:val="474E45FA"/>
    <w:rsid w:val="4AE60841"/>
    <w:rsid w:val="4DAF2BCF"/>
    <w:rsid w:val="4DDB6F66"/>
    <w:rsid w:val="67302E47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="Times New Roman" w:hAnsi="Times New Roman"/>
      <w:sz w:val="3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871</Words>
  <Characters>917</Characters>
  <Lines>6</Lines>
  <Paragraphs>1</Paragraphs>
  <TotalTime>1</TotalTime>
  <ScaleCrop>false</ScaleCrop>
  <LinksUpToDate>false</LinksUpToDate>
  <CharactersWithSpaces>919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2024-05-29T02:58:26Z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37AB5441F8464A27A92ADD3B0F807CE3</vt:lpwstr>
  </property>
</Properties>
</file>