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rPr>
      </w:pPr>
      <w:r>
        <w:rPr>
          <w:rFonts w:eastAsia="黑体"/>
        </w:rPr>
        <w:t>附件5</w:t>
      </w:r>
    </w:p>
    <w:p>
      <w:pPr>
        <w:pStyle w:val="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hint="eastAsia" w:ascii="方正小标宋_GBK" w:hAnsi="黑体" w:eastAsia="方正小标宋_GBK" w:cs="黑体"/>
          <w:b/>
          <w:bCs/>
          <w:sz w:val="36"/>
          <w:szCs w:val="36"/>
          <w:lang w:eastAsia="zh-CN"/>
        </w:rPr>
      </w:pPr>
      <w:r>
        <w:rPr>
          <w:rFonts w:hint="eastAsia" w:ascii="方正小标宋_GBK" w:hAnsi="黑体" w:eastAsia="方正小标宋_GBK" w:cs="黑体"/>
          <w:b/>
          <w:bCs/>
          <w:sz w:val="36"/>
          <w:szCs w:val="36"/>
          <w:lang w:eastAsia="zh-CN"/>
        </w:rPr>
        <w:t>中共</w:t>
      </w:r>
      <w:r>
        <w:rPr>
          <w:rFonts w:hint="eastAsia" w:ascii="方正小标宋_GBK" w:hAnsi="黑体" w:eastAsia="方正小标宋_GBK" w:cs="黑体"/>
          <w:b/>
          <w:bCs/>
          <w:sz w:val="36"/>
          <w:szCs w:val="36"/>
        </w:rPr>
        <w:t>攀枝花市仁和</w:t>
      </w:r>
      <w:r>
        <w:rPr>
          <w:rFonts w:hint="eastAsia" w:ascii="方正小标宋_GBK" w:hAnsi="黑体" w:eastAsia="方正小标宋_GBK" w:cs="黑体"/>
          <w:b/>
          <w:bCs/>
          <w:sz w:val="36"/>
          <w:szCs w:val="36"/>
          <w:lang w:eastAsia="zh-CN"/>
        </w:rPr>
        <w:t>区委宣传部</w:t>
      </w:r>
    </w:p>
    <w:p>
      <w:pPr>
        <w:pStyle w:val="2"/>
        <w:keepNext w:val="0"/>
        <w:keepLines w:val="0"/>
        <w:pageBreakBefore w:val="0"/>
        <w:widowControl w:val="0"/>
        <w:kinsoku/>
        <w:wordWrap/>
        <w:overflowPunct/>
        <w:topLinePunct w:val="0"/>
        <w:autoSpaceDE/>
        <w:autoSpaceDN/>
        <w:bidi w:val="0"/>
        <w:adjustRightInd/>
        <w:snapToGrid/>
        <w:spacing w:line="0" w:lineRule="atLeast"/>
        <w:ind w:firstLine="0" w:firstLineChars="0"/>
        <w:jc w:val="center"/>
        <w:textAlignment w:val="auto"/>
        <w:rPr>
          <w:rFonts w:ascii="Times New Roman" w:hAnsi="Times New Roman"/>
          <w:color w:val="auto"/>
          <w:kern w:val="2"/>
          <w:sz w:val="32"/>
          <w:szCs w:val="32"/>
        </w:rPr>
      </w:pPr>
      <w:r>
        <w:rPr>
          <w:rFonts w:hint="eastAsia" w:ascii="方正小标宋_GBK" w:hAnsi="黑体" w:eastAsia="方正小标宋_GBK" w:cs="黑体"/>
          <w:b/>
          <w:bCs/>
          <w:sz w:val="36"/>
          <w:szCs w:val="36"/>
          <w:lang w:eastAsia="zh-CN"/>
        </w:rPr>
        <w:t>代缴全区各行政事业单位</w:t>
      </w:r>
      <w:r>
        <w:rPr>
          <w:rFonts w:hint="eastAsia" w:ascii="方正小标宋_GBK" w:hAnsi="黑体" w:eastAsia="方正小标宋_GBK" w:cs="黑体"/>
          <w:b/>
          <w:bCs/>
          <w:sz w:val="36"/>
          <w:szCs w:val="36"/>
        </w:rPr>
        <w:t>20</w:t>
      </w:r>
      <w:r>
        <w:rPr>
          <w:rFonts w:hint="eastAsia" w:ascii="方正小标宋_GBK" w:hAnsi="黑体" w:eastAsia="方正小标宋_GBK" w:cs="黑体"/>
          <w:b/>
          <w:bCs/>
          <w:sz w:val="36"/>
          <w:szCs w:val="36"/>
          <w:lang w:val="en-US" w:eastAsia="zh-CN"/>
        </w:rPr>
        <w:t>23</w:t>
      </w:r>
      <w:r>
        <w:rPr>
          <w:rFonts w:hint="eastAsia" w:ascii="方正小标宋_GBK" w:hAnsi="黑体" w:eastAsia="方正小标宋_GBK" w:cs="黑体"/>
          <w:b/>
          <w:bCs/>
          <w:sz w:val="36"/>
          <w:szCs w:val="36"/>
          <w:lang w:eastAsia="zh-CN"/>
        </w:rPr>
        <w:t>年党报党刊资金项目</w:t>
      </w:r>
      <w:r>
        <w:rPr>
          <w:rFonts w:hint="eastAsia" w:ascii="方正小标宋_GBK" w:hAnsi="黑体" w:eastAsia="方正小标宋_GBK" w:cs="黑体"/>
          <w:b/>
          <w:bCs/>
          <w:sz w:val="36"/>
          <w:szCs w:val="36"/>
        </w:rPr>
        <w:t>绩效自评报告</w:t>
      </w:r>
    </w:p>
    <w:p>
      <w:pPr>
        <w:adjustRightInd w:val="0"/>
        <w:snapToGrid w:val="0"/>
        <w:spacing w:line="600" w:lineRule="exact"/>
        <w:ind w:firstLine="720"/>
        <w:rPr>
          <w:rFonts w:eastAsia="黑体"/>
          <w:lang w:val="zh-CN"/>
        </w:rPr>
      </w:pPr>
      <w:r>
        <w:rPr>
          <w:rFonts w:eastAsia="黑体"/>
        </w:rPr>
        <w:t>一、</w:t>
      </w:r>
      <w:r>
        <w:rPr>
          <w:rFonts w:eastAsia="黑体"/>
          <w:lang w:val="zh-CN"/>
        </w:rPr>
        <w:t>项目概况</w:t>
      </w:r>
    </w:p>
    <w:p>
      <w:pPr>
        <w:adjustRightInd w:val="0"/>
        <w:snapToGrid w:val="0"/>
        <w:spacing w:line="600" w:lineRule="exact"/>
        <w:ind w:firstLine="720"/>
        <w:rPr>
          <w:rFonts w:eastAsia="楷体_GB2312"/>
          <w:b/>
          <w:lang w:val="zh-CN"/>
        </w:rPr>
      </w:pPr>
      <w:r>
        <w:rPr>
          <w:rFonts w:eastAsia="楷体_GB2312"/>
          <w:b/>
          <w:lang w:val="zh-CN"/>
        </w:rPr>
        <w:t>（一）项目基本情况。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ascii="Times New Roman" w:hAnsi="Times New Roman" w:eastAsia="仿宋_GB2312"/>
          <w:kern w:val="0"/>
          <w:sz w:val="32"/>
          <w:szCs w:val="32"/>
        </w:rPr>
      </w:pPr>
      <w:r>
        <w:rPr>
          <w:rFonts w:hint="eastAsia" w:ascii="Times New Roman" w:hAnsi="Times New Roman" w:eastAsia="仿宋_GB2312"/>
          <w:kern w:val="0"/>
          <w:sz w:val="32"/>
          <w:szCs w:val="32"/>
        </w:rPr>
        <w:t>中共</w:t>
      </w:r>
      <w:r>
        <w:rPr>
          <w:rFonts w:hint="eastAsia" w:ascii="Times New Roman" w:hAnsi="Times New Roman" w:eastAsia="仿宋_GB2312"/>
          <w:kern w:val="0"/>
          <w:sz w:val="32"/>
          <w:szCs w:val="32"/>
          <w:lang w:eastAsia="zh-CN"/>
        </w:rPr>
        <w:t>攀枝花市</w:t>
      </w:r>
      <w:r>
        <w:rPr>
          <w:rFonts w:hint="eastAsia" w:ascii="Times New Roman" w:hAnsi="Times New Roman" w:eastAsia="仿宋_GB2312"/>
          <w:kern w:val="0"/>
          <w:sz w:val="32"/>
          <w:szCs w:val="32"/>
        </w:rPr>
        <w:t>仁和区委</w:t>
      </w:r>
      <w:r>
        <w:rPr>
          <w:rFonts w:hint="eastAsia" w:ascii="Times New Roman" w:hAnsi="Times New Roman" w:eastAsia="仿宋_GB2312"/>
          <w:kern w:val="0"/>
          <w:sz w:val="32"/>
          <w:szCs w:val="32"/>
          <w:lang w:eastAsia="zh-CN"/>
        </w:rPr>
        <w:t>宣传部</w:t>
      </w:r>
      <w:r>
        <w:rPr>
          <w:rFonts w:hint="eastAsia" w:ascii="Times New Roman" w:hAnsi="Times New Roman" w:eastAsia="仿宋_GB2312"/>
          <w:kern w:val="0"/>
          <w:sz w:val="32"/>
          <w:szCs w:val="32"/>
        </w:rPr>
        <w:t>负责主管代缴全区各行政事业单位202</w:t>
      </w:r>
      <w:r>
        <w:rPr>
          <w:rFonts w:hint="eastAsia"/>
          <w:kern w:val="0"/>
          <w:sz w:val="32"/>
          <w:szCs w:val="32"/>
          <w:lang w:val="en-US" w:eastAsia="zh-CN"/>
        </w:rPr>
        <w:t>3</w:t>
      </w:r>
      <w:r>
        <w:rPr>
          <w:rFonts w:hint="eastAsia" w:ascii="Times New Roman" w:hAnsi="Times New Roman" w:eastAsia="仿宋_GB2312"/>
          <w:kern w:val="0"/>
          <w:sz w:val="32"/>
          <w:szCs w:val="32"/>
        </w:rPr>
        <w:t>年党报党刊资金</w:t>
      </w:r>
      <w:r>
        <w:rPr>
          <w:rFonts w:hint="eastAsia" w:ascii="Times New Roman" w:hAnsi="Times New Roman" w:eastAsia="仿宋_GB2312"/>
          <w:kern w:val="0"/>
          <w:sz w:val="32"/>
          <w:szCs w:val="32"/>
          <w:lang w:eastAsia="zh-CN"/>
        </w:rPr>
        <w:t>项目</w:t>
      </w:r>
      <w:r>
        <w:rPr>
          <w:rFonts w:hint="eastAsia" w:ascii="Times New Roman" w:hAnsi="Times New Roman" w:eastAsia="仿宋_GB2312"/>
          <w:kern w:val="0"/>
          <w:sz w:val="32"/>
          <w:szCs w:val="32"/>
        </w:rPr>
        <w:t>的具体实施。该项目资金由区本级财政安排，预算金额为</w:t>
      </w:r>
      <w:r>
        <w:rPr>
          <w:rFonts w:hint="eastAsia" w:ascii="Times New Roman" w:hAnsi="Times New Roman" w:eastAsia="仿宋_GB2312"/>
          <w:kern w:val="0"/>
          <w:sz w:val="32"/>
          <w:szCs w:val="32"/>
          <w:lang w:val="en-US" w:eastAsia="zh-CN"/>
        </w:rPr>
        <w:t>140</w:t>
      </w:r>
      <w:r>
        <w:rPr>
          <w:rFonts w:hint="eastAsia" w:ascii="Times New Roman" w:hAnsi="Times New Roman" w:eastAsia="仿宋_GB2312"/>
          <w:kern w:val="0"/>
          <w:sz w:val="32"/>
          <w:szCs w:val="32"/>
        </w:rPr>
        <w:t>万元</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该项目资金严格按照有关</w:t>
      </w:r>
      <w:r>
        <w:rPr>
          <w:rFonts w:ascii="Times New Roman" w:hAnsi="Times New Roman" w:eastAsia="仿宋_GB2312"/>
          <w:kern w:val="0"/>
          <w:sz w:val="32"/>
          <w:szCs w:val="32"/>
        </w:rPr>
        <w:t>资金管理办法</w:t>
      </w:r>
      <w:r>
        <w:rPr>
          <w:rFonts w:hint="eastAsia" w:ascii="Times New Roman" w:hAnsi="Times New Roman" w:eastAsia="仿宋_GB2312"/>
          <w:kern w:val="0"/>
          <w:sz w:val="32"/>
          <w:szCs w:val="32"/>
        </w:rPr>
        <w:t>进行使用</w:t>
      </w:r>
      <w:r>
        <w:rPr>
          <w:rFonts w:ascii="Times New Roman" w:hAnsi="Times New Roman" w:eastAsia="仿宋_GB2312"/>
          <w:kern w:val="0"/>
          <w:sz w:val="32"/>
          <w:szCs w:val="32"/>
        </w:rPr>
        <w:t>，</w:t>
      </w:r>
      <w:r>
        <w:rPr>
          <w:rFonts w:hint="eastAsia" w:ascii="Times New Roman" w:hAnsi="Times New Roman" w:eastAsia="仿宋_GB2312"/>
          <w:kern w:val="0"/>
          <w:sz w:val="32"/>
          <w:szCs w:val="32"/>
        </w:rPr>
        <w:t>能保障项目的具体实施</w:t>
      </w:r>
      <w:r>
        <w:rPr>
          <w:rFonts w:ascii="Times New Roman" w:hAnsi="Times New Roman" w:eastAsia="仿宋_GB2312"/>
          <w:kern w:val="0"/>
          <w:sz w:val="32"/>
          <w:szCs w:val="32"/>
        </w:rPr>
        <w:t>。</w:t>
      </w:r>
    </w:p>
    <w:p>
      <w:pPr>
        <w:adjustRightInd w:val="0"/>
        <w:snapToGrid w:val="0"/>
        <w:spacing w:line="600" w:lineRule="exact"/>
        <w:ind w:firstLine="720"/>
        <w:rPr>
          <w:rFonts w:eastAsia="楷体_GB2312"/>
          <w:b/>
          <w:lang w:val="zh-CN"/>
        </w:rPr>
      </w:pPr>
      <w:r>
        <w:rPr>
          <w:rFonts w:eastAsia="楷体_GB2312"/>
          <w:b/>
          <w:lang w:val="zh-CN"/>
        </w:rPr>
        <w:t>（二）项目绩效目标。</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ascii="Times New Roman" w:hAnsi="Times New Roman" w:eastAsia="仿宋_GB2312"/>
          <w:kern w:val="0"/>
          <w:sz w:val="32"/>
          <w:szCs w:val="32"/>
        </w:rPr>
      </w:pPr>
      <w:r>
        <w:rPr>
          <w:rFonts w:ascii="Times New Roman" w:hAnsi="Times New Roman" w:eastAsia="仿宋_GB2312"/>
          <w:kern w:val="0"/>
          <w:sz w:val="32"/>
          <w:szCs w:val="32"/>
        </w:rPr>
        <w:t>项目主要内容。</w:t>
      </w:r>
      <w:r>
        <w:rPr>
          <w:rFonts w:hint="eastAsia" w:ascii="Times New Roman" w:hAnsi="Times New Roman" w:eastAsia="仿宋_GB2312" w:cs="Times New Roman"/>
          <w:kern w:val="0"/>
          <w:sz w:val="32"/>
          <w:szCs w:val="32"/>
        </w:rPr>
        <w:t>代缴全区各行政事业单位202</w:t>
      </w:r>
      <w:r>
        <w:rPr>
          <w:rFonts w:hint="eastAsia" w:cs="Times New Roman"/>
          <w:kern w:val="0"/>
          <w:sz w:val="32"/>
          <w:szCs w:val="32"/>
          <w:lang w:val="en-US" w:eastAsia="zh-CN"/>
        </w:rPr>
        <w:t>3</w:t>
      </w:r>
      <w:r>
        <w:rPr>
          <w:rFonts w:hint="eastAsia" w:ascii="Times New Roman" w:hAnsi="Times New Roman" w:eastAsia="仿宋_GB2312" w:cs="Times New Roman"/>
          <w:kern w:val="0"/>
          <w:sz w:val="32"/>
          <w:szCs w:val="32"/>
        </w:rPr>
        <w:t>年党报党刊资金</w:t>
      </w:r>
      <w:r>
        <w:rPr>
          <w:rFonts w:hint="eastAsia" w:ascii="Times New Roman" w:hAnsi="Times New Roman" w:eastAsia="仿宋_GB2312" w:cs="Times New Roman"/>
          <w:kern w:val="0"/>
          <w:sz w:val="32"/>
          <w:szCs w:val="32"/>
          <w:lang w:eastAsia="zh-CN"/>
        </w:rPr>
        <w:t>项目</w:t>
      </w:r>
      <w:r>
        <w:rPr>
          <w:rFonts w:hint="eastAsia" w:ascii="Times New Roman" w:hAnsi="Times New Roman" w:eastAsia="仿宋_GB2312" w:cs="Times New Roman"/>
          <w:kern w:val="0"/>
          <w:sz w:val="32"/>
          <w:szCs w:val="32"/>
        </w:rPr>
        <w:t>，主要是代缴全区各行政事业单位202</w:t>
      </w:r>
      <w:r>
        <w:rPr>
          <w:rFonts w:hint="eastAsia" w:cs="Times New Roman"/>
          <w:kern w:val="0"/>
          <w:sz w:val="32"/>
          <w:szCs w:val="32"/>
          <w:lang w:val="en-US" w:eastAsia="zh-CN"/>
        </w:rPr>
        <w:t>3</w:t>
      </w:r>
      <w:r>
        <w:rPr>
          <w:rFonts w:hint="eastAsia" w:ascii="Times New Roman" w:hAnsi="Times New Roman" w:eastAsia="仿宋_GB2312" w:cs="Times New Roman"/>
          <w:kern w:val="0"/>
          <w:sz w:val="32"/>
          <w:szCs w:val="32"/>
        </w:rPr>
        <w:t>年党报党刊。</w:t>
      </w:r>
      <w:r>
        <w:rPr>
          <w:rFonts w:hint="eastAsia" w:ascii="Times New Roman" w:hAnsi="Times New Roman" w:eastAsia="仿宋_GB2312" w:cs="Times New Roman"/>
          <w:kern w:val="0"/>
          <w:sz w:val="32"/>
          <w:szCs w:val="32"/>
          <w:lang w:eastAsia="zh-CN"/>
        </w:rPr>
        <w:t>其中《人民日报》342份、《求是》杂志293份、《光明日报》182份、《经济日报》168份、《新华每日电讯》108份、《四川日报》527份、《四川农村日报》147份、《攀枝花日报》2110份</w:t>
      </w:r>
      <w:bookmarkStart w:id="0" w:name="_GoBack"/>
      <w:bookmarkEnd w:id="0"/>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该项目</w:t>
      </w:r>
      <w:r>
        <w:rPr>
          <w:rFonts w:ascii="Times New Roman" w:hAnsi="Times New Roman" w:eastAsia="仿宋_GB2312"/>
          <w:kern w:val="0"/>
          <w:sz w:val="32"/>
          <w:szCs w:val="32"/>
        </w:rPr>
        <w:t>申报内容与实际相符，申报目标合理可行。</w:t>
      </w:r>
    </w:p>
    <w:p>
      <w:pPr>
        <w:adjustRightInd w:val="0"/>
        <w:snapToGrid w:val="0"/>
        <w:spacing w:line="600" w:lineRule="exact"/>
        <w:ind w:firstLine="720"/>
        <w:rPr>
          <w:rFonts w:eastAsia="楷体_GB2312"/>
          <w:b/>
          <w:lang w:val="zh-CN"/>
        </w:rPr>
      </w:pPr>
      <w:r>
        <w:rPr>
          <w:rFonts w:eastAsia="楷体_GB2312"/>
          <w:b/>
          <w:lang w:val="zh-CN"/>
        </w:rPr>
        <w:t>（三）项目自评步骤及方法。</w:t>
      </w:r>
    </w:p>
    <w:p>
      <w:pPr>
        <w:adjustRightInd w:val="0"/>
        <w:snapToGrid w:val="0"/>
        <w:spacing w:line="600" w:lineRule="exact"/>
        <w:ind w:firstLine="720"/>
        <w:rPr>
          <w:lang w:val="zh-CN"/>
        </w:rPr>
      </w:pPr>
      <w:r>
        <w:rPr>
          <w:lang w:val="zh-CN"/>
        </w:rPr>
        <w:t>说明项目绩效自评采用的组织实施步骤及方法。</w:t>
      </w:r>
    </w:p>
    <w:p>
      <w:pPr>
        <w:adjustRightInd w:val="0"/>
        <w:snapToGrid w:val="0"/>
        <w:spacing w:line="600" w:lineRule="exact"/>
        <w:ind w:firstLine="720"/>
        <w:rPr>
          <w:rFonts w:eastAsia="黑体"/>
        </w:rPr>
      </w:pPr>
      <w:r>
        <w:rPr>
          <w:rFonts w:eastAsia="黑体"/>
        </w:rPr>
        <w:t>二、项目资金申报及使用情况</w:t>
      </w:r>
    </w:p>
    <w:p>
      <w:pPr>
        <w:adjustRightInd w:val="0"/>
        <w:snapToGrid w:val="0"/>
        <w:spacing w:line="600" w:lineRule="exact"/>
        <w:ind w:firstLine="720"/>
        <w:rPr>
          <w:rFonts w:eastAsia="楷体_GB2312"/>
          <w:b/>
          <w:lang w:val="zh-CN"/>
        </w:rPr>
      </w:pPr>
      <w:r>
        <w:rPr>
          <w:rFonts w:eastAsia="楷体_GB2312"/>
          <w:b/>
          <w:lang w:val="zh-CN"/>
        </w:rPr>
        <w:t>（一）项目资金申报及批复情况。</w:t>
      </w:r>
    </w:p>
    <w:p>
      <w:pPr>
        <w:adjustRightInd w:val="0"/>
        <w:snapToGrid w:val="0"/>
        <w:spacing w:line="600" w:lineRule="exact"/>
        <w:ind w:firstLine="720"/>
        <w:rPr>
          <w:lang w:val="zh-CN"/>
        </w:rPr>
      </w:pPr>
      <w:r>
        <w:rPr>
          <w:rFonts w:hint="eastAsia" w:ascii="Times New Roman" w:hAnsi="Times New Roman" w:eastAsia="仿宋_GB2312"/>
          <w:kern w:val="0"/>
          <w:sz w:val="32"/>
          <w:szCs w:val="32"/>
          <w:lang w:eastAsia="zh-CN"/>
        </w:rPr>
        <w:t>仁和区委宣传部按</w:t>
      </w:r>
      <w:r>
        <w:rPr>
          <w:rFonts w:hint="eastAsia" w:ascii="Times New Roman" w:hAnsi="Times New Roman" w:eastAsia="仿宋_GB2312"/>
          <w:kern w:val="0"/>
          <w:sz w:val="32"/>
          <w:szCs w:val="32"/>
        </w:rPr>
        <w:t>要求申报了“</w:t>
      </w:r>
      <w:r>
        <w:rPr>
          <w:rFonts w:hint="eastAsia" w:ascii="Times New Roman" w:hAnsi="Times New Roman" w:eastAsia="仿宋_GB2312"/>
          <w:sz w:val="32"/>
          <w:szCs w:val="32"/>
          <w:shd w:val="clear" w:color="auto" w:fill="FFFFFF"/>
        </w:rPr>
        <w:t>代缴全区各行政事业单位202</w:t>
      </w:r>
      <w:r>
        <w:rPr>
          <w:rFonts w:hint="eastAsia"/>
          <w:sz w:val="32"/>
          <w:szCs w:val="32"/>
          <w:shd w:val="clear" w:color="auto" w:fill="FFFFFF"/>
          <w:lang w:val="en-US" w:eastAsia="zh-CN"/>
        </w:rPr>
        <w:t>3</w:t>
      </w:r>
      <w:r>
        <w:rPr>
          <w:rFonts w:hint="eastAsia" w:ascii="Times New Roman" w:hAnsi="Times New Roman" w:eastAsia="仿宋_GB2312"/>
          <w:sz w:val="32"/>
          <w:szCs w:val="32"/>
          <w:shd w:val="clear" w:color="auto" w:fill="FFFFFF"/>
        </w:rPr>
        <w:t>年党报党刊资金</w:t>
      </w:r>
      <w:r>
        <w:rPr>
          <w:rFonts w:hint="eastAsia" w:ascii="Times New Roman" w:hAnsi="Times New Roman" w:eastAsia="仿宋_GB2312"/>
          <w:kern w:val="0"/>
          <w:sz w:val="32"/>
          <w:szCs w:val="32"/>
        </w:rPr>
        <w:t>”，项目申请专项资金</w:t>
      </w:r>
      <w:r>
        <w:rPr>
          <w:rFonts w:hint="eastAsia" w:ascii="Times New Roman" w:hAnsi="Times New Roman" w:eastAsia="仿宋_GB2312"/>
          <w:kern w:val="0"/>
          <w:sz w:val="32"/>
          <w:szCs w:val="32"/>
          <w:lang w:val="en-US" w:eastAsia="zh-CN"/>
        </w:rPr>
        <w:t>140</w:t>
      </w:r>
      <w:r>
        <w:rPr>
          <w:rFonts w:hint="eastAsia" w:ascii="Times New Roman" w:hAnsi="Times New Roman" w:eastAsia="仿宋_GB2312"/>
          <w:kern w:val="0"/>
          <w:sz w:val="32"/>
          <w:szCs w:val="32"/>
        </w:rPr>
        <w:t>万元，用于巩固</w:t>
      </w:r>
      <w:r>
        <w:rPr>
          <w:rFonts w:hint="eastAsia" w:ascii="Times New Roman" w:hAnsi="Times New Roman" w:eastAsia="仿宋_GB2312"/>
          <w:kern w:val="0"/>
          <w:sz w:val="32"/>
          <w:szCs w:val="32"/>
          <w:lang w:eastAsia="zh-CN"/>
        </w:rPr>
        <w:t>全区</w:t>
      </w:r>
      <w:r>
        <w:rPr>
          <w:rFonts w:hint="eastAsia" w:ascii="Times New Roman" w:hAnsi="Times New Roman" w:eastAsia="仿宋_GB2312"/>
          <w:kern w:val="0"/>
          <w:sz w:val="32"/>
          <w:szCs w:val="32"/>
        </w:rPr>
        <w:t>主流意识形态阵地</w:t>
      </w:r>
      <w:r>
        <w:rPr>
          <w:lang w:val="zh-CN"/>
        </w:rPr>
        <w:t>。</w:t>
      </w:r>
    </w:p>
    <w:p>
      <w:pPr>
        <w:adjustRightInd w:val="0"/>
        <w:snapToGrid w:val="0"/>
        <w:spacing w:line="600" w:lineRule="exact"/>
        <w:ind w:firstLine="720"/>
        <w:rPr>
          <w:lang w:val="zh-CN"/>
        </w:rPr>
      </w:pPr>
      <w:r>
        <w:rPr>
          <w:rFonts w:eastAsia="楷体_GB2312"/>
          <w:b/>
          <w:lang w:val="zh-CN"/>
        </w:rPr>
        <w:t>（二）资金计划、到位及使用情况（可用表格形式反映）。</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ascii="Times New Roman" w:hAnsi="Times New Roman" w:eastAsia="仿宋_GB2312"/>
          <w:kern w:val="0"/>
          <w:sz w:val="32"/>
          <w:szCs w:val="32"/>
        </w:rPr>
      </w:pPr>
      <w:r>
        <w:rPr>
          <w:rFonts w:eastAsia="楷体_GB2312"/>
          <w:lang w:val="zh-CN"/>
        </w:rPr>
        <w:t>1．资金计划。</w:t>
      </w:r>
      <w:r>
        <w:rPr>
          <w:rFonts w:hint="eastAsia" w:ascii="Times New Roman" w:hAnsi="Times New Roman" w:eastAsia="仿宋_GB2312"/>
          <w:kern w:val="0"/>
          <w:sz w:val="32"/>
          <w:szCs w:val="32"/>
        </w:rPr>
        <w:t>该项目纳入</w:t>
      </w:r>
      <w:r>
        <w:rPr>
          <w:rFonts w:ascii="Times New Roman" w:hAnsi="Times New Roman" w:eastAsia="仿宋_GB2312"/>
          <w:kern w:val="0"/>
          <w:sz w:val="32"/>
          <w:szCs w:val="32"/>
        </w:rPr>
        <w:t>全</w:t>
      </w:r>
      <w:r>
        <w:rPr>
          <w:rFonts w:hint="eastAsia" w:ascii="Times New Roman" w:hAnsi="Times New Roman" w:eastAsia="仿宋_GB2312"/>
          <w:kern w:val="0"/>
          <w:sz w:val="32"/>
          <w:szCs w:val="32"/>
        </w:rPr>
        <w:t>区</w:t>
      </w:r>
      <w:r>
        <w:rPr>
          <w:rFonts w:ascii="Times New Roman" w:hAnsi="Times New Roman" w:eastAsia="仿宋_GB2312"/>
          <w:kern w:val="0"/>
          <w:sz w:val="32"/>
          <w:szCs w:val="32"/>
        </w:rPr>
        <w:t>资金计划</w:t>
      </w:r>
      <w:r>
        <w:rPr>
          <w:rFonts w:hint="eastAsia" w:ascii="Times New Roman" w:hAnsi="Times New Roman" w:eastAsia="仿宋_GB2312"/>
          <w:kern w:val="0"/>
          <w:sz w:val="32"/>
          <w:szCs w:val="32"/>
        </w:rPr>
        <w:t>，由区财政本级资金在年初预算安排。</w:t>
      </w:r>
    </w:p>
    <w:p>
      <w:pPr>
        <w:adjustRightInd w:val="0"/>
        <w:snapToGrid w:val="0"/>
        <w:spacing w:line="600" w:lineRule="exact"/>
        <w:ind w:firstLine="720"/>
        <w:rPr>
          <w:rFonts w:hint="eastAsia" w:ascii="Times New Roman" w:hAnsi="Times New Roman" w:eastAsia="仿宋_GB2312"/>
          <w:kern w:val="0"/>
          <w:sz w:val="32"/>
          <w:szCs w:val="32"/>
        </w:rPr>
      </w:pPr>
      <w:r>
        <w:rPr>
          <w:rFonts w:eastAsia="楷体_GB2312"/>
          <w:lang w:val="zh-CN"/>
        </w:rPr>
        <w:t>2．资金到位。</w:t>
      </w:r>
      <w:r>
        <w:rPr>
          <w:rFonts w:hint="eastAsia" w:ascii="Times New Roman" w:hAnsi="Times New Roman" w:eastAsia="仿宋_GB2312"/>
          <w:kern w:val="0"/>
          <w:sz w:val="32"/>
          <w:szCs w:val="32"/>
        </w:rPr>
        <w:t>该项目资金根据单位项目资金使用计划，区财政已于202</w:t>
      </w:r>
      <w:r>
        <w:rPr>
          <w:rFonts w:hint="eastAsia"/>
          <w:kern w:val="0"/>
          <w:sz w:val="32"/>
          <w:szCs w:val="32"/>
          <w:lang w:val="en-US" w:eastAsia="zh-CN"/>
        </w:rPr>
        <w:t>3</w:t>
      </w:r>
      <w:r>
        <w:rPr>
          <w:rFonts w:hint="eastAsia" w:ascii="Times New Roman" w:hAnsi="Times New Roman" w:eastAsia="仿宋_GB2312"/>
          <w:kern w:val="0"/>
          <w:sz w:val="32"/>
          <w:szCs w:val="32"/>
        </w:rPr>
        <w:t>年</w:t>
      </w:r>
      <w:r>
        <w:rPr>
          <w:rFonts w:hint="eastAsia" w:ascii="Times New Roman" w:hAnsi="Times New Roman" w:eastAsia="仿宋_GB2312"/>
          <w:kern w:val="0"/>
          <w:sz w:val="32"/>
          <w:szCs w:val="32"/>
          <w:lang w:val="en-US" w:eastAsia="zh-CN"/>
        </w:rPr>
        <w:t>年初</w:t>
      </w:r>
      <w:r>
        <w:rPr>
          <w:rFonts w:hint="eastAsia" w:ascii="Times New Roman" w:hAnsi="Times New Roman" w:eastAsia="仿宋_GB2312"/>
          <w:kern w:val="0"/>
          <w:sz w:val="32"/>
          <w:szCs w:val="32"/>
        </w:rPr>
        <w:t>拨付到位。</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Times New Roman" w:eastAsia="仿宋_GB2312"/>
          <w:kern w:val="0"/>
          <w:sz w:val="32"/>
          <w:szCs w:val="32"/>
        </w:rPr>
      </w:pPr>
      <w:r>
        <w:rPr>
          <w:rFonts w:eastAsia="楷体_GB2312"/>
          <w:lang w:val="zh-CN"/>
        </w:rPr>
        <w:t>3．资金使用。</w:t>
      </w:r>
      <w:r>
        <w:rPr>
          <w:rFonts w:hint="eastAsia" w:ascii="仿宋_GB2312" w:hAnsi="Times New Roman" w:eastAsia="仿宋_GB2312"/>
          <w:kern w:val="0"/>
          <w:sz w:val="32"/>
          <w:szCs w:val="32"/>
        </w:rPr>
        <w:t>该项目资金使用的安全、规范、有效性，资金支付范围、支付标准、支付进度、支付依据等合法合规，并与预算相符，使用过程中不存在违规问题。</w:t>
      </w:r>
    </w:p>
    <w:p>
      <w:pPr>
        <w:adjustRightInd w:val="0"/>
        <w:snapToGrid w:val="0"/>
        <w:spacing w:line="600" w:lineRule="exact"/>
        <w:ind w:firstLine="720"/>
        <w:rPr>
          <w:rFonts w:eastAsia="楷体_GB2312"/>
          <w:b/>
          <w:lang w:val="zh-CN"/>
        </w:rPr>
      </w:pPr>
      <w:r>
        <w:rPr>
          <w:rFonts w:eastAsia="楷体_GB2312"/>
          <w:b/>
          <w:lang w:val="zh-CN"/>
        </w:rPr>
        <w:t>（三）项目财务管理情况。</w:t>
      </w:r>
    </w:p>
    <w:p>
      <w:pPr>
        <w:adjustRightInd w:val="0"/>
        <w:snapToGrid w:val="0"/>
        <w:spacing w:line="600" w:lineRule="exact"/>
        <w:ind w:firstLine="720"/>
        <w:rPr>
          <w:lang w:val="zh-CN"/>
        </w:rPr>
      </w:pPr>
      <w:r>
        <w:rPr>
          <w:rFonts w:ascii="Times New Roman" w:hAnsi="Times New Roman" w:eastAsia="仿宋_GB2312"/>
          <w:kern w:val="0"/>
          <w:sz w:val="32"/>
          <w:szCs w:val="32"/>
          <w:lang w:val="zh-CN"/>
        </w:rPr>
        <w:t>我单位财务管理制度较为健全，严格执行财务管理制度，账务处理及时，会计核算规范。</w:t>
      </w:r>
    </w:p>
    <w:p>
      <w:pPr>
        <w:adjustRightInd w:val="0"/>
        <w:snapToGrid w:val="0"/>
        <w:spacing w:line="600" w:lineRule="exact"/>
        <w:ind w:firstLine="720"/>
        <w:rPr>
          <w:lang w:val="zh-CN"/>
        </w:rPr>
      </w:pPr>
      <w:r>
        <w:rPr>
          <w:rFonts w:eastAsia="黑体"/>
        </w:rPr>
        <w:t>三、项目绩效情况</w:t>
      </w:r>
      <w:r>
        <w:rPr>
          <w:lang w:val="zh-CN"/>
        </w:rPr>
        <w:tab/>
      </w:r>
    </w:p>
    <w:p>
      <w:pPr>
        <w:adjustRightInd w:val="0"/>
        <w:snapToGrid w:val="0"/>
        <w:spacing w:line="600" w:lineRule="exact"/>
        <w:ind w:firstLine="720"/>
        <w:rPr>
          <w:rFonts w:eastAsia="楷体_GB2312"/>
          <w:b/>
          <w:lang w:val="zh-CN"/>
        </w:rPr>
      </w:pPr>
      <w:r>
        <w:rPr>
          <w:rFonts w:eastAsia="楷体_GB2312"/>
          <w:b/>
          <w:lang w:val="zh-CN"/>
        </w:rPr>
        <w:t>（一）项目完成情况。</w:t>
      </w:r>
    </w:p>
    <w:p>
      <w:pPr>
        <w:adjustRightInd w:val="0"/>
        <w:snapToGrid w:val="0"/>
        <w:spacing w:line="600" w:lineRule="exact"/>
        <w:ind w:firstLine="720"/>
        <w:rPr>
          <w:rFonts w:hint="eastAsia" w:ascii="仿宋_GB2312" w:hAnsi="Times New Roman" w:eastAsia="仿宋_GB2312"/>
          <w:kern w:val="0"/>
          <w:sz w:val="32"/>
          <w:szCs w:val="32"/>
        </w:rPr>
      </w:pPr>
      <w:r>
        <w:rPr>
          <w:rFonts w:hint="eastAsia" w:ascii="仿宋_GB2312" w:hAnsi="Times New Roman" w:eastAsia="仿宋_GB2312"/>
          <w:kern w:val="0"/>
          <w:sz w:val="32"/>
          <w:szCs w:val="32"/>
        </w:rPr>
        <w:t>该项目资金预算数</w:t>
      </w:r>
      <w:r>
        <w:rPr>
          <w:rFonts w:hint="eastAsia" w:ascii="仿宋_GB2312" w:hAnsi="Times New Roman" w:eastAsia="仿宋_GB2312"/>
          <w:kern w:val="0"/>
          <w:sz w:val="32"/>
          <w:szCs w:val="32"/>
          <w:lang w:val="en-US" w:eastAsia="zh-CN"/>
        </w:rPr>
        <w:t>140</w:t>
      </w:r>
      <w:r>
        <w:rPr>
          <w:rFonts w:hint="eastAsia" w:ascii="仿宋_GB2312" w:hAnsi="Times New Roman" w:eastAsia="仿宋_GB2312"/>
          <w:kern w:val="0"/>
          <w:sz w:val="32"/>
          <w:szCs w:val="32"/>
        </w:rPr>
        <w:t>万元，</w:t>
      </w:r>
      <w:r>
        <w:rPr>
          <w:rFonts w:hint="eastAsia" w:ascii="仿宋_GB2312" w:hAnsi="Times New Roman" w:eastAsia="仿宋_GB2312"/>
          <w:kern w:val="0"/>
          <w:sz w:val="32"/>
          <w:szCs w:val="32"/>
          <w:lang w:val="en-US" w:eastAsia="zh-CN"/>
        </w:rPr>
        <w:t>因财政资金紧张，将于202</w:t>
      </w:r>
      <w:r>
        <w:rPr>
          <w:rFonts w:hint="eastAsia" w:ascii="仿宋_GB2312"/>
          <w:kern w:val="0"/>
          <w:sz w:val="32"/>
          <w:szCs w:val="32"/>
          <w:lang w:val="en-US" w:eastAsia="zh-CN"/>
        </w:rPr>
        <w:t>3</w:t>
      </w:r>
      <w:r>
        <w:rPr>
          <w:rFonts w:hint="eastAsia" w:ascii="仿宋_GB2312" w:hAnsi="Times New Roman" w:eastAsia="仿宋_GB2312"/>
          <w:kern w:val="0"/>
          <w:sz w:val="32"/>
          <w:szCs w:val="32"/>
          <w:lang w:val="en-US" w:eastAsia="zh-CN"/>
        </w:rPr>
        <w:t>年</w:t>
      </w:r>
      <w:r>
        <w:rPr>
          <w:rFonts w:hint="eastAsia" w:ascii="仿宋_GB2312"/>
          <w:kern w:val="0"/>
          <w:sz w:val="32"/>
          <w:szCs w:val="32"/>
          <w:lang w:val="en-US" w:eastAsia="zh-CN"/>
        </w:rPr>
        <w:t>10月</w:t>
      </w:r>
      <w:r>
        <w:rPr>
          <w:rFonts w:hint="eastAsia" w:ascii="仿宋_GB2312" w:hAnsi="Times New Roman" w:eastAsia="仿宋_GB2312"/>
          <w:kern w:val="0"/>
          <w:sz w:val="32"/>
          <w:szCs w:val="32"/>
          <w:lang w:val="en-US" w:eastAsia="zh-CN"/>
        </w:rPr>
        <w:t>进行支付</w:t>
      </w:r>
      <w:r>
        <w:rPr>
          <w:rFonts w:hint="eastAsia" w:ascii="仿宋_GB2312" w:hAnsi="Times New Roman" w:eastAsia="仿宋_GB2312"/>
          <w:kern w:val="0"/>
          <w:sz w:val="32"/>
          <w:szCs w:val="32"/>
        </w:rPr>
        <w:t>。</w:t>
      </w:r>
    </w:p>
    <w:p>
      <w:pPr>
        <w:adjustRightInd w:val="0"/>
        <w:snapToGrid w:val="0"/>
        <w:spacing w:line="600" w:lineRule="exact"/>
        <w:ind w:firstLine="720"/>
        <w:rPr>
          <w:rFonts w:eastAsia="楷体_GB2312"/>
          <w:b/>
          <w:lang w:val="zh-CN"/>
        </w:rPr>
      </w:pPr>
      <w:r>
        <w:rPr>
          <w:rFonts w:eastAsia="楷体_GB2312"/>
          <w:b/>
          <w:lang w:val="zh-CN"/>
        </w:rPr>
        <w:t>（二）项目效益情况。</w:t>
      </w:r>
    </w:p>
    <w:p>
      <w:pPr>
        <w:adjustRightInd w:val="0"/>
        <w:snapToGrid w:val="0"/>
        <w:spacing w:line="600" w:lineRule="exact"/>
        <w:ind w:firstLine="720"/>
        <w:rPr>
          <w:rFonts w:hint="eastAsia" w:ascii="仿宋_GB2312" w:hAnsi="Times New Roman" w:eastAsia="仿宋_GB2312"/>
          <w:kern w:val="0"/>
          <w:sz w:val="32"/>
          <w:szCs w:val="32"/>
        </w:rPr>
      </w:pPr>
      <w:r>
        <w:rPr>
          <w:rFonts w:hint="eastAsia" w:ascii="仿宋_GB2312" w:hAnsi="Times New Roman" w:eastAsia="仿宋_GB2312"/>
          <w:kern w:val="0"/>
          <w:sz w:val="32"/>
          <w:szCs w:val="32"/>
        </w:rPr>
        <w:t>通过该项目的实施，对于全面深入学习贯彻落实习近平新时代中国特色社会主义思想和党的十九大精神，巩固主流媒体在意识形态领域的主导地位，建设具有强大凝聚力和引领力的社会主义意识形态具有重要意义</w:t>
      </w:r>
      <w:r>
        <w:rPr>
          <w:rFonts w:hint="eastAsia" w:ascii="仿宋_GB2312" w:hAnsi="Times New Roman" w:eastAsia="仿宋_GB2312"/>
          <w:kern w:val="0"/>
          <w:sz w:val="32"/>
          <w:szCs w:val="32"/>
          <w:lang w:eastAsia="zh-CN"/>
        </w:rPr>
        <w:t>，</w:t>
      </w:r>
      <w:r>
        <w:rPr>
          <w:rFonts w:hint="eastAsia" w:ascii="仿宋_GB2312" w:hAnsi="Times New Roman" w:eastAsia="仿宋_GB2312"/>
          <w:kern w:val="0"/>
          <w:sz w:val="32"/>
          <w:szCs w:val="32"/>
        </w:rPr>
        <w:t>服务对象的满意度大于或等于90%。</w:t>
      </w:r>
    </w:p>
    <w:p>
      <w:pPr>
        <w:adjustRightInd w:val="0"/>
        <w:snapToGrid w:val="0"/>
        <w:spacing w:line="600" w:lineRule="exact"/>
        <w:ind w:firstLine="720"/>
        <w:rPr>
          <w:rFonts w:eastAsia="黑体"/>
        </w:rPr>
      </w:pPr>
      <w:r>
        <w:rPr>
          <w:rFonts w:hint="eastAsia" w:eastAsia="黑体"/>
          <w:lang w:eastAsia="zh-CN"/>
        </w:rPr>
        <w:t>四</w:t>
      </w:r>
      <w:r>
        <w:rPr>
          <w:rFonts w:eastAsia="黑体"/>
        </w:rPr>
        <w:t>、评价结论及建议</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Times New Roman" w:eastAsia="仿宋_GB2312"/>
          <w:kern w:val="0"/>
          <w:sz w:val="32"/>
          <w:szCs w:val="32"/>
        </w:rPr>
      </w:pPr>
      <w:r>
        <w:rPr>
          <w:rFonts w:hint="eastAsia" w:ascii="仿宋_GB2312" w:hAnsi="Times New Roman" w:eastAsia="仿宋_GB2312"/>
          <w:kern w:val="0"/>
          <w:sz w:val="32"/>
          <w:szCs w:val="32"/>
        </w:rPr>
        <w:t>该项目在实施过程中，严格遵守资金管理及项目管理等相关规定，不存在违纪违规问题，在项目决策、项目管理、项目绩效三个方面总体评价良好。在今后的项目实施和资金管理过程中，本着更加节约、高效的原则，合理安排使用。</w:t>
      </w:r>
    </w:p>
    <w:p>
      <w:pPr>
        <w:adjustRightInd w:val="0"/>
        <w:snapToGrid w:val="0"/>
        <w:spacing w:line="600" w:lineRule="exact"/>
        <w:ind w:firstLine="640" w:firstLineChars="200"/>
        <w:rPr>
          <w:lang w:val="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4NjEzMDlmYmY5ZjkwNzQ2ZjA2NTkwOTU5ZjQwMmUifQ=="/>
  </w:docVars>
  <w:rsids>
    <w:rsidRoot w:val="771D4D51"/>
    <w:rsid w:val="003E0697"/>
    <w:rsid w:val="009137C6"/>
    <w:rsid w:val="00993141"/>
    <w:rsid w:val="00A51A86"/>
    <w:rsid w:val="00B04AD2"/>
    <w:rsid w:val="00EB3EED"/>
    <w:rsid w:val="1C25106F"/>
    <w:rsid w:val="22AD555F"/>
    <w:rsid w:val="2AF86ED7"/>
    <w:rsid w:val="2B385C88"/>
    <w:rsid w:val="35874596"/>
    <w:rsid w:val="43D76416"/>
    <w:rsid w:val="74A708C5"/>
    <w:rsid w:val="771D4D51"/>
    <w:rsid w:val="7DEE6F3D"/>
    <w:rsid w:val="F1F64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uiPriority w:val="0"/>
    <w:rPr>
      <w:rFonts w:ascii="宋体" w:hAnsi="Courier New"/>
    </w:rPr>
  </w:style>
  <w:style w:type="paragraph" w:styleId="3">
    <w:name w:val="footer"/>
    <w:basedOn w:val="1"/>
    <w:unhideWhenUsed/>
    <w:qFormat/>
    <w:uiPriority w:val="99"/>
    <w:pPr>
      <w:tabs>
        <w:tab w:val="center" w:pos="4153"/>
        <w:tab w:val="right" w:pos="8306"/>
      </w:tabs>
      <w:snapToGrid w:val="0"/>
      <w:jc w:val="left"/>
    </w:pPr>
    <w:rPr>
      <w:sz w:val="18"/>
      <w:szCs w:val="18"/>
      <w:lang w:val="zh-CN"/>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customStyle="1" w:styleId="7">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1291</Words>
  <Characters>1299</Characters>
  <Lines>9</Lines>
  <Paragraphs>2</Paragraphs>
  <TotalTime>0</TotalTime>
  <ScaleCrop>false</ScaleCrop>
  <LinksUpToDate>false</LinksUpToDate>
  <CharactersWithSpaces>1306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2020-07-01T00:13:00Z</dcterms:created>
  <dc:creator>Administrator</dc:creator>
  <cp:lastModifiedBy>Administrator</cp:lastModifiedBy>
  <dcterms:modified xsi:type="dcterms:W3CDTF">2024-05-20T07:41:28Z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659ED7092FC249949AB5DABB049E1504_13</vt:lpwstr>
  </property>
</Properties>
</file>