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  <w:t>2023年度专项预算项目支出绩效自评报告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default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8"/>
          <w:szCs w:val="38"/>
          <w:lang w:val="en-US" w:eastAsia="zh-CN"/>
        </w:rPr>
        <w:t>（三支一扶补助资金)</w:t>
      </w:r>
    </w:p>
    <w:p>
      <w:pPr>
        <w:pStyle w:val="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根据攀枝花市仁和区202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年“三支一扶”人员经费总体安排，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“三支一扶”人员经费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年初预算数为：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10.62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万元。区财政攀仁财资教科〔2023〕51号下达数为：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10.62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主要用于保障中坝乡三支一扶人员社保、工资支出，保障相关工作开展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保障中坝乡三支一扶人员社保、工资支出，保障相关工作开展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2023年攀仁财资教科〔2023〕51号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下达中坝乡202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年“三支一扶”人员经费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10.62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 w:cs="仿宋"/>
          <w:sz w:val="32"/>
          <w:szCs w:val="32"/>
        </w:rPr>
        <w:t>攀仁财资教科〔2023〕51号划拨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中坝乡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“三支一扶”人员经费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10.62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2023年资金及时到位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中坝乡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“三支一扶”人员经费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10.62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截止2023年12月31日，因财政资金紧张，年底区财政追减资金10.62万元，支付完成率0%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根据中坝乡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“三支一扶”人员工作开展总体需求编制年初预算资金，并在实施过程中严格控制资金使用，确保项目的全面落实。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“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三支一扶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”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人员经费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的各项资金需求，包括中坝乡三支一扶人员社保、工资支出，保障相关工作开展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资金由我乡总体把控，根据实际情况购买社保、发放工资，保障相关工作开展。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目前2023年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“三支一扶”人员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经费10.62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截止2023年12月31日因财政资金紧张，年底区财政追减资金10.62万元，支付完成率0%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保障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“三支一扶”人员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各项工作的开展，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群众满意度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因财政资金紧张，导致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“三支一扶”人员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工资等未及时支付到位。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及时完成报账，保证资金及时支付，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确保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“三支一扶”人员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工资顺利开展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攀枝花市仁和区中坝乡人民政府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2024年5月20日</w:t>
      </w:r>
    </w:p>
    <w:p>
      <w:pPr>
        <w:pStyle w:val="4"/>
        <w:jc w:val="right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6B7111F"/>
    <w:rsid w:val="091C283C"/>
    <w:rsid w:val="0EDB478C"/>
    <w:rsid w:val="1FB5686E"/>
    <w:rsid w:val="221362C9"/>
    <w:rsid w:val="28EC1B09"/>
    <w:rsid w:val="291C455A"/>
    <w:rsid w:val="31A47F70"/>
    <w:rsid w:val="36926D0C"/>
    <w:rsid w:val="3B7D144E"/>
    <w:rsid w:val="3F8A2CC0"/>
    <w:rsid w:val="43861817"/>
    <w:rsid w:val="4DAF2BCF"/>
    <w:rsid w:val="4DDB6F66"/>
    <w:rsid w:val="4DE02AFB"/>
    <w:rsid w:val="520E6C05"/>
    <w:rsid w:val="52AC714C"/>
    <w:rsid w:val="62035850"/>
    <w:rsid w:val="68161876"/>
    <w:rsid w:val="747E2B8B"/>
    <w:rsid w:val="792F2AEE"/>
    <w:rsid w:val="79612138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autoRedefine/>
    <w:unhideWhenUsed/>
    <w:qFormat/>
    <w:uiPriority w:val="1"/>
  </w:style>
  <w:style w:type="table" w:default="1" w:styleId="2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autoRedefine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797</Words>
  <Characters>873</Characters>
  <Lines>6</Lines>
  <Paragraphs>1</Paragraphs>
  <TotalTime>5</TotalTime>
  <ScaleCrop>false</ScaleCrop>
  <LinksUpToDate>false</LinksUpToDate>
  <CharactersWithSpaces>876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2024-05-20T08:57:12Z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13067EE83DA540499C35F5BC8ADD8358_12</vt:lpwstr>
  </property>
</Properties>
</file>