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bookmarkStart w:id="0" w:name="_GoBack"/>
    </w:p>
    <w:p>
      <w:pPr>
        <w:tabs>
          <w:tab w:val="left" w:pos="1440"/>
        </w:tabs>
        <w:spacing w:line="560" w:lineRule="exact"/>
        <w:jc w:val="center"/>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攀枝花市仁和区人民医院</w:t>
      </w:r>
    </w:p>
    <w:p>
      <w:pPr>
        <w:tabs>
          <w:tab w:val="left" w:pos="1440"/>
        </w:tabs>
        <w:spacing w:line="560" w:lineRule="exact"/>
        <w:jc w:val="center"/>
        <w:rPr>
          <w:rFonts w:hint="default" w:ascii="方正小标宋简体" w:hAnsi="宋体" w:eastAsia="方正小标宋简体" w:cs="Times New Roman"/>
          <w:color w:val="000000"/>
          <w:kern w:val="0"/>
          <w:sz w:val="44"/>
          <w:szCs w:val="44"/>
          <w:lang w:val="en-US" w:eastAsia="zh-CN" w:bidi="ar-SA"/>
        </w:rPr>
      </w:pPr>
      <w:r>
        <w:rPr>
          <w:rFonts w:hint="default" w:ascii="方正小标宋简体" w:hAnsi="宋体" w:eastAsia="方正小标宋简体" w:cs="Times New Roman"/>
          <w:color w:val="000000"/>
          <w:kern w:val="0"/>
          <w:sz w:val="44"/>
          <w:szCs w:val="44"/>
          <w:lang w:val="en-US" w:eastAsia="zh-CN" w:bidi="ar-SA"/>
        </w:rPr>
        <w:t>2023年托管及洗涤费用财政补助项目</w:t>
      </w:r>
    </w:p>
    <w:p>
      <w:pPr>
        <w:tabs>
          <w:tab w:val="left" w:pos="1440"/>
        </w:tabs>
        <w:spacing w:line="560" w:lineRule="exact"/>
        <w:jc w:val="center"/>
        <w:rPr>
          <w:rFonts w:hint="eastAsia" w:ascii="方正小标宋简体" w:hAnsi="宋体" w:eastAsia="方正小标宋简体" w:cs="Times New Roman"/>
          <w:color w:val="000000"/>
          <w:kern w:val="0"/>
          <w:sz w:val="44"/>
          <w:szCs w:val="44"/>
          <w:lang w:val="en-US" w:eastAsia="zh-CN" w:bidi="ar-SA"/>
        </w:rPr>
      </w:pPr>
      <w:r>
        <w:rPr>
          <w:rFonts w:hint="default" w:ascii="方正小标宋简体" w:hAnsi="宋体" w:eastAsia="方正小标宋简体" w:cs="Times New Roman"/>
          <w:color w:val="000000"/>
          <w:kern w:val="0"/>
          <w:sz w:val="44"/>
          <w:szCs w:val="44"/>
          <w:lang w:val="en-US" w:eastAsia="zh-CN" w:bidi="ar-SA"/>
        </w:rPr>
        <w:t>支出绩效自评</w:t>
      </w:r>
      <w:r>
        <w:rPr>
          <w:rFonts w:hint="eastAsia" w:ascii="方正小标宋简体" w:hAnsi="宋体" w:eastAsia="方正小标宋简体" w:cs="Times New Roman"/>
          <w:color w:val="000000"/>
          <w:kern w:val="0"/>
          <w:sz w:val="44"/>
          <w:szCs w:val="44"/>
          <w:lang w:val="en-US" w:eastAsia="zh-CN" w:bidi="ar-SA"/>
        </w:rPr>
        <w:t>报告</w:t>
      </w:r>
    </w:p>
    <w:bookmarkEnd w:id="0"/>
    <w:p>
      <w:pPr>
        <w:pStyle w:val="4"/>
        <w:spacing w:line="560" w:lineRule="exact"/>
        <w:jc w:val="center"/>
        <w:rPr>
          <w:rFonts w:hint="default" w:ascii="Times New Roman" w:hAnsi="Times New Roman" w:eastAsia="方正仿宋_GB2312" w:cs="Times New Roman"/>
          <w:color w:val="auto"/>
          <w:kern w:val="2"/>
          <w:sz w:val="48"/>
          <w:szCs w:val="48"/>
          <w:lang w:val="en-US" w:eastAsia="zh-CN"/>
        </w:rPr>
      </w:pPr>
    </w:p>
    <w:p>
      <w:pPr>
        <w:adjustRightInd w:val="0"/>
        <w:snapToGrid w:val="0"/>
        <w:spacing w:line="560" w:lineRule="exact"/>
        <w:ind w:firstLine="720"/>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根据攀枝花市仁和区人民政府委托市中心医院管理仁和区人民医院协议书承诺，区财政每年向我院投入经费50万元。区财政承担我院每年实际产生的布制品洗涤费。</w:t>
      </w:r>
    </w:p>
    <w:p>
      <w:pPr>
        <w:numPr>
          <w:ilvl w:val="0"/>
          <w:numId w:val="1"/>
        </w:num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b w:val="0"/>
          <w:bCs/>
          <w:lang w:val="en-US" w:eastAsia="zh-CN"/>
        </w:rPr>
      </w:pPr>
      <w:r>
        <w:rPr>
          <w:rFonts w:hint="default" w:ascii="Times New Roman" w:hAnsi="Times New Roman" w:eastAsia="方正仿宋_GB2312" w:cs="Times New Roman"/>
          <w:b w:val="0"/>
          <w:bCs/>
          <w:lang w:val="en-US" w:eastAsia="zh-CN"/>
        </w:rPr>
        <w:t>项目计划实现的定性目标为推动公立医院改革，改善就医环境，满足每年约</w:t>
      </w:r>
      <w:r>
        <w:rPr>
          <w:rFonts w:hint="default" w:ascii="Times New Roman" w:hAnsi="Times New Roman" w:eastAsia="方正仿宋_GB2312" w:cs="Times New Roman"/>
          <w:b w:val="0"/>
          <w:bCs/>
          <w:sz w:val="32"/>
          <w:szCs w:val="32"/>
          <w:lang w:val="en-US" w:eastAsia="zh-CN"/>
        </w:rPr>
        <w:t>1</w:t>
      </w:r>
      <w:r>
        <w:rPr>
          <w:rFonts w:hint="default" w:ascii="Times New Roman" w:hAnsi="Times New Roman" w:eastAsia="方正仿宋_GB2312" w:cs="Times New Roman"/>
          <w:b w:val="0"/>
          <w:bCs/>
          <w:lang w:val="en-US" w:eastAsia="zh-CN"/>
        </w:rPr>
        <w:t>.</w:t>
      </w:r>
      <w:r>
        <w:rPr>
          <w:rFonts w:hint="default" w:ascii="Times New Roman" w:hAnsi="Times New Roman" w:eastAsia="方正仿宋_GB2312" w:cs="Times New Roman"/>
          <w:b w:val="0"/>
          <w:bCs/>
          <w:sz w:val="32"/>
          <w:szCs w:val="32"/>
          <w:lang w:val="en-US" w:eastAsia="zh-CN"/>
        </w:rPr>
        <w:t>5</w:t>
      </w:r>
      <w:r>
        <w:rPr>
          <w:rFonts w:hint="default" w:ascii="Times New Roman" w:hAnsi="Times New Roman" w:eastAsia="方正仿宋_GB2312" w:cs="Times New Roman"/>
          <w:b w:val="0"/>
          <w:bCs/>
          <w:lang w:val="en-US" w:eastAsia="zh-CN"/>
        </w:rPr>
        <w:t>万名住院患者就医；定量目标为每年计划送洗布制品</w:t>
      </w:r>
      <w:r>
        <w:rPr>
          <w:rFonts w:hint="default" w:ascii="Times New Roman" w:hAnsi="Times New Roman" w:eastAsia="方正仿宋_GB2312" w:cs="Times New Roman"/>
          <w:b w:val="0"/>
          <w:bCs/>
          <w:sz w:val="32"/>
          <w:szCs w:val="32"/>
          <w:lang w:val="en-US" w:eastAsia="zh-CN"/>
        </w:rPr>
        <w:t>23</w:t>
      </w:r>
      <w:r>
        <w:rPr>
          <w:rFonts w:hint="default" w:ascii="Times New Roman" w:hAnsi="Times New Roman" w:eastAsia="方正仿宋_GB2312" w:cs="Times New Roman"/>
          <w:b w:val="0"/>
          <w:bCs/>
          <w:lang w:val="en-US" w:eastAsia="zh-CN"/>
        </w:rPr>
        <w:t>.</w:t>
      </w:r>
      <w:r>
        <w:rPr>
          <w:rFonts w:hint="default" w:ascii="Times New Roman" w:hAnsi="Times New Roman" w:eastAsia="方正仿宋_GB2312" w:cs="Times New Roman"/>
          <w:b w:val="0"/>
          <w:bCs/>
          <w:sz w:val="32"/>
          <w:szCs w:val="32"/>
          <w:lang w:val="en-US" w:eastAsia="zh-CN"/>
        </w:rPr>
        <w:t>5</w:t>
      </w:r>
      <w:r>
        <w:rPr>
          <w:rFonts w:hint="default" w:ascii="Times New Roman" w:hAnsi="Times New Roman" w:eastAsia="方正仿宋_GB2312" w:cs="Times New Roman"/>
          <w:b w:val="0"/>
          <w:bCs/>
          <w:lang w:val="en-US" w:eastAsia="zh-CN"/>
        </w:rPr>
        <w:t>万件，用托管资金50万元支付卫生材料款。项目按照年初计划进行。</w:t>
      </w:r>
    </w:p>
    <w:p>
      <w:pPr>
        <w:numPr>
          <w:ilvl w:val="0"/>
          <w:numId w:val="0"/>
        </w:numPr>
        <w:adjustRightInd w:val="0"/>
        <w:snapToGrid w:val="0"/>
        <w:spacing w:line="560" w:lineRule="exact"/>
        <w:ind w:left="720" w:leftChars="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lang w:val="zh-CN"/>
        </w:rPr>
        <w:t>）项目资金申报相符性。</w:t>
      </w:r>
    </w:p>
    <w:p>
      <w:pPr>
        <w:numPr>
          <w:ilvl w:val="0"/>
          <w:numId w:val="0"/>
        </w:numPr>
        <w:adjustRightInd w:val="0"/>
        <w:snapToGrid w:val="0"/>
        <w:spacing w:line="560" w:lineRule="exact"/>
        <w:ind w:left="720" w:leftChars="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项目申报内容与具体实施内容相符，申报目标合理可行。</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二、项目实施及管理情况</w:t>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cs="Times New Roman"/>
          <w:lang w:val="zh-CN"/>
        </w:rPr>
        <w:tab/>
      </w:r>
      <w:r>
        <w:rPr>
          <w:rFonts w:hint="default" w:ascii="Times New Roman" w:hAnsi="Times New Roman" w:eastAsia="楷体_GB2312" w:cs="Times New Roman"/>
          <w:b/>
          <w:lang w:val="zh-CN"/>
        </w:rPr>
        <w:t>（一）资金计划、到位及使用情况。</w:t>
      </w:r>
    </w:p>
    <w:p>
      <w:pPr>
        <w:adjustRightInd w:val="0"/>
        <w:snapToGrid w:val="0"/>
        <w:spacing w:line="560" w:lineRule="exact"/>
        <w:ind w:firstLine="720"/>
        <w:rPr>
          <w:rFonts w:hint="default" w:ascii="Times New Roman" w:hAnsi="Times New Roman" w:eastAsia="楷体_GB2312" w:cs="Times New Roman"/>
          <w:lang w:val="zh-CN"/>
        </w:rPr>
      </w:pPr>
      <w:r>
        <w:rPr>
          <w:rFonts w:hint="default" w:ascii="Times New Roman" w:hAnsi="Times New Roman" w:eastAsia="楷体_GB2312" w:cs="Times New Roman"/>
          <w:sz w:val="32"/>
          <w:szCs w:val="32"/>
          <w:lang w:val="zh-CN"/>
        </w:rPr>
        <w:t>1</w:t>
      </w:r>
      <w:r>
        <w:rPr>
          <w:rFonts w:hint="default" w:ascii="Times New Roman" w:hAnsi="Times New Roman" w:eastAsia="楷体_GB2312" w:cs="Times New Roman"/>
          <w:lang w:val="zh-CN"/>
        </w:rPr>
        <w:t>．资金计划及到位。</w:t>
      </w:r>
    </w:p>
    <w:p>
      <w:pPr>
        <w:adjustRightInd w:val="0"/>
        <w:snapToGrid w:val="0"/>
        <w:spacing w:line="560" w:lineRule="exact"/>
        <w:ind w:firstLine="72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根据攀枝花市仁和区财政局《关于批复</w:t>
      </w:r>
      <w:r>
        <w:rPr>
          <w:rFonts w:hint="default" w:ascii="Times New Roman" w:hAnsi="Times New Roman" w:eastAsia="方正仿宋_GB2312" w:cs="Times New Roman"/>
          <w:sz w:val="32"/>
          <w:szCs w:val="32"/>
          <w:lang w:val="en-US" w:eastAsia="zh-CN"/>
        </w:rPr>
        <w:t>2023</w:t>
      </w:r>
      <w:r>
        <w:rPr>
          <w:rFonts w:hint="default" w:ascii="Times New Roman" w:hAnsi="Times New Roman" w:eastAsia="方正仿宋_GB2312" w:cs="Times New Roman"/>
          <w:lang w:val="en-US" w:eastAsia="zh-CN"/>
        </w:rPr>
        <w:t>年部门预算的通知》，我院收到大平台计划区级托管及洗涤费项目资金</w:t>
      </w:r>
      <w:r>
        <w:rPr>
          <w:rFonts w:hint="default" w:ascii="Times New Roman" w:hAnsi="Times New Roman" w:eastAsia="方正仿宋_GB2312" w:cs="Times New Roman"/>
          <w:sz w:val="32"/>
          <w:szCs w:val="32"/>
          <w:lang w:val="en-US" w:eastAsia="zh-CN"/>
        </w:rPr>
        <w:t>104.05</w:t>
      </w:r>
      <w:r>
        <w:rPr>
          <w:rFonts w:hint="default" w:ascii="Times New Roman" w:hAnsi="Times New Roman" w:eastAsia="方正仿宋_GB2312" w:cs="Times New Roman"/>
          <w:lang w:val="en-US" w:eastAsia="zh-CN"/>
        </w:rPr>
        <w:t>万元。资金计划均足额下达。</w:t>
      </w:r>
    </w:p>
    <w:p>
      <w:pPr>
        <w:numPr>
          <w:ilvl w:val="0"/>
          <w:numId w:val="2"/>
        </w:num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eastAsia="楷体_GB2312" w:cs="Times New Roman"/>
          <w:lang w:val="zh-CN"/>
        </w:rPr>
        <w:t>资金使用。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left"/>
        <w:textAlignment w:val="auto"/>
        <w:rPr>
          <w:rFonts w:hint="default" w:ascii="Times New Roman" w:hAnsi="Times New Roman" w:eastAsia="方正仿宋_GB2312" w:cs="Times New Roman"/>
          <w:sz w:val="32"/>
          <w:szCs w:val="32"/>
          <w:lang w:val="en-US"/>
        </w:rPr>
      </w:pPr>
      <w:r>
        <w:rPr>
          <w:rFonts w:hint="default" w:ascii="Times New Roman" w:hAnsi="Times New Roman" w:eastAsia="方正仿宋_GB2312" w:cs="Times New Roman"/>
          <w:sz w:val="32"/>
          <w:szCs w:val="32"/>
          <w:lang w:val="en-US" w:eastAsia="zh-CN"/>
        </w:rPr>
        <w:t>截止2023年底用支付了攀枝花市第四人民医院布制品洗涤费50.04万元；支付购置的卫生材料费50.0万元。支付依据合规合法，资金支付与年初部门支出经济分类科目批复完全相符。资金使用率100%。</w:t>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（二）项目财务管理情况。</w:t>
      </w:r>
    </w:p>
    <w:p>
      <w:pPr>
        <w:adjustRightInd w:val="0"/>
        <w:snapToGrid w:val="0"/>
        <w:spacing w:line="560" w:lineRule="exact"/>
        <w:ind w:firstLine="72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托管及洗涤费用财政补助项目严格执行财务管理制度，通过实际发生金额向卫材供应商及攀枝花市第四人民医院拨付项目资金。按照业务发生月份进行账务处理，财务处理及时规范。</w:t>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（三）项目组织实施情况。</w:t>
      </w:r>
    </w:p>
    <w:p>
      <w:pPr>
        <w:adjustRightInd w:val="0"/>
        <w:snapToGrid w:val="0"/>
        <w:spacing w:line="560" w:lineRule="exact"/>
        <w:ind w:firstLine="72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项目由医院财务科根据年初预算批复进行资金使用计划。</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（一）项目完成情况。</w:t>
      </w:r>
    </w:p>
    <w:p>
      <w:pPr>
        <w:adjustRightInd w:val="0"/>
        <w:snapToGrid w:val="0"/>
        <w:spacing w:line="560" w:lineRule="exact"/>
        <w:ind w:firstLine="720"/>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洗涤费项目资金50.04万元全部用于支付医院各种布制品的洗涤费；托管费</w:t>
      </w:r>
      <w:r>
        <w:rPr>
          <w:rFonts w:hint="eastAsia" w:cs="Times New Roman"/>
          <w:lang w:val="en-US" w:eastAsia="zh-CN"/>
        </w:rPr>
        <w:t>50万元</w:t>
      </w:r>
      <w:r>
        <w:rPr>
          <w:rFonts w:hint="default" w:ascii="Times New Roman" w:hAnsi="Times New Roman" w:cs="Times New Roman"/>
          <w:lang w:val="en-US" w:eastAsia="zh-CN"/>
        </w:rPr>
        <w:t>全部用于购置卫生材料款，</w:t>
      </w:r>
      <w:r>
        <w:rPr>
          <w:rFonts w:hint="default" w:ascii="Times New Roman" w:hAnsi="Times New Roman" w:eastAsia="方正仿宋_GB2312" w:cs="Times New Roman"/>
          <w:sz w:val="30"/>
          <w:szCs w:val="30"/>
          <w:lang w:val="en-US" w:eastAsia="zh-CN"/>
        </w:rPr>
        <w:t>目标绩效完成率为</w:t>
      </w:r>
      <w:r>
        <w:rPr>
          <w:rFonts w:hint="default" w:ascii="Times New Roman" w:hAnsi="Times New Roman" w:eastAsia="方正仿宋_GB2312" w:cs="Times New Roman"/>
          <w:sz w:val="32"/>
          <w:szCs w:val="32"/>
          <w:lang w:val="en-US" w:eastAsia="zh-CN"/>
        </w:rPr>
        <w:t>100</w:t>
      </w:r>
      <w:r>
        <w:rPr>
          <w:rFonts w:hint="default" w:ascii="Times New Roman" w:hAnsi="Times New Roman" w:eastAsia="方正仿宋_GB2312" w:cs="Times New Roman"/>
          <w:sz w:val="30"/>
          <w:szCs w:val="30"/>
          <w:lang w:val="en-US" w:eastAsia="zh-CN"/>
        </w:rPr>
        <w:t>%。</w:t>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（二）项目效益情况。</w:t>
      </w:r>
    </w:p>
    <w:p>
      <w:pPr>
        <w:adjustRightInd w:val="0"/>
        <w:snapToGrid w:val="0"/>
        <w:spacing w:line="560" w:lineRule="exact"/>
        <w:ind w:firstLine="72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区财政每年定额托管补助</w:t>
      </w:r>
      <w:r>
        <w:rPr>
          <w:rFonts w:hint="default" w:ascii="Times New Roman" w:hAnsi="Times New Roman" w:eastAsia="方正仿宋_GB2312" w:cs="Times New Roman"/>
          <w:sz w:val="32"/>
          <w:szCs w:val="32"/>
          <w:lang w:val="en-US" w:eastAsia="zh-CN"/>
        </w:rPr>
        <w:t>50</w:t>
      </w:r>
      <w:r>
        <w:rPr>
          <w:rFonts w:hint="default" w:ascii="Times New Roman" w:hAnsi="Times New Roman" w:eastAsia="方正仿宋_GB2312" w:cs="Times New Roman"/>
          <w:lang w:val="en-US" w:eastAsia="zh-CN"/>
        </w:rPr>
        <w:t>.</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lang w:val="en-US" w:eastAsia="zh-CN"/>
        </w:rPr>
        <w:t>万元，不仅推动了医院各方面建设，促进了公立医院改革，改善了就医环境，更提高了职工和患者的满意度，推动了医院的可持续发展。</w:t>
      </w:r>
    </w:p>
    <w:p>
      <w:pPr>
        <w:adjustRightInd w:val="0"/>
        <w:snapToGrid w:val="0"/>
        <w:spacing w:line="560" w:lineRule="exact"/>
        <w:ind w:firstLine="720"/>
        <w:rPr>
          <w:rFonts w:hint="default" w:ascii="Times New Roman" w:hAnsi="Times New Roman" w:eastAsia="方正仿宋_GB2312" w:cs="Times New Roman"/>
          <w:sz w:val="18"/>
          <w:szCs w:val="18"/>
          <w:lang w:val="en-US" w:eastAsia="zh-CN"/>
        </w:rPr>
      </w:pPr>
      <w:r>
        <w:rPr>
          <w:rFonts w:hint="default" w:ascii="Times New Roman" w:hAnsi="Times New Roman" w:eastAsia="方正仿宋_GB2312" w:cs="Times New Roman"/>
          <w:lang w:val="en-US" w:eastAsia="zh-CN"/>
        </w:rPr>
        <w:t>区财政承担医院实际发生的洗涤费，满足了住院患者及医护的就医和工作需求，提高了服务对象满意度。</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四、问题及建议</w:t>
      </w:r>
    </w:p>
    <w:p>
      <w:pPr>
        <w:adjustRightInd w:val="0"/>
        <w:snapToGrid w:val="0"/>
        <w:spacing w:line="560" w:lineRule="exact"/>
        <w:ind w:firstLine="720"/>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（一）存在的问题。</w:t>
      </w:r>
    </w:p>
    <w:p>
      <w:pPr>
        <w:numPr>
          <w:ilvl w:val="0"/>
          <w:numId w:val="0"/>
        </w:numPr>
        <w:adjustRightInd w:val="0"/>
        <w:snapToGrid w:val="0"/>
        <w:spacing w:line="560" w:lineRule="exact"/>
        <w:ind w:left="720" w:leftChars="0" w:firstLine="320" w:firstLineChars="100"/>
        <w:rPr>
          <w:rFonts w:hint="default" w:ascii="Times New Roman" w:hAnsi="Times New Roman" w:eastAsia="方正仿宋_GB2312" w:cs="Times New Roman"/>
          <w:b w:val="0"/>
          <w:bCs/>
          <w:lang w:val="en-US" w:eastAsia="zh-CN"/>
        </w:rPr>
      </w:pPr>
      <w:r>
        <w:rPr>
          <w:rFonts w:hint="default" w:ascii="Times New Roman" w:hAnsi="Times New Roman" w:eastAsia="方正仿宋_GB2312" w:cs="Times New Roman"/>
          <w:b w:val="0"/>
          <w:bCs/>
          <w:lang w:val="en-US" w:eastAsia="zh-CN"/>
        </w:rPr>
        <w:t>无</w:t>
      </w:r>
    </w:p>
    <w:p>
      <w:pPr>
        <w:numPr>
          <w:ilvl w:val="0"/>
          <w:numId w:val="0"/>
        </w:numPr>
        <w:adjustRightInd w:val="0"/>
        <w:snapToGrid w:val="0"/>
        <w:spacing w:line="560" w:lineRule="exact"/>
        <w:ind w:left="720" w:leftChars="0"/>
        <w:rPr>
          <w:rFonts w:hint="default" w:ascii="Times New Roman" w:hAnsi="Times New Roman" w:eastAsia="方正仿宋_GB2312" w:cs="Times New Roman"/>
          <w:b w:val="0"/>
          <w:bCs/>
          <w:lang w:val="en-US" w:eastAsia="zh-CN"/>
        </w:rPr>
      </w:pPr>
      <w:r>
        <w:rPr>
          <w:rFonts w:hint="default" w:ascii="Times New Roman" w:hAnsi="Times New Roman" w:eastAsia="楷体_GB2312" w:cs="Times New Roman"/>
          <w:b/>
          <w:lang w:val="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val="zh-CN"/>
        </w:rPr>
        <w:t>）相关建议。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方正仿宋_GB2312" w:cs="Times New Roman"/>
          <w:b w:val="0"/>
          <w:bCs/>
          <w:lang w:val="en-US" w:eastAsia="zh-CN"/>
        </w:rPr>
      </w:pPr>
      <w:r>
        <w:rPr>
          <w:rFonts w:hint="default" w:ascii="Times New Roman" w:hAnsi="Times New Roman" w:eastAsia="方正仿宋_GB2312" w:cs="Times New Roman"/>
          <w:b w:val="0"/>
          <w:bCs/>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方正仿宋_GB2312" w:cs="Times New Roman"/>
          <w:b w:val="0"/>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方正仿宋_GB2312" w:cs="Times New Roman"/>
          <w:b w:val="0"/>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方正仿宋_GB2312" w:cs="Times New Roman"/>
          <w:b w:val="0"/>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ascii="Times New Roman" w:hAnsi="Times New Roman" w:eastAsia="方正仿宋_GB2312" w:cs="Times New Roman"/>
          <w:b w:val="0"/>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eastAsia" w:eastAsia="方正仿宋_GB2312" w:cs="Times New Roman"/>
          <w:b w:val="0"/>
          <w:bCs/>
          <w:lang w:val="en-US" w:eastAsia="zh-CN"/>
        </w:rPr>
      </w:pPr>
      <w:r>
        <w:rPr>
          <w:rFonts w:hint="eastAsia" w:eastAsia="方正仿宋_GB2312" w:cs="Times New Roman"/>
          <w:b w:val="0"/>
          <w:bCs/>
          <w:lang w:val="en-US" w:eastAsia="zh-CN"/>
        </w:rPr>
        <w:t xml:space="preserve">                      攀枝花市仁和区人民医院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default" w:eastAsia="方正仿宋_GB2312" w:cs="Times New Roman"/>
          <w:b w:val="0"/>
          <w:bCs/>
          <w:lang w:val="en-US" w:eastAsia="zh-CN"/>
        </w:rPr>
      </w:pPr>
      <w:r>
        <w:rPr>
          <w:rFonts w:hint="eastAsia" w:eastAsia="方正仿宋_GB2312" w:cs="Times New Roman"/>
          <w:b w:val="0"/>
          <w:bCs/>
          <w:lang w:val="en-US" w:eastAsia="zh-CN"/>
        </w:rPr>
        <w:t xml:space="preserve">                          2024年5月17日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9DD77-838D-4875-AFAD-BF20320A8B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5C9148-920F-4719-846E-7E00CAB58AAD}"/>
  </w:font>
  <w:font w:name="仿宋_GB2312">
    <w:altName w:val="仿宋"/>
    <w:panose1 w:val="02010609030101010101"/>
    <w:charset w:val="86"/>
    <w:family w:val="modern"/>
    <w:pitch w:val="default"/>
    <w:sig w:usb0="00000000" w:usb1="00000000" w:usb2="00000010" w:usb3="00000000" w:csb0="00040000" w:csb1="00000000"/>
    <w:embedRegular r:id="rId3" w:fontKey="{36943F28-C55E-405E-8D68-918D3EF2F550}"/>
  </w:font>
  <w:font w:name="??">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4" w:fontKey="{BB387100-96CC-431C-A893-A706AF00A569}"/>
  </w:font>
  <w:font w:name="楷体_GB2312">
    <w:altName w:val="楷体"/>
    <w:panose1 w:val="02010609030101010101"/>
    <w:charset w:val="86"/>
    <w:family w:val="modern"/>
    <w:pitch w:val="default"/>
    <w:sig w:usb0="00000000" w:usb1="00000000" w:usb2="00000010" w:usb3="00000000" w:csb0="00040000" w:csb1="00000000"/>
    <w:embedRegular r:id="rId5" w:fontKey="{A3AC229E-EEB0-426C-A587-7DC3475FC29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6" w:fontKey="{CC271452-E358-46D9-A331-98829254BE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AF2A3"/>
    <w:multiLevelType w:val="singleLevel"/>
    <w:tmpl w:val="4E6AF2A3"/>
    <w:lvl w:ilvl="0" w:tentative="0">
      <w:start w:val="2"/>
      <w:numFmt w:val="chineseCounting"/>
      <w:suff w:val="nothing"/>
      <w:lvlText w:val="（%1）"/>
      <w:lvlJc w:val="left"/>
      <w:rPr>
        <w:rFonts w:hint="eastAsia"/>
      </w:rPr>
    </w:lvl>
  </w:abstractNum>
  <w:abstractNum w:abstractNumId="1">
    <w:nsid w:val="7E56B2C3"/>
    <w:multiLevelType w:val="singleLevel"/>
    <w:tmpl w:val="7E56B2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OTBlNmQwYjA3MTEyNDBmZjZlY2JmZTZmZTMyZmYifQ=="/>
  </w:docVars>
  <w:rsids>
    <w:rsidRoot w:val="291C455A"/>
    <w:rsid w:val="003414A3"/>
    <w:rsid w:val="00515A0C"/>
    <w:rsid w:val="00866E99"/>
    <w:rsid w:val="05FD37B0"/>
    <w:rsid w:val="08CF1E16"/>
    <w:rsid w:val="0EAA117E"/>
    <w:rsid w:val="0EDB478C"/>
    <w:rsid w:val="21415B4F"/>
    <w:rsid w:val="22D26785"/>
    <w:rsid w:val="256B13EC"/>
    <w:rsid w:val="26E72AF1"/>
    <w:rsid w:val="291C455A"/>
    <w:rsid w:val="33DB627A"/>
    <w:rsid w:val="36926D0C"/>
    <w:rsid w:val="3A0A1C3C"/>
    <w:rsid w:val="3C487939"/>
    <w:rsid w:val="3D1B6DFC"/>
    <w:rsid w:val="3DB86D41"/>
    <w:rsid w:val="400C03D9"/>
    <w:rsid w:val="4DAF2BCF"/>
    <w:rsid w:val="4DDB6F66"/>
    <w:rsid w:val="4FD10728"/>
    <w:rsid w:val="56813763"/>
    <w:rsid w:val="5B8F4E17"/>
    <w:rsid w:val="5D7F2B9C"/>
    <w:rsid w:val="69986017"/>
    <w:rsid w:val="70D32F6E"/>
    <w:rsid w:val="727F3CDD"/>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1284</Words>
  <Characters>1364</Characters>
  <Lines>6</Lines>
  <Paragraphs>1</Paragraphs>
  <TotalTime>16</TotalTime>
  <ScaleCrop>false</ScaleCrop>
  <LinksUpToDate>false</LinksUpToDate>
  <CharactersWithSpaces>1422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杨早红</cp:lastModifiedBy>
  <dcterms:modified xsi:type="dcterms:W3CDTF">2024-05-17T05:18:10Z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BDF8F2F2D672435C8599BF3D2EF57527</vt:lpwstr>
  </property>
</Properties>
</file>