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1312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8"/>
        <w:spacing w:line="560" w:lineRule="exact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攀枝花市仁和区同德镇人民政府2023年专项预算项目支出绩效自评报告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（2023年区级森林草原防灭火经费）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2023年1月29日区级预算我镇2023年森林草原防灭火工作经费5万元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区级预算我镇</w:t>
      </w:r>
      <w:r>
        <w:rPr>
          <w:rFonts w:hint="default" w:ascii="Times New Roman" w:hAnsi="Times New Roman" w:cs="Times New Roman"/>
          <w:lang w:val="en-US" w:eastAsia="zh-CN"/>
        </w:rPr>
        <w:t>2023年森林草原防灭火工作经费5万元</w:t>
      </w:r>
      <w:r>
        <w:rPr>
          <w:rFonts w:hint="default" w:ascii="Times New Roman" w:hAnsi="Times New Roman" w:cs="Times New Roman"/>
          <w:lang w:val="zh-CN" w:eastAsia="zh-CN"/>
        </w:rPr>
        <w:t>、区批复资金</w:t>
      </w:r>
      <w:r>
        <w:rPr>
          <w:rFonts w:hint="default" w:ascii="Times New Roman" w:hAnsi="Times New Roman" w:cs="Times New Roman"/>
          <w:lang w:val="en-US" w:eastAsia="zh-CN"/>
        </w:rPr>
        <w:t>5万元，</w:t>
      </w:r>
      <w:r>
        <w:rPr>
          <w:rFonts w:hint="default" w:ascii="Times New Roman" w:hAnsi="Times New Roman" w:cs="Times New Roman"/>
          <w:lang w:val="zh-CN" w:eastAsia="zh-CN"/>
        </w:rPr>
        <w:t>该项目资金使用符合资金管理办法相关规定。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该项目主要用于森林防灭火宣传、后勤及物资采购、救援队后勤补助等</w:t>
      </w:r>
      <w:r>
        <w:rPr>
          <w:rFonts w:hint="default" w:ascii="Times New Roman" w:hAnsi="Times New Roman" w:cs="Times New Roman"/>
          <w:lang w:val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该项目申报内容与具体实施内容相符、申报目标合理可行，资金使用符合财政相关规定。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cs="Times New Roman"/>
          <w:lang w:val="zh-CN" w:eastAsia="zh-CN"/>
        </w:rPr>
        <w:t>该项目属于区级预算资金，属区自筹资金及其他渠道资金，将资金到位情况与资金计划进行比对，资金到位率</w:t>
      </w:r>
      <w:r>
        <w:rPr>
          <w:rFonts w:hint="default" w:ascii="Times New Roman" w:hAnsi="Times New Roman" w:cs="Times New Roman"/>
          <w:lang w:val="en-US" w:eastAsia="zh-CN"/>
        </w:rPr>
        <w:t>100%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该项目资金的实际支出</w:t>
      </w:r>
      <w:r>
        <w:rPr>
          <w:rFonts w:hint="default" w:ascii="Times New Roman" w:hAnsi="Times New Roman" w:cs="Times New Roman"/>
          <w:lang w:val="en-US" w:eastAsia="zh-CN"/>
        </w:rPr>
        <w:t>5万元</w:t>
      </w:r>
      <w:r>
        <w:rPr>
          <w:rFonts w:hint="default" w:ascii="Times New Roman" w:hAnsi="Times New Roman" w:cs="Times New Roman"/>
          <w:lang w:val="zh-CN" w:eastAsia="zh-CN"/>
        </w:rPr>
        <w:t>，该项目主要用于森林防灭火宣传、后勤及物资采购、救援队后勤补助等</w:t>
      </w:r>
      <w:r>
        <w:rPr>
          <w:rFonts w:hint="default" w:ascii="Times New Roman" w:hAnsi="Times New Roman" w:cs="Times New Roman"/>
          <w:lang w:val="en-US" w:eastAsia="zh-CN"/>
        </w:rPr>
        <w:t>等</w:t>
      </w:r>
      <w:r>
        <w:rPr>
          <w:rFonts w:hint="default" w:ascii="Times New Roman" w:hAnsi="Times New Roman" w:cs="Times New Roman"/>
          <w:lang w:val="zh-CN" w:eastAsia="zh-CN"/>
        </w:rPr>
        <w:t>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cs="Times New Roman"/>
          <w:lang w:val="zh-CN" w:eastAsia="zh-CN"/>
        </w:rPr>
        <w:t>该项目财务管理制度建设、机构设置、会计核算及账务处理等情况符合相关要求。该项目资金管理办法，评价项目严格执行财务管理制度、财务处理及时、会计核算规范。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该项目由镇森林防灭火应急指挥部组织实施，接受镇、区相关部门监管，严格按照相关执行要求进行管理。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该项目完成森林防灭火宣传、后勤及物资采购、救援队后勤补助等，圆满完成了火灾隐患排除整改工作，为实现</w:t>
      </w:r>
      <w:r>
        <w:rPr>
          <w:rFonts w:hint="default" w:ascii="Times New Roman" w:hAnsi="Times New Roman" w:cs="Times New Roman"/>
          <w:lang w:val="en-US" w:eastAsia="zh-CN"/>
        </w:rPr>
        <w:t>2023年森林草原防灭火零火情</w:t>
      </w:r>
      <w:r>
        <w:rPr>
          <w:rFonts w:hint="default" w:ascii="Times New Roman" w:hAnsi="Times New Roman" w:cs="Times New Roman"/>
          <w:lang w:val="zh-CN" w:eastAsia="zh-CN"/>
        </w:rPr>
        <w:t>目标打下了坚实基础，圆满完成完成了森林草原防灭火三连胜目标。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该项目实现了我镇</w:t>
      </w:r>
      <w:r>
        <w:rPr>
          <w:rFonts w:hint="default" w:ascii="Times New Roman" w:hAnsi="Times New Roman" w:cs="Times New Roman"/>
          <w:lang w:val="en-US" w:eastAsia="zh-CN"/>
        </w:rPr>
        <w:t>2023年零火情，为保护我镇森林资源不受损失，人民群众财产安全不受危害，实现</w:t>
      </w:r>
      <w:r>
        <w:rPr>
          <w:rFonts w:hint="default" w:ascii="Times New Roman" w:hAnsi="Times New Roman" w:cs="Times New Roman"/>
          <w:lang w:val="zh-CN" w:eastAsia="zh-CN"/>
        </w:rPr>
        <w:t>生态可持续发展起到了积极作用，使我镇群众对森林防灭火工作大为满意。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200" w:firstLineChars="10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800" w:firstLineChars="15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  <w:bookmarkStart w:id="0" w:name="_GoBack"/>
      <w:bookmarkEnd w:id="0"/>
    </w:p>
    <w:p>
      <w:pPr>
        <w:rPr>
          <w:rFonts w:hint="eastAsia"/>
          <w:lang w:val="zh-CN" w:eastAsia="zh-CN"/>
        </w:rPr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561340</wp:posOffset>
                </wp:positionV>
                <wp:extent cx="5486400" cy="60960"/>
                <wp:effectExtent l="0" t="4445" r="0" b="29845"/>
                <wp:wrapNone/>
                <wp:docPr id="2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44.2pt;height:4.8pt;width:432pt;rotation:11796480f;z-index:251662336;mso-width-relative:page;mso-height-relative:page;" coordorigin="1620,2532" coordsize="8640,156" o:gfxdata="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0rg5etUAAAAHAQAADwAAAAAAAAAB&#10;ACAAAAAiAAAAZHJzL2Rvd25yZXYueG1sUEsBAhQAFAAAAAgAh07iQNT/1teFAgAAHwcAAA4AAAAA&#10;AAAAAQAgAAAAJAEAAGRycy9lMm9Eb2MueG1sUEsFBgAAAAAGAAYAWQEAABs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L2ipHLwAAADa&#10;AAAADwAAAGRycy9kb3ducmV2LnhtbEWPQWvCQBSE74X+h+UVvNXdSAkldRWRCqWeakXo7ZF9TdJk&#10;36bZ16j/3i0IHoeZ+YaZL0++UyMNsQlsIZsaUMRlcA1XFvafm8dnUFGQHXaBycKZIiwX93dzLFw4&#10;8geNO6lUgnAs0EIt0hdax7Imj3EaeuLkfYfBoyQ5VNoNeExw3+mZMbn22HBaqLGndU1lu/vzFiT/&#10;kYPLf9/bbN8evszWjGb1au3kITMvoIROcgtf22/OwhP8X0k3QC8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oqR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ind w:left="0" w:leftChars="0" w:firstLine="0" w:firstLineChars="0"/>
        <w:rPr>
          <w:rFonts w:hint="eastAsia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F945AB"/>
    <w:multiLevelType w:val="singleLevel"/>
    <w:tmpl w:val="91F945A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C8C0CC3"/>
    <w:multiLevelType w:val="singleLevel"/>
    <w:tmpl w:val="5C8C0CC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EBEEFFD"/>
    <w:multiLevelType w:val="singleLevel"/>
    <w:tmpl w:val="6EBEEFFD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63A6C51"/>
    <w:rsid w:val="0EDB478C"/>
    <w:rsid w:val="291C455A"/>
    <w:rsid w:val="31753B68"/>
    <w:rsid w:val="36926D0C"/>
    <w:rsid w:val="4A6C492F"/>
    <w:rsid w:val="4DAF2BCF"/>
    <w:rsid w:val="4DDB6F66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2024-05-20T06:53:03Z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4C7C67ED01734ED8B7E597F08113B256</vt:lpwstr>
  </property>
</Properties>
</file>