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800" w:lineRule="exact"/>
        <w:jc w:val="center"/>
        <w:rPr>
          <w:rFonts w:eastAsia="仿宋_GB2312"/>
          <w:bCs/>
          <w:sz w:val="54"/>
          <w:szCs w:val="54"/>
        </w:rPr>
      </w:pPr>
      <w:r>
        <w:rPr>
          <w:rFonts w:hint="eastAsia" w:ascii="方正小标宋_GBK" w:eastAsia="方正小标宋_GBK"/>
          <w:bCs/>
          <w:color w:val="FF0000"/>
          <w:spacing w:val="30"/>
          <w:sz w:val="54"/>
          <w:szCs w:val="54"/>
        </w:rPr>
        <w:t>攀枝花市仁和区同德镇人民政府</w:t>
      </w:r>
    </w:p>
    <w:p>
      <w:pPr>
        <w:spacing w:line="640" w:lineRule="exact"/>
        <w:jc w:val="right"/>
        <w:rPr>
          <w:rFonts w:hint="eastAsia" w:ascii="方正小标宋_GBK" w:hAnsi="方正小标宋_GBK" w:eastAsia="方正小标宋_GBK" w:cs="方正小标宋_GBK"/>
          <w:spacing w:val="-11"/>
          <w:sz w:val="44"/>
          <w:szCs w:val="44"/>
          <w:lang w:eastAsia="zh-CN"/>
        </w:rPr>
      </w:pPr>
      <w:r>
        <w:rPr>
          <w:rFonts w:eastAsia="仿宋_GB2312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57785</wp:posOffset>
                </wp:positionH>
                <wp:positionV relativeFrom="paragraph">
                  <wp:posOffset>8890</wp:posOffset>
                </wp:positionV>
                <wp:extent cx="5486400" cy="60960"/>
                <wp:effectExtent l="0" t="19050" r="0" b="15240"/>
                <wp:wrapNone/>
                <wp:docPr id="37" name="组合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6400" cy="60960"/>
                          <a:chOff x="1620" y="2532"/>
                          <a:chExt cx="8640" cy="156"/>
                        </a:xfrm>
                        <a:effectLst/>
                      </wpg:grpSpPr>
                      <wps:wsp>
                        <wps:cNvPr id="35" name="直接连接符 35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6" name="直接连接符 36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2" o:spid="_x0000_s1026" o:spt="203" style="position:absolute;left:0pt;margin-left:4.55pt;margin-top:0.7pt;height:4.8pt;width:432pt;z-index:251659264;mso-width-relative:page;mso-height-relative:page;" coordorigin="1620,2532" coordsize="8640,156" o:gfxdata="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">
                <o:lock v:ext="edit" aspectratio="f"/>
                <v:line id="_x0000_s1026" o:spid="_x0000_s1026" o:spt="20" style="position:absolute;left:1620;top:2532;height:0;width:8640;" filled="f" stroked="t" coordsize="21600,21600" o:gfxdata="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4xTxh&#10;wAAAANsAAAAPAAAAAAAAAAEAIAAAACIAAABkcnMvZG93bnJldi54bWxQSwECFAAUAAAACACHTuJA&#10;My8FnjsAAAA5AAAAEAAAAAAAAAABACAAAAAPAQAAZHJzL3NoYXBleG1sLnhtbFBLBQYAAAAABgAG&#10;AFsBAAC5AwAAAAA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_x0000_s1026" o:spid="_x0000_s1026" o:spt="20" style="position:absolute;left:1620;top:2688;height:0;width:8640;" filled="f" stroked="t" coordsize="21600,21600" o:gfxdata="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6r7i7vQAA&#10;ANsAAAAPAAAAAAAAAAEAIAAAACIAAABkcnMvZG93bnJldi54bWxQSwECFAAUAAAACACHTuJAMy8F&#10;njsAAAA5AAAAEAAAAAAAAAABACAAAAAMAQAAZHJzL3NoYXBleG1sLnhtbFBLBQYAAAAABgAGAFsB&#10;AAC2AwAAAAA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ind w:right="0"/>
        <w:jc w:val="center"/>
        <w:textAlignment w:val="auto"/>
        <w:rPr>
          <w:rFonts w:hint="default" w:ascii="方正小标宋简体" w:hAnsi="宋体" w:eastAsia="方正小标宋简体" w:cs="Times New Roman"/>
          <w:color w:val="000000"/>
          <w:kern w:val="0"/>
          <w:sz w:val="44"/>
          <w:szCs w:val="44"/>
          <w:lang w:val="en-US" w:eastAsia="zh-CN" w:bidi="ar-SA"/>
        </w:rPr>
      </w:pPr>
      <w:r>
        <w:rPr>
          <w:rFonts w:hint="eastAsia" w:ascii="方正小标宋_GBK" w:hAnsi="方正小标宋_GBK" w:eastAsia="方正小标宋_GBK" w:cs="方正小标宋_GBK"/>
          <w:spacing w:val="-11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宋体" w:eastAsia="方正小标宋简体" w:cs="Times New Roman"/>
          <w:color w:val="000000"/>
          <w:kern w:val="0"/>
          <w:sz w:val="44"/>
          <w:szCs w:val="44"/>
          <w:lang w:val="en-US" w:eastAsia="zh-CN" w:bidi="ar-SA"/>
        </w:rPr>
        <w:t xml:space="preserve"> </w:t>
      </w:r>
      <w:r>
        <w:rPr>
          <w:rFonts w:hint="default" w:ascii="方正小标宋简体" w:hAnsi="宋体" w:eastAsia="方正小标宋简体" w:cs="Times New Roman"/>
          <w:color w:val="000000"/>
          <w:kern w:val="0"/>
          <w:sz w:val="44"/>
          <w:szCs w:val="44"/>
          <w:lang w:val="en-US" w:eastAsia="zh-CN" w:bidi="ar-SA"/>
        </w:rPr>
        <w:t>2023年专项预算项目支出绩效自评报告</w:t>
      </w:r>
    </w:p>
    <w:p>
      <w:pPr>
        <w:pStyle w:val="7"/>
        <w:spacing w:line="560" w:lineRule="exact"/>
        <w:jc w:val="center"/>
        <w:rPr>
          <w:rFonts w:hint="eastAsia" w:ascii="仿宋_GB2312" w:hAnsi="宋体" w:eastAsia="仿宋_GB2312" w:cs="Times New Roman"/>
          <w:color w:val="auto"/>
          <w:kern w:val="2"/>
          <w:sz w:val="32"/>
          <w:szCs w:val="32"/>
        </w:rPr>
      </w:pPr>
      <w:r>
        <w:rPr>
          <w:rFonts w:hint="eastAsia" w:ascii="仿宋_GB2312" w:hAnsi="宋体" w:eastAsia="仿宋_GB2312" w:cs="Times New Roman"/>
          <w:color w:val="auto"/>
          <w:kern w:val="2"/>
          <w:sz w:val="32"/>
          <w:szCs w:val="32"/>
        </w:rPr>
        <w:t>（同德镇路灯安装人行道铺设及绿化工程100万元同德镇排水工程100万元同德镇道路工程100万元）</w:t>
      </w:r>
    </w:p>
    <w:p>
      <w:pPr>
        <w:pStyle w:val="7"/>
        <w:spacing w:line="560" w:lineRule="exact"/>
        <w:ind w:firstLine="640"/>
        <w:jc w:val="center"/>
        <w:rPr>
          <w:rFonts w:ascii="宋体" w:hAnsi="宋体"/>
          <w:color w:val="auto"/>
          <w:kern w:val="2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黑体" w:cs="Times New Roman"/>
          <w:lang w:val="zh-CN"/>
        </w:rPr>
      </w:pPr>
      <w:r>
        <w:rPr>
          <w:rFonts w:hint="default" w:ascii="Times New Roman" w:hAnsi="Times New Roman" w:eastAsia="黑体" w:cs="Times New Roman"/>
        </w:rPr>
        <w:t>一、</w:t>
      </w:r>
      <w:r>
        <w:rPr>
          <w:rFonts w:hint="default" w:ascii="Times New Roman" w:hAnsi="Times New Roman" w:eastAsia="黑体" w:cs="Times New Roman"/>
          <w:lang w:val="zh-CN"/>
        </w:rPr>
        <w:t>项目概况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/>
        </w:rPr>
      </w:pPr>
      <w:r>
        <w:rPr>
          <w:rFonts w:hint="default" w:ascii="Times New Roman" w:hAnsi="Times New Roman" w:cs="Times New Roman"/>
          <w:lang w:val="zh-CN"/>
        </w:rPr>
        <w:t>根据攀仁财资预乡</w:t>
      </w:r>
      <w:r>
        <w:rPr>
          <w:rFonts w:hint="default" w:ascii="Times New Roman" w:hAnsi="Times New Roman" w:cs="Times New Roman"/>
          <w:lang w:val="en-US" w:eastAsia="zh-CN"/>
        </w:rPr>
        <w:t>〔</w:t>
      </w:r>
      <w:r>
        <w:rPr>
          <w:rFonts w:hint="default" w:ascii="Times New Roman" w:hAnsi="Times New Roman" w:cs="Times New Roman"/>
          <w:lang w:val="zh-CN"/>
        </w:rPr>
        <w:t>2023</w:t>
      </w:r>
      <w:r>
        <w:rPr>
          <w:rFonts w:hint="default" w:ascii="Times New Roman" w:hAnsi="Times New Roman" w:cs="Times New Roman"/>
          <w:lang w:val="en-US" w:eastAsia="zh-CN"/>
        </w:rPr>
        <w:t>〕</w:t>
      </w:r>
      <w:r>
        <w:rPr>
          <w:rFonts w:hint="default" w:ascii="Times New Roman" w:hAnsi="Times New Roman" w:cs="Times New Roman"/>
          <w:lang w:val="zh-CN"/>
        </w:rPr>
        <w:t>25号</w:t>
      </w:r>
      <w:r>
        <w:rPr>
          <w:rFonts w:hint="default" w:ascii="Times New Roman" w:hAnsi="Times New Roman" w:cs="Times New Roman"/>
          <w:lang w:val="en-US" w:eastAsia="zh-CN"/>
        </w:rPr>
        <w:t>文件要求，确定了我镇专项资金项目</w:t>
      </w:r>
      <w:r>
        <w:rPr>
          <w:rFonts w:hint="default" w:ascii="Times New Roman" w:hAnsi="Times New Roman" w:cs="Times New Roman"/>
          <w:lang w:val="zh-CN"/>
        </w:rPr>
        <w:t>的目标任务及资金分配情况，符合资金管理办法等相关规定。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项目资金申报及批复情况。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960" w:firstLineChars="300"/>
        <w:rPr>
          <w:rFonts w:hint="default" w:ascii="Times New Roman" w:hAnsi="Times New Roman" w:cs="Times New Roman"/>
          <w:lang w:val="zh-CN"/>
        </w:rPr>
      </w:pPr>
      <w:r>
        <w:rPr>
          <w:rFonts w:hint="default" w:ascii="Times New Roman" w:hAnsi="Times New Roman" w:cs="Times New Roman"/>
          <w:lang w:val="zh-CN" w:eastAsia="zh-CN"/>
        </w:rPr>
        <w:t>该</w:t>
      </w:r>
      <w:r>
        <w:rPr>
          <w:rFonts w:hint="default" w:ascii="Times New Roman" w:hAnsi="Times New Roman" w:cs="Times New Roman"/>
          <w:lang w:val="zh-CN"/>
        </w:rPr>
        <w:t>项目资金申报、批复符合资金管理办法相关规定。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left="0" w:leftChars="0" w:firstLine="720" w:firstLineChars="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项目绩效目标。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zh-CN" w:eastAsia="zh-CN"/>
        </w:rPr>
        <w:t>（</w:t>
      </w:r>
      <w:r>
        <w:rPr>
          <w:rFonts w:hint="default" w:ascii="Times New Roman" w:hAnsi="Times New Roman" w:cs="Times New Roman"/>
          <w:lang w:val="en-US" w:eastAsia="zh-CN"/>
        </w:rPr>
        <w:t>1）同德镇集镇道路建设</w:t>
      </w:r>
      <w:r>
        <w:rPr>
          <w:rFonts w:hint="default" w:ascii="Times New Roman" w:hAnsi="Times New Roman" w:cs="Times New Roman"/>
          <w:lang w:val="zh-CN" w:eastAsia="zh-CN"/>
        </w:rPr>
        <w:t>项目：设计道路全长132.2m，挖除宽度为1m的原有路基路面，拓宽路基宽度至6.5m，道路扩宽947.2㎡，波形护栏安装130.5m，道路等级为四级公路道路（I类），设计速度15Km/h。</w:t>
      </w:r>
      <w:r>
        <w:rPr>
          <w:rFonts w:hint="default" w:ascii="Times New Roman" w:hAnsi="Times New Roman" w:cs="Times New Roman"/>
          <w:lang w:val="en-US" w:eastAsia="zh-CN"/>
        </w:rPr>
        <w:t>项目计划工期3个月。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（2）同德镇路灯安装、人行道铺设及绿化项目：路灯沿道路单侧设置6m高太阳能路灯，共设置49盏，基础为厂家配套。人行道沿道路两侧设置两米宽透水砖人行道，共2000㎡，设置花箱50个，花箱内种植33株/㎡的木春菊共26㎡。项目计划工期3个月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（3）同德镇排水项目：采购安装DN400聚乙烯波纹管1350m，57座雨水口，52座轻型雨水检查井，2座重型雨水检查井，钢筋混凝土沉泥井1座。项目计划工期3个月。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（三）项目资金申报相符性。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同德镇集镇道路建设工程，同德镇路灯安装、人行道铺设及绿化工程，同德镇排水工程项目建设方向为</w:t>
      </w:r>
      <w:r>
        <w:rPr>
          <w:rFonts w:hint="default" w:ascii="Times New Roman" w:hAnsi="Times New Roman" w:cs="Times New Roman"/>
          <w:lang w:val="zh-CN" w:eastAsia="zh-CN"/>
        </w:rPr>
        <w:t>小城镇建设</w:t>
      </w:r>
      <w:r>
        <w:rPr>
          <w:rFonts w:hint="default" w:ascii="Times New Roman" w:hAnsi="Times New Roman" w:cs="Times New Roman"/>
          <w:lang w:val="en-US" w:eastAsia="zh-CN"/>
        </w:rPr>
        <w:t>，项目申报内容与具体实施内容相符，申报目</w:t>
      </w:r>
      <w:r>
        <w:rPr>
          <w:rFonts w:hint="default" w:ascii="Times New Roman" w:hAnsi="Times New Roman" w:cs="Times New Roman"/>
          <w:lang w:val="zh-CN" w:eastAsia="zh-CN"/>
        </w:rPr>
        <w:t>标</w:t>
      </w:r>
      <w:r>
        <w:rPr>
          <w:rFonts w:hint="default" w:ascii="Times New Roman" w:hAnsi="Times New Roman" w:cs="Times New Roman"/>
          <w:lang w:val="en-US" w:eastAsia="zh-CN"/>
        </w:rPr>
        <w:t>与金额</w:t>
      </w:r>
      <w:r>
        <w:rPr>
          <w:rFonts w:hint="default" w:ascii="Times New Roman" w:hAnsi="Times New Roman" w:cs="Times New Roman"/>
          <w:lang w:val="zh-CN" w:eastAsia="zh-CN"/>
        </w:rPr>
        <w:t>合理可行。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二、项目实施及管理情况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cs="Times New Roman"/>
          <w:lang w:val="zh-CN"/>
        </w:rPr>
        <w:tab/>
      </w:r>
      <w:r>
        <w:rPr>
          <w:rFonts w:hint="default" w:ascii="Times New Roman" w:hAnsi="Times New Roman" w:eastAsia="楷体_GB2312" w:cs="Times New Roman"/>
          <w:b/>
          <w:lang w:val="zh-CN"/>
        </w:rPr>
        <w:t>（一）资金计划、到位及使用情况。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lang w:val="zh-CN"/>
        </w:rPr>
      </w:pPr>
      <w:r>
        <w:rPr>
          <w:rFonts w:hint="default" w:ascii="Times New Roman" w:hAnsi="Times New Roman" w:eastAsia="楷体_GB2312" w:cs="Times New Roman"/>
          <w:lang w:val="zh-CN"/>
        </w:rPr>
        <w:t>1．资金计划及到位。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/>
        </w:rPr>
      </w:pPr>
      <w:r>
        <w:rPr>
          <w:rFonts w:hint="default" w:ascii="Times New Roman" w:hAnsi="Times New Roman" w:cs="Times New Roman"/>
          <w:lang w:val="zh-CN" w:eastAsia="zh-CN"/>
        </w:rPr>
        <w:t>该项目资金来源是</w:t>
      </w:r>
      <w:r>
        <w:rPr>
          <w:rFonts w:hint="default" w:ascii="Times New Roman" w:hAnsi="Times New Roman" w:cs="Times New Roman"/>
          <w:lang w:val="zh-CN"/>
        </w:rPr>
        <w:t>财政资金</w:t>
      </w:r>
      <w:r>
        <w:rPr>
          <w:rFonts w:hint="default" w:ascii="Times New Roman" w:hAnsi="Times New Roman" w:cs="Times New Roman"/>
          <w:lang w:val="zh-CN" w:eastAsia="zh-CN"/>
        </w:rPr>
        <w:t>，项目资金</w:t>
      </w:r>
      <w:r>
        <w:rPr>
          <w:rFonts w:hint="default" w:ascii="Times New Roman" w:hAnsi="Times New Roman" w:cs="Times New Roman"/>
          <w:lang w:val="en-US" w:eastAsia="zh-CN"/>
        </w:rPr>
        <w:t>135.23万元，资金到位及时，到位率100%，与计划相符</w:t>
      </w:r>
      <w:r>
        <w:rPr>
          <w:rFonts w:hint="default" w:ascii="Times New Roman" w:hAnsi="Times New Roman" w:cs="Times New Roman"/>
          <w:lang w:val="zh-CN"/>
        </w:rPr>
        <w:t>。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lang w:val="zh-CN"/>
        </w:rPr>
      </w:pPr>
      <w:r>
        <w:rPr>
          <w:rFonts w:hint="default" w:ascii="Times New Roman" w:hAnsi="Times New Roman" w:eastAsia="楷体_GB2312" w:cs="Times New Roman"/>
          <w:lang w:val="zh-CN"/>
        </w:rPr>
        <w:t>资金使用。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/>
        </w:rPr>
      </w:pPr>
      <w:r>
        <w:rPr>
          <w:rFonts w:hint="default" w:ascii="Times New Roman" w:hAnsi="Times New Roman" w:cs="Times New Roman"/>
          <w:lang w:val="zh-CN"/>
        </w:rPr>
        <w:t>该项目预算数</w:t>
      </w:r>
      <w:r>
        <w:rPr>
          <w:rFonts w:hint="default" w:ascii="Times New Roman" w:hAnsi="Times New Roman" w:cs="Times New Roman"/>
          <w:lang w:val="en-US" w:eastAsia="zh-CN"/>
        </w:rPr>
        <w:t>135.23万，实际支付135.23万元，</w:t>
      </w:r>
      <w:r>
        <w:rPr>
          <w:rFonts w:hint="default" w:ascii="Times New Roman" w:hAnsi="Times New Roman" w:cs="Times New Roman"/>
          <w:lang w:val="zh-CN"/>
        </w:rPr>
        <w:t>支付依据合规合法，资金支付预算相符。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（二）项目财务管理情况。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/>
        </w:rPr>
      </w:pPr>
      <w:r>
        <w:rPr>
          <w:rFonts w:hint="default" w:ascii="Times New Roman" w:hAnsi="Times New Roman" w:cs="Times New Roman"/>
          <w:lang w:val="zh-CN" w:eastAsia="zh-CN"/>
        </w:rPr>
        <w:t>我</w:t>
      </w:r>
      <w:r>
        <w:rPr>
          <w:rFonts w:hint="default" w:ascii="Times New Roman" w:hAnsi="Times New Roman" w:cs="Times New Roman"/>
          <w:lang w:val="zh-CN"/>
        </w:rPr>
        <w:t>单位财务管理制度健全，严格执行财务管理制度，账务处理及时，会计核算规范。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（三）项目组织实施情况。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 w:eastAsia="zh-CN"/>
        </w:rPr>
      </w:pPr>
      <w:r>
        <w:rPr>
          <w:rFonts w:hint="default" w:ascii="Times New Roman" w:hAnsi="Times New Roman" w:cs="Times New Roman"/>
          <w:lang w:val="zh-CN" w:eastAsia="zh-CN"/>
        </w:rPr>
        <w:t>该项目由仁和区同德镇人民政府主管，同德镇项目办管理，经济发展办负责资金发放。我单位严格</w:t>
      </w:r>
      <w:r>
        <w:rPr>
          <w:rFonts w:hint="default" w:ascii="Times New Roman" w:hAnsi="Times New Roman" w:cs="Times New Roman"/>
          <w:lang w:val="zh-CN"/>
        </w:rPr>
        <w:t>执行相关法律法规及项目管理制度</w:t>
      </w:r>
      <w:r>
        <w:rPr>
          <w:rFonts w:hint="default" w:ascii="Times New Roman" w:hAnsi="Times New Roman" w:cs="Times New Roman"/>
          <w:lang w:val="zh-CN" w:eastAsia="zh-CN"/>
        </w:rPr>
        <w:t>，</w:t>
      </w:r>
      <w:r>
        <w:rPr>
          <w:rFonts w:hint="default" w:ascii="Times New Roman" w:hAnsi="Times New Roman" w:cs="Times New Roman"/>
          <w:lang w:val="zh-CN"/>
        </w:rPr>
        <w:t>加强项目管理</w:t>
      </w:r>
      <w:r>
        <w:rPr>
          <w:rFonts w:hint="default" w:ascii="Times New Roman" w:hAnsi="Times New Roman" w:cs="Times New Roman"/>
          <w:lang w:val="zh-CN" w:eastAsia="zh-CN"/>
        </w:rPr>
        <w:t>，人大、纪委对村（社区）干部工作采取年终考评监督。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/>
        </w:rPr>
      </w:pPr>
      <w:r>
        <w:rPr>
          <w:rFonts w:hint="default" w:ascii="Times New Roman" w:hAnsi="Times New Roman" w:eastAsia="黑体" w:cs="Times New Roman"/>
        </w:rPr>
        <w:t>三、项目绩效情况</w:t>
      </w:r>
      <w:r>
        <w:rPr>
          <w:rFonts w:hint="default" w:ascii="Times New Roman" w:hAnsi="Times New Roman" w:cs="Times New Roman"/>
          <w:lang w:val="zh-CN"/>
        </w:rPr>
        <w:tab/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（一）项目完成情况。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/>
        </w:rPr>
      </w:pPr>
      <w:r>
        <w:rPr>
          <w:rFonts w:hint="default" w:ascii="Times New Roman" w:hAnsi="Times New Roman" w:cs="Times New Roman"/>
          <w:lang w:val="zh-CN"/>
        </w:rPr>
        <w:t>该项目已完成</w:t>
      </w:r>
      <w:r>
        <w:rPr>
          <w:rFonts w:hint="default" w:ascii="Times New Roman" w:hAnsi="Times New Roman" w:cs="Times New Roman"/>
          <w:lang w:val="en-US" w:eastAsia="zh-CN"/>
        </w:rPr>
        <w:t>挖管道及管道井基坑基槽土方4548.49m3，DN300聚乙烯波纹管125m，DN400聚乙烯波纹管1950m，82座雨水口，84座雨水检查井，钢筋混凝土跌水井2座，钢筋混凝土沉泥井1座；道路建设全长132.2m，挖除宽度为1m的原有路基路面，拓宽路基宽度至6.5m，道路扩宽595.2㎡，交叉口改造126.3㎡；设置路灯49盏，拆除原有人行515.7m3，完成人行道铺设2062.6㎡，设置花箱95个，特色铁艺廊架1座等建设内容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left="0" w:leftChars="0" w:firstLine="720" w:firstLineChars="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项目效益情况。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/>
        </w:rPr>
      </w:pPr>
      <w:r>
        <w:rPr>
          <w:rFonts w:hint="default" w:ascii="Times New Roman" w:hAnsi="Times New Roman" w:cs="Times New Roman"/>
          <w:lang w:val="zh-CN" w:eastAsia="zh-CN"/>
        </w:rPr>
        <w:t>经济效益：增加政府的固定资产；社会效益：提升集镇整体形象，改善集镇环境体现古镇风貌；生态效益：完善基础设施系统增强百姓的生活质量、提高获得感，可持续效益：为下一步集镇深度打造打下基础，促进地方经济发展；服务对象满意度达</w:t>
      </w:r>
      <w:r>
        <w:rPr>
          <w:rFonts w:hint="default" w:ascii="Times New Roman" w:hAnsi="Times New Roman" w:cs="Times New Roman"/>
          <w:lang w:val="en-US" w:eastAsia="zh-CN"/>
        </w:rPr>
        <w:t>95%以上</w:t>
      </w:r>
      <w:r>
        <w:rPr>
          <w:rFonts w:hint="default" w:ascii="Times New Roman" w:hAnsi="Times New Roman" w:cs="Times New Roman"/>
          <w:lang w:val="zh-CN"/>
        </w:rPr>
        <w:t>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四、问题及建议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（一）存在的问题。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 w:eastAsia="zh-CN"/>
        </w:rPr>
      </w:pPr>
      <w:r>
        <w:rPr>
          <w:rFonts w:hint="default" w:ascii="Times New Roman" w:hAnsi="Times New Roman" w:cs="Times New Roman"/>
          <w:lang w:val="zh-CN" w:eastAsia="zh-CN"/>
        </w:rPr>
        <w:t>无。</w:t>
      </w:r>
    </w:p>
    <w:p>
      <w:pPr>
        <w:numPr>
          <w:ilvl w:val="0"/>
          <w:numId w:val="3"/>
        </w:num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相关建议。</w:t>
      </w:r>
    </w:p>
    <w:p>
      <w:pPr>
        <w:pStyle w:val="2"/>
        <w:numPr>
          <w:ilvl w:val="0"/>
          <w:numId w:val="0"/>
        </w:numP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cs="Times New Roman"/>
          <w:lang w:val="en-US" w:eastAsia="zh-CN"/>
        </w:rPr>
        <w:t xml:space="preserve">   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 xml:space="preserve">  无。</w:t>
      </w:r>
    </w:p>
    <w:p>
      <w:pP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</w:p>
    <w:p>
      <w:pPr>
        <w:pStyle w:val="2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</w:p>
    <w:p>
      <w:pP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</w:p>
    <w:p>
      <w:pPr>
        <w:pStyle w:val="2"/>
        <w:rPr>
          <w:rFonts w:hint="default"/>
          <w:lang w:eastAsia="zh-CN"/>
        </w:rPr>
      </w:pPr>
      <w:bookmarkStart w:id="0" w:name="_GoBack"/>
      <w:bookmarkEnd w:id="0"/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firstLine="3520" w:firstLineChars="11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攀枝花市仁和区同德镇人民政府</w:t>
      </w:r>
    </w:p>
    <w:p>
      <w:pPr>
        <w:pStyle w:val="2"/>
        <w:spacing w:after="0"/>
        <w:ind w:left="0" w:leftChars="0" w:firstLine="5120" w:firstLineChars="16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2024年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05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月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16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日</w:t>
      </w:r>
      <w:r>
        <w:rPr>
          <w:rFonts w:hint="default" w:ascii="Times New Roman" w:hAnsi="Times New Roman" w:eastAsia="仿宋_GB2312" w:cs="Times New Roman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1027430</wp:posOffset>
                </wp:positionH>
                <wp:positionV relativeFrom="paragraph">
                  <wp:posOffset>9411335</wp:posOffset>
                </wp:positionV>
                <wp:extent cx="5486400" cy="60960"/>
                <wp:effectExtent l="0" t="4445" r="0" b="29845"/>
                <wp:wrapNone/>
                <wp:docPr id="40" name="组合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5486400" cy="60960"/>
                          <a:chOff x="1620" y="2532"/>
                          <a:chExt cx="8640" cy="156"/>
                        </a:xfrm>
                        <a:effectLst/>
                      </wpg:grpSpPr>
                      <wps:wsp>
                        <wps:cNvPr id="38" name="直接连接符 38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9" name="直接连接符 39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0" o:spid="_x0000_s1026" o:spt="203" style="position:absolute;left:0pt;margin-left:80.9pt;margin-top:741.05pt;height:4.8pt;width:432pt;rotation:11796480f;z-index:251660288;mso-width-relative:page;mso-height-relative:page;" coordorigin="1620,2532" coordsize="8640,156" o:gfxdata="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">
                <o:lock v:ext="edit" aspectratio="f"/>
                <v:line id="_x0000_s1026" o:spid="_x0000_s1026" o:spt="20" style="position:absolute;left:1620;top:2532;height:0;width:8640;" filled="f" stroked="t" coordsize="21600,21600" o:gfxdata="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WxJP/vQAA&#10;ANsAAAAPAAAAAAAAAAEAIAAAACIAAABkcnMvZG93bnJldi54bWxQSwECFAAUAAAACACHTuJAMy8F&#10;njsAAAA5AAAAEAAAAAAAAAABACAAAAAMAQAAZHJzL3NoYXBleG1sLnhtbFBLBQYAAAAABgAGAFsB&#10;AAC2AwAAAAA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_x0000_s1026" o:spid="_x0000_s1026" o:spt="20" style="position:absolute;left:1620;top:2688;height:0;width:8640;" filled="f" stroked="t" coordsize="21600,21600" o:gfxdata="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zAsyb4A&#10;AADbAAAADwAAAAAAAAABACAAAAAiAAAAZHJzL2Rvd25yZXYueG1sUEsBAhQAFAAAAAgAh07iQDMv&#10;BZ47AAAAOQAAABAAAAAAAAAAAQAgAAAADQEAAGRycy9zaGFwZXhtbC54bWxQSwUGAAAAAAYABgBb&#10;AQAAtwMAAAAA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default" w:ascii="Times New Roman" w:hAnsi="Times New Roman" w:eastAsia="仿宋_GB2312" w:cs="Times New Roman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1027430</wp:posOffset>
                </wp:positionH>
                <wp:positionV relativeFrom="paragraph">
                  <wp:posOffset>9411335</wp:posOffset>
                </wp:positionV>
                <wp:extent cx="5486400" cy="60960"/>
                <wp:effectExtent l="0" t="4445" r="0" b="29845"/>
                <wp:wrapNone/>
                <wp:docPr id="61" name="组合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5486400" cy="60960"/>
                          <a:chOff x="1620" y="2532"/>
                          <a:chExt cx="8640" cy="156"/>
                        </a:xfrm>
                        <a:effectLst/>
                      </wpg:grpSpPr>
                      <wps:wsp>
                        <wps:cNvPr id="59" name="直接连接符 59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60" name="直接连接符 60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3" o:spid="_x0000_s1026" o:spt="203" style="position:absolute;left:0pt;margin-left:80.9pt;margin-top:741.05pt;height:4.8pt;width:432pt;rotation:11796480f;z-index:251661312;mso-width-relative:page;mso-height-relative:page;" coordorigin="1620,2532" coordsize="8640,156" o:gfxdata="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">
                <o:lock v:ext="edit" aspectratio="f"/>
                <v:line id="_x0000_s1026" o:spid="_x0000_s1026" o:spt="20" style="position:absolute;left:1620;top:2532;height:0;width:8640;" filled="f" stroked="t" coordsize="21600,21600" o:gfxdata="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kV9PE&#10;wAAAANsAAAAPAAAAAAAAAAEAIAAAACIAAABkcnMvZG93bnJldi54bWxQSwECFAAUAAAACACHTuJA&#10;My8FnjsAAAA5AAAAEAAAAAAAAAABACAAAAAPAQAAZHJzL3NoYXBleG1sLnhtbFBLBQYAAAAABgAG&#10;AFsBAAC5AwAAAAA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_x0000_s1026" o:spid="_x0000_s1026" o:spt="20" style="position:absolute;left:1620;top:2688;height:0;width:8640;" filled="f" stroked="t" coordsize="21600,21600" o:gfxdata="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JuapJugAAANsA&#10;AAAPAAAAAAAAAAEAIAAAACIAAABkcnMvZG93bnJldi54bWxQSwECFAAUAAAACACHTuJAMy8FnjsA&#10;AAA5AAAAEAAAAAAAAAABACAAAAAJAQAAZHJzL3NoYXBleG1sLnhtbFBLBQYAAAAABgAGAFsBAACz&#10;AwAAAAA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pStyle w:val="2"/>
      </w:pPr>
      <w:r>
        <w:rPr>
          <w:rFonts w:ascii="Times New Roman" w:hAnsi="Times New Roman" w:eastAsia="仿宋_GB2312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48895</wp:posOffset>
                </wp:positionH>
                <wp:positionV relativeFrom="paragraph">
                  <wp:posOffset>6472555</wp:posOffset>
                </wp:positionV>
                <wp:extent cx="5486400" cy="60960"/>
                <wp:effectExtent l="0" t="4445" r="0" b="29845"/>
                <wp:wrapNone/>
                <wp:docPr id="3" name="组合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5486400" cy="60960"/>
                          <a:chOff x="1620" y="2532"/>
                          <a:chExt cx="8640" cy="156"/>
                        </a:xfrm>
                      </wpg:grpSpPr>
                      <wps:wsp>
                        <wps:cNvPr id="1" name="直线 30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" name="直线 31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9" o:spid="_x0000_s1026" o:spt="203" style="position:absolute;left:0pt;margin-left:3.85pt;margin-top:509.65pt;height:4.8pt;width:432pt;rotation:11796480f;z-index:251662336;mso-width-relative:page;mso-height-relative:page;" coordorigin="1620,2532" coordsize="8640,156" o:gfxdata="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AAAAABkcnMvUEsBAhQAFAAAAAgAh07iQJ0a9IPZAAAACwEAAA8AAAAA&#10;AAAAAQAgAAAAIgAAAGRycy9kb3ducmV2LnhtbFBLAQIUABQAAAAIAIdO4kBBCzKehQIAAB8HAAAO&#10;AAAAAAAAAAEAIAAAACgBAABkcnMvZTJvRG9jLnhtbFBLBQYAAAAABgAGAFkBAAAfBgAAAAA=&#10;">
                <o:lock v:ext="edit" aspectratio="f"/>
                <v:line id="直线 30" o:spid="_x0000_s1026" o:spt="20" style="position:absolute;left:1620;top:2532;height:0;width:8640;" filled="f" stroked="t" coordsize="21600,21600" o:gfxdata="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Vqzr5vQAA&#10;ANoAAAAPAAAAAAAAAAEAIAAAACIAAABkcnMvZG93bnJldi54bWxQSwECFAAUAAAACACHTuJAMy8F&#10;njsAAAA5AAAAEAAAAAAAAAABACAAAAAMAQAAZHJzL3NoYXBleG1sLnhtbFBLBQYAAAAABgAGAFsB&#10;AAC2AwAAAAA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直线 31" o:spid="_x0000_s1026" o:spt="20" style="position:absolute;left:1620;top:2688;height:0;width:8640;" filled="f" stroked="t" coordsize="21600,21600" o:gfxdata="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/NlPO8AAAA&#10;2gAAAA8AAAAAAAAAAQAgAAAAIgAAAGRycy9kb3ducmV2LnhtbFBLAQIUABQAAAAIAIdO4kAzLwWe&#10;OwAAADkAAAAQAAAAAAAAAAEAIAAAAAsBAABkcnMvc2hhcGV4bWwueG1sUEsFBgAAAAAGAAYAWwEA&#10;ALUDAAAAAA=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43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altName w:val="仿宋_GB2312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F76F187"/>
    <w:multiLevelType w:val="singleLevel"/>
    <w:tmpl w:val="9F76F187"/>
    <w:lvl w:ilvl="0" w:tentative="0">
      <w:start w:val="2"/>
      <w:numFmt w:val="decimal"/>
      <w:suff w:val="nothing"/>
      <w:lvlText w:val="%1．"/>
      <w:lvlJc w:val="left"/>
    </w:lvl>
  </w:abstractNum>
  <w:abstractNum w:abstractNumId="1">
    <w:nsid w:val="1C57B798"/>
    <w:multiLevelType w:val="singleLevel"/>
    <w:tmpl w:val="1C57B798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520CB7CC"/>
    <w:multiLevelType w:val="singleLevel"/>
    <w:tmpl w:val="520CB7CC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2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5E7A5E"/>
    <w:rsid w:val="15EC3D43"/>
    <w:rsid w:val="1A5E7A5E"/>
    <w:rsid w:val="36785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4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7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2024-05-16T08:42:00Z</dcterms:created>
  <dc:creator>Administrator</dc:creator>
  <cp:lastModifiedBy>Administrator</cp:lastModifiedBy>
  <dcterms:modified xsi:type="dcterms:W3CDTF">2024-05-20T06:41:15Z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969FFC0C552346308638C3BCCA9CD341</vt:lpwstr>
  </property>
</Properties>
</file>