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lang w:val="en-US" w:eastAsia="zh-CN"/>
        </w:rPr>
      </w:pPr>
      <w:r>
        <w:rPr>
          <w:rFonts w:eastAsia="黑体"/>
        </w:rPr>
        <w:t>附件</w:t>
      </w:r>
      <w:r>
        <w:rPr>
          <w:rFonts w:hint="eastAsia" w:eastAsia="黑体"/>
          <w:lang w:val="en-US" w:eastAsia="zh-CN"/>
        </w:rPr>
        <w:t>4</w:t>
      </w:r>
    </w:p>
    <w:p>
      <w:pPr>
        <w:pStyle w:val="6"/>
        <w:spacing w:line="600" w:lineRule="exact"/>
        <w:rPr>
          <w:rFonts w:ascii="Times New Roman" w:hAnsi="Times New Roman" w:eastAsia="方正小标宋简体"/>
          <w:color w:val="auto"/>
          <w:kern w:val="2"/>
          <w:sz w:val="40"/>
          <w:szCs w:val="40"/>
          <w:lang w:val="en-US"/>
        </w:rPr>
      </w:pPr>
    </w:p>
    <w:p>
      <w:pPr>
        <w:pStyle w:val="6"/>
        <w:spacing w:line="600" w:lineRule="exact"/>
        <w:jc w:val="center"/>
        <w:rPr>
          <w:rFonts w:hint="eastAsia" w:ascii="Times New Roman" w:hAnsi="Times New Roman" w:eastAsia="方正小标宋简体"/>
          <w:color w:val="auto"/>
          <w:kern w:val="2"/>
          <w:sz w:val="40"/>
          <w:szCs w:val="40"/>
          <w:lang w:val="en-US" w:eastAsia="zh-CN"/>
        </w:rPr>
      </w:pPr>
      <w:r>
        <w:rPr>
          <w:rFonts w:hint="eastAsia" w:ascii="Times New Roman" w:hAnsi="Times New Roman" w:eastAsia="方正小标宋简体"/>
          <w:color w:val="auto"/>
          <w:kern w:val="2"/>
          <w:sz w:val="40"/>
          <w:szCs w:val="40"/>
          <w:lang w:val="en-US" w:eastAsia="zh-CN"/>
        </w:rPr>
        <w:t>攀枝花市仁和区应急管理局</w:t>
      </w:r>
    </w:p>
    <w:p>
      <w:pPr>
        <w:pStyle w:val="6"/>
        <w:spacing w:line="600" w:lineRule="exact"/>
        <w:jc w:val="center"/>
        <w:rPr>
          <w:rFonts w:hint="eastAsia" w:ascii="Times New Roman" w:hAnsi="Times New Roman" w:eastAsia="方正小标宋简体"/>
          <w:color w:val="auto"/>
          <w:kern w:val="2"/>
          <w:sz w:val="40"/>
          <w:szCs w:val="40"/>
          <w:lang w:val="en-US" w:eastAsia="zh-CN"/>
        </w:rPr>
      </w:pPr>
      <w:r>
        <w:rPr>
          <w:rFonts w:hint="eastAsia" w:ascii="Times New Roman" w:hAnsi="Times New Roman" w:eastAsia="方正小标宋简体"/>
          <w:color w:val="auto"/>
          <w:kern w:val="2"/>
          <w:sz w:val="40"/>
          <w:szCs w:val="40"/>
          <w:lang w:val="en-US" w:eastAsia="zh-CN"/>
        </w:rPr>
        <w:t>综合应急救援队伍劳务费及培训费</w:t>
      </w: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6"/>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djustRightInd w:val="0"/>
        <w:snapToGrid w:val="0"/>
        <w:spacing w:line="600" w:lineRule="exact"/>
        <w:ind w:firstLine="720"/>
        <w:rPr>
          <w:lang w:val="zh-CN"/>
        </w:rPr>
      </w:pPr>
      <w:r>
        <w:rPr>
          <w:rFonts w:hint="eastAsia"/>
          <w:lang w:val="en-US" w:eastAsia="zh-CN"/>
        </w:rPr>
        <w:t>1.</w:t>
      </w:r>
      <w:r>
        <w:rPr>
          <w:lang w:val="zh-CN"/>
        </w:rPr>
        <w:t>说明项目主管部门（单位）在该项目管理中的职能。</w:t>
      </w:r>
    </w:p>
    <w:p>
      <w:pPr>
        <w:autoSpaceDE w:val="0"/>
        <w:autoSpaceDN w:val="0"/>
        <w:adjustRightInd w:val="0"/>
        <w:spacing w:line="600" w:lineRule="exact"/>
        <w:ind w:firstLine="640" w:firstLineChars="200"/>
        <w:jc w:val="left"/>
        <w:rPr>
          <w:rFonts w:hint="eastAsia" w:ascii="Times New Roman" w:hAnsi="Times New Roman" w:eastAsia="仿宋_GB2312"/>
          <w:sz w:val="32"/>
          <w:szCs w:val="32"/>
          <w:shd w:val="clear" w:color="auto" w:fill="FFFFFF"/>
        </w:rPr>
      </w:pPr>
      <w:r>
        <w:rPr>
          <w:rFonts w:hint="eastAsia" w:ascii="仿宋_GB2312" w:eastAsia="仿宋_GB2312"/>
          <w:color w:val="000000"/>
          <w:sz w:val="32"/>
          <w:szCs w:val="32"/>
        </w:rPr>
        <w:t>按照“区级建队、择才选优、适时调整”原则，整合现有的区森林防灭火地方专业扑火队和乡镇保护矿产资源巡查队，组建一支 160 人的区综合应急救援队伍。队员前置驻防到 12 个乡镇，其中，前进镇 32 名，太平乡 20 名，仁和镇、务本乡、平地镇、大龙潭彝族乡各 12 名，布德镇、同德镇、福田镇、啊喇彝族乡、大田镇、中坝乡各 10 名，前进镇综合应急救援分队同时承担大河中路街道和区级安排的应急救援任务。根据工作需要，区应急委对队伍规模和分队人员配置进行动态调整。经费由区财政予以保障。</w:t>
      </w:r>
    </w:p>
    <w:p>
      <w:pPr>
        <w:numPr>
          <w:ilvl w:val="0"/>
          <w:numId w:val="1"/>
        </w:numPr>
        <w:adjustRightInd w:val="0"/>
        <w:snapToGrid w:val="0"/>
        <w:spacing w:line="600" w:lineRule="exact"/>
        <w:ind w:firstLine="720"/>
        <w:rPr>
          <w:rFonts w:hint="eastAsia" w:ascii="仿宋_GB2312"/>
          <w:color w:val="000000"/>
          <w:sz w:val="32"/>
          <w:szCs w:val="32"/>
          <w:lang w:eastAsia="zh-CN"/>
        </w:rPr>
      </w:pPr>
      <w:r>
        <w:rPr>
          <w:lang w:val="zh-CN"/>
        </w:rPr>
        <w:t>项目立项、资金申报的依据。</w:t>
      </w:r>
      <w:r>
        <w:rPr>
          <w:rFonts w:hint="eastAsia" w:ascii="仿宋_GB2312" w:eastAsia="仿宋_GB2312"/>
          <w:color w:val="000000"/>
          <w:sz w:val="32"/>
          <w:szCs w:val="32"/>
        </w:rPr>
        <w:t>《攀枝花市仁和区综合应急救援队伍组建及管理办法（试行）》</w:t>
      </w:r>
      <w:r>
        <w:rPr>
          <w:rFonts w:hint="eastAsia" w:ascii="仿宋_GB2312"/>
          <w:color w:val="000000"/>
          <w:sz w:val="32"/>
          <w:szCs w:val="32"/>
          <w:lang w:eastAsia="zh-CN"/>
        </w:rPr>
        <w:t>（攀仁府办</w:t>
      </w:r>
      <w:r>
        <w:rPr>
          <w:rFonts w:hint="eastAsia" w:ascii="仿宋_GB2312"/>
          <w:color w:val="000000"/>
          <w:sz w:val="32"/>
          <w:szCs w:val="32"/>
          <w:lang w:val="en-US" w:eastAsia="zh-CN"/>
        </w:rPr>
        <w:t>&lt;2021&gt;77号</w:t>
      </w:r>
      <w:r>
        <w:rPr>
          <w:rFonts w:hint="eastAsia" w:ascii="仿宋_GB2312"/>
          <w:color w:val="000000"/>
          <w:sz w:val="32"/>
          <w:szCs w:val="32"/>
          <w:lang w:eastAsia="zh-CN"/>
        </w:rPr>
        <w:t>）。</w:t>
      </w:r>
    </w:p>
    <w:p>
      <w:pPr>
        <w:numPr>
          <w:ilvl w:val="0"/>
          <w:numId w:val="0"/>
        </w:numPr>
        <w:adjustRightInd w:val="0"/>
        <w:snapToGrid w:val="0"/>
        <w:spacing w:line="600" w:lineRule="exact"/>
        <w:ind w:firstLine="640" w:firstLineChars="200"/>
        <w:rPr>
          <w:lang w:val="zh-CN"/>
        </w:rPr>
      </w:pPr>
      <w:r>
        <w:rPr>
          <w:lang w:val="zh-CN"/>
        </w:rPr>
        <w:t>3．资金管理办法制定情况，资金支持具体项目的条件、范围与支持方式概况。</w:t>
      </w:r>
      <w:r>
        <w:rPr>
          <w:rFonts w:hint="eastAsia"/>
          <w:lang w:val="zh-CN"/>
        </w:rPr>
        <w:t>支付队伍劳务工资和各项保险费用。</w:t>
      </w:r>
    </w:p>
    <w:p>
      <w:pPr>
        <w:adjustRightInd w:val="0"/>
        <w:snapToGrid w:val="0"/>
        <w:spacing w:line="600" w:lineRule="exact"/>
        <w:ind w:firstLine="720"/>
        <w:rPr>
          <w:lang w:val="zh-CN"/>
        </w:rPr>
      </w:pPr>
      <w:r>
        <w:rPr>
          <w:lang w:val="zh-CN"/>
        </w:rPr>
        <w:t>4. 资金分配的原则及考虑因素。</w:t>
      </w:r>
    </w:p>
    <w:p>
      <w:pPr>
        <w:adjustRightInd w:val="0"/>
        <w:snapToGrid w:val="0"/>
        <w:spacing w:line="600" w:lineRule="exact"/>
        <w:ind w:firstLine="720"/>
        <w:rPr>
          <w:lang w:val="zh-CN"/>
        </w:rPr>
      </w:pPr>
      <w:r>
        <w:rPr>
          <w:rFonts w:hint="eastAsia" w:ascii="仿宋_GB2312" w:hAnsi="Times New Roman" w:eastAsia="仿宋_GB2312"/>
          <w:kern w:val="0"/>
          <w:sz w:val="32"/>
          <w:szCs w:val="32"/>
        </w:rPr>
        <w:t>申报项目资金</w:t>
      </w:r>
      <w:r>
        <w:rPr>
          <w:rFonts w:hint="eastAsia" w:ascii="仿宋_GB2312"/>
          <w:kern w:val="0"/>
          <w:sz w:val="32"/>
          <w:szCs w:val="32"/>
          <w:lang w:val="en-US" w:eastAsia="zh-CN"/>
        </w:rPr>
        <w:t>1055.434552万元</w:t>
      </w:r>
      <w:r>
        <w:rPr>
          <w:rFonts w:hint="eastAsia" w:ascii="仿宋_GB2312" w:hAnsi="Times New Roman" w:eastAsia="仿宋_GB2312"/>
          <w:kern w:val="0"/>
          <w:sz w:val="32"/>
          <w:szCs w:val="32"/>
        </w:rPr>
        <w:t>，下达项目预算资金</w:t>
      </w:r>
      <w:r>
        <w:rPr>
          <w:rFonts w:hint="eastAsia" w:ascii="仿宋_GB2312"/>
          <w:kern w:val="0"/>
          <w:sz w:val="32"/>
          <w:szCs w:val="32"/>
          <w:lang w:val="en-US" w:eastAsia="zh-CN"/>
        </w:rPr>
        <w:t>980万元</w:t>
      </w:r>
    </w:p>
    <w:p>
      <w:pPr>
        <w:adjustRightInd w:val="0"/>
        <w:snapToGrid w:val="0"/>
        <w:spacing w:line="600" w:lineRule="exact"/>
        <w:ind w:firstLine="720"/>
        <w:rPr>
          <w:rFonts w:eastAsia="楷体_GB2312"/>
          <w:b/>
          <w:lang w:val="zh-CN"/>
        </w:rPr>
      </w:pPr>
      <w:r>
        <w:rPr>
          <w:rFonts w:eastAsia="楷体_GB2312"/>
          <w:b/>
          <w:lang w:val="zh-CN"/>
        </w:rPr>
        <w:t>（二）项目绩效目标。</w:t>
      </w:r>
    </w:p>
    <w:p>
      <w:pPr>
        <w:autoSpaceDE w:val="0"/>
        <w:autoSpaceDN w:val="0"/>
        <w:adjustRightInd w:val="0"/>
        <w:spacing w:line="600" w:lineRule="exact"/>
        <w:ind w:firstLine="640" w:firstLineChars="200"/>
        <w:jc w:val="left"/>
        <w:rPr>
          <w:lang w:val="zh-CN"/>
        </w:rPr>
      </w:pPr>
      <w:r>
        <w:rPr>
          <w:lang w:val="zh-CN"/>
        </w:rPr>
        <w:t>1. 项目主要内容。</w:t>
      </w:r>
      <w:r>
        <w:rPr>
          <w:rFonts w:hint="eastAsia" w:ascii="仿宋_GB2312" w:eastAsia="仿宋_GB2312"/>
          <w:color w:val="000000"/>
          <w:sz w:val="32"/>
          <w:szCs w:val="32"/>
        </w:rPr>
        <w:t>按照“区级建队、择才选优、适时调整”原则，整合现有的区森林防灭火地方专业扑火队和乡镇保护矿产资源巡查队，组建一支 160 人的区综合应急救援队伍。队员前置驻防到 12 个乡镇，其中，前进镇 32 名，太平乡 20 名，仁和镇、务本乡、平地镇、大龙潭彝族乡各 12 名，布德镇、同德镇、福田镇、啊喇彝族乡、大田镇、中坝乡各 10 名，前进镇综合应急救援分队同时承担大河中路街道和区级安排的应急救援任务。根据工作需要，区应急委对队伍规模和分队人员配置进行动态调整。经费由区财政予以保障。</w:t>
      </w:r>
    </w:p>
    <w:p>
      <w:pPr>
        <w:spacing w:line="600" w:lineRule="exact"/>
        <w:ind w:firstLine="645"/>
        <w:rPr>
          <w:lang w:val="zh-CN"/>
        </w:rPr>
      </w:pPr>
      <w:r>
        <w:rPr>
          <w:lang w:val="zh-CN"/>
        </w:rPr>
        <w:t>2. 项目应实现的具体绩效目标，包括目标的量化、细化情况以及项目实施进度计划等。</w:t>
      </w:r>
    </w:p>
    <w:p>
      <w:pPr>
        <w:spacing w:line="600" w:lineRule="exact"/>
        <w:ind w:firstLine="645"/>
        <w:rPr>
          <w:lang w:val="zh-CN"/>
        </w:rPr>
      </w:pPr>
      <w:r>
        <w:rPr>
          <w:rFonts w:hint="eastAsia" w:ascii="仿宋_GB2312" w:eastAsia="仿宋_GB2312"/>
          <w:color w:val="000000"/>
          <w:sz w:val="32"/>
          <w:szCs w:val="32"/>
        </w:rPr>
        <w:t>接受区委、区政府以及驻防地乡镇党委、政府安排的森林防灭火、防汛抗旱、防地震地灾、农村违法违规占地建房和打击私挖盗采等相关任务</w:t>
      </w:r>
      <w:r>
        <w:rPr>
          <w:rFonts w:hint="eastAsia" w:ascii="仿宋_GB2312"/>
          <w:color w:val="000000"/>
          <w:sz w:val="32"/>
          <w:szCs w:val="32"/>
          <w:lang w:eastAsia="zh-CN"/>
        </w:rPr>
        <w:t>；</w:t>
      </w:r>
      <w:r>
        <w:rPr>
          <w:rFonts w:hint="eastAsia" w:ascii="仿宋_GB2312" w:eastAsia="仿宋_GB2312"/>
          <w:color w:val="000000"/>
          <w:sz w:val="32"/>
          <w:szCs w:val="32"/>
        </w:rPr>
        <w:t>当发生自然灾害和其他突发事件时，接受区森林防灭火指挥部、区防汛抗旱指挥部、区地质灾害指挥部等对应指挥部的调动，执行应急救援任务</w:t>
      </w:r>
      <w:r>
        <w:rPr>
          <w:rFonts w:hint="eastAsia" w:ascii="仿宋_GB2312"/>
          <w:color w:val="000000"/>
          <w:sz w:val="32"/>
          <w:szCs w:val="32"/>
          <w:lang w:eastAsia="zh-CN"/>
        </w:rPr>
        <w:t>；</w:t>
      </w:r>
      <w:r>
        <w:rPr>
          <w:rFonts w:hint="eastAsia" w:ascii="仿宋_GB2312" w:eastAsia="仿宋_GB2312"/>
          <w:color w:val="000000"/>
          <w:sz w:val="32"/>
          <w:szCs w:val="32"/>
        </w:rPr>
        <w:t>参与乱搭乱建、乱占耕地、非法捕捞等巡逻，发现违法违规行为及时报告驻防地乡镇人民政府和相关部门</w:t>
      </w:r>
      <w:r>
        <w:rPr>
          <w:rFonts w:hint="eastAsia" w:ascii="仿宋_GB2312"/>
          <w:color w:val="000000"/>
          <w:sz w:val="32"/>
          <w:szCs w:val="32"/>
          <w:lang w:eastAsia="zh-CN"/>
        </w:rPr>
        <w:t>；</w:t>
      </w:r>
      <w:r>
        <w:rPr>
          <w:rFonts w:hint="eastAsia" w:ascii="仿宋_GB2312" w:eastAsia="仿宋_GB2312"/>
          <w:color w:val="000000"/>
          <w:sz w:val="32"/>
          <w:szCs w:val="32"/>
        </w:rPr>
        <w:t>完成区委、区政府以及驻防地乡镇党委、政府安排的其他应急处置事务。</w:t>
      </w:r>
    </w:p>
    <w:p>
      <w:pPr>
        <w:numPr>
          <w:ilvl w:val="0"/>
          <w:numId w:val="1"/>
        </w:numPr>
        <w:adjustRightInd w:val="0"/>
        <w:snapToGrid w:val="0"/>
        <w:spacing w:line="600" w:lineRule="exact"/>
        <w:ind w:left="0" w:leftChars="0" w:firstLine="720" w:firstLineChars="0"/>
        <w:rPr>
          <w:lang w:val="zh-CN"/>
        </w:rPr>
      </w:pPr>
      <w:r>
        <w:rPr>
          <w:lang w:val="zh-CN"/>
        </w:rPr>
        <w:t>分析评价申报内容是否与实际相符，申报目标是否合理可行。</w:t>
      </w:r>
    </w:p>
    <w:p>
      <w:pPr>
        <w:numPr>
          <w:ilvl w:val="0"/>
          <w:numId w:val="0"/>
        </w:numPr>
        <w:adjustRightInd w:val="0"/>
        <w:snapToGrid w:val="0"/>
        <w:spacing w:line="600" w:lineRule="exact"/>
        <w:ind w:left="720" w:leftChars="0"/>
        <w:rPr>
          <w:lang w:val="zh-CN"/>
        </w:rPr>
      </w:pPr>
      <w:r>
        <w:rPr>
          <w:rFonts w:hint="eastAsia" w:ascii="仿宋_GB2312" w:hAnsi="宋体"/>
          <w:lang w:val="zh-CN"/>
        </w:rPr>
        <w:t>项目申报内容与具体实施内容相符、申报目标合理可行。</w:t>
      </w:r>
    </w:p>
    <w:p>
      <w:pPr>
        <w:numPr>
          <w:ilvl w:val="0"/>
          <w:numId w:val="2"/>
        </w:numPr>
        <w:adjustRightInd w:val="0"/>
        <w:snapToGrid w:val="0"/>
        <w:spacing w:line="600" w:lineRule="exact"/>
        <w:ind w:firstLine="720"/>
        <w:rPr>
          <w:rFonts w:eastAsia="楷体_GB2312"/>
          <w:b/>
          <w:lang w:val="zh-CN"/>
        </w:rPr>
      </w:pPr>
      <w:r>
        <w:rPr>
          <w:rFonts w:eastAsia="楷体_GB2312"/>
          <w:b/>
          <w:lang w:val="zh-CN"/>
        </w:rPr>
        <w:t>项目自评步骤及方法。</w:t>
      </w:r>
    </w:p>
    <w:p>
      <w:pPr>
        <w:numPr>
          <w:ilvl w:val="0"/>
          <w:numId w:val="0"/>
        </w:numPr>
        <w:adjustRightInd w:val="0"/>
        <w:snapToGrid w:val="0"/>
        <w:spacing w:line="600" w:lineRule="exact"/>
        <w:ind w:firstLine="640" w:firstLineChars="200"/>
        <w:rPr>
          <w:lang w:val="zh-CN"/>
        </w:rPr>
      </w:pPr>
      <w:r>
        <w:rPr>
          <w:rFonts w:hint="eastAsia"/>
          <w:lang w:val="en-US" w:eastAsia="zh-CN"/>
        </w:rPr>
        <w:t>该</w:t>
      </w:r>
      <w:r>
        <w:rPr>
          <w:lang w:val="zh-CN"/>
        </w:rPr>
        <w:t>项目</w:t>
      </w:r>
      <w:r>
        <w:rPr>
          <w:rFonts w:hint="eastAsia"/>
          <w:lang w:val="en-US" w:eastAsia="zh-CN"/>
        </w:rPr>
        <w:t>根据工作实施</w:t>
      </w:r>
      <w:r>
        <w:rPr>
          <w:lang w:val="zh-CN"/>
        </w:rPr>
        <w:t>步骤</w:t>
      </w:r>
      <w:r>
        <w:rPr>
          <w:rFonts w:hint="eastAsia"/>
          <w:lang w:val="en-US" w:eastAsia="zh-CN"/>
        </w:rPr>
        <w:t>有序开展</w:t>
      </w:r>
      <w:r>
        <w:rPr>
          <w:lang w:val="zh-CN"/>
        </w:rPr>
        <w:t>。</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lang w:val="zh-CN"/>
        </w:rPr>
      </w:pPr>
      <w:r>
        <w:rPr>
          <w:rFonts w:hint="eastAsia" w:ascii="仿宋_GB2312" w:hAnsi="Times New Roman" w:eastAsia="仿宋_GB2312"/>
          <w:kern w:val="0"/>
          <w:sz w:val="32"/>
          <w:szCs w:val="32"/>
        </w:rPr>
        <w:t>申报项目资金</w:t>
      </w:r>
      <w:r>
        <w:rPr>
          <w:rFonts w:hint="eastAsia" w:ascii="仿宋_GB2312"/>
          <w:kern w:val="0"/>
          <w:sz w:val="32"/>
          <w:szCs w:val="32"/>
          <w:lang w:val="en-US" w:eastAsia="zh-CN"/>
        </w:rPr>
        <w:t>1055.434552万元</w:t>
      </w:r>
      <w:r>
        <w:rPr>
          <w:rFonts w:hint="eastAsia" w:ascii="仿宋_GB2312" w:hAnsi="Times New Roman" w:eastAsia="仿宋_GB2312"/>
          <w:kern w:val="0"/>
          <w:sz w:val="32"/>
          <w:szCs w:val="32"/>
        </w:rPr>
        <w:t>，下达项目预算资金</w:t>
      </w:r>
      <w:r>
        <w:rPr>
          <w:rFonts w:hint="eastAsia" w:ascii="仿宋_GB2312"/>
          <w:kern w:val="0"/>
          <w:sz w:val="32"/>
          <w:szCs w:val="32"/>
          <w:lang w:val="en-US" w:eastAsia="zh-CN"/>
        </w:rPr>
        <w:t>980万元。</w:t>
      </w:r>
    </w:p>
    <w:p>
      <w:pPr>
        <w:adjustRightInd w:val="0"/>
        <w:snapToGrid w:val="0"/>
        <w:spacing w:line="600" w:lineRule="exact"/>
        <w:ind w:firstLine="720"/>
        <w:rPr>
          <w:lang w:val="zh-CN"/>
        </w:rPr>
      </w:pPr>
      <w:r>
        <w:rPr>
          <w:rFonts w:eastAsia="楷体_GB2312"/>
          <w:b/>
          <w:lang w:val="zh-CN"/>
        </w:rPr>
        <w:t>（二）资金计划、到位及使用情况（可用表格形式反映）。</w:t>
      </w:r>
    </w:p>
    <w:p>
      <w:pPr>
        <w:adjustRightInd w:val="0"/>
        <w:snapToGrid w:val="0"/>
        <w:spacing w:line="600" w:lineRule="exact"/>
        <w:ind w:firstLine="720"/>
        <w:rPr>
          <w:rFonts w:hint="eastAsia" w:eastAsia="楷体_GB2312"/>
          <w:lang w:val="zh-CN"/>
        </w:rPr>
      </w:pPr>
      <w:r>
        <w:rPr>
          <w:rFonts w:eastAsia="楷体_GB2312"/>
          <w:lang w:val="zh-CN"/>
        </w:rPr>
        <w:t>1．资金计划。</w:t>
      </w:r>
      <w:r>
        <w:rPr>
          <w:rFonts w:hint="eastAsia" w:eastAsia="楷体_GB2312"/>
          <w:lang w:val="zh-CN"/>
        </w:rPr>
        <w:t>申报资金</w:t>
      </w:r>
      <w:r>
        <w:rPr>
          <w:rFonts w:hint="eastAsia" w:ascii="仿宋_GB2312"/>
          <w:kern w:val="0"/>
          <w:sz w:val="32"/>
          <w:szCs w:val="32"/>
          <w:lang w:val="en-US" w:eastAsia="zh-CN"/>
        </w:rPr>
        <w:t>1055.434552万元。</w:t>
      </w:r>
    </w:p>
    <w:p>
      <w:pPr>
        <w:adjustRightInd w:val="0"/>
        <w:snapToGrid w:val="0"/>
        <w:spacing w:line="600" w:lineRule="exact"/>
        <w:ind w:firstLine="720"/>
        <w:rPr>
          <w:rFonts w:hint="eastAsia"/>
          <w:lang w:val="en-US" w:eastAsia="zh-CN"/>
        </w:rPr>
      </w:pPr>
      <w:r>
        <w:rPr>
          <w:rFonts w:eastAsia="楷体_GB2312"/>
          <w:lang w:val="zh-CN"/>
        </w:rPr>
        <w:t>2．资金到位。</w:t>
      </w:r>
      <w:r>
        <w:rPr>
          <w:rFonts w:hint="eastAsia"/>
          <w:lang w:val="zh-CN"/>
        </w:rPr>
        <w:t>下达资金</w:t>
      </w:r>
      <w:r>
        <w:rPr>
          <w:rFonts w:hint="eastAsia"/>
          <w:lang w:val="en-US" w:eastAsia="zh-CN"/>
        </w:rPr>
        <w:t>980万元。</w:t>
      </w:r>
    </w:p>
    <w:p>
      <w:pPr>
        <w:numPr>
          <w:ilvl w:val="0"/>
          <w:numId w:val="0"/>
        </w:numPr>
        <w:adjustRightInd w:val="0"/>
        <w:snapToGrid w:val="0"/>
        <w:spacing w:line="600" w:lineRule="exact"/>
        <w:ind w:firstLine="640" w:firstLineChars="200"/>
        <w:rPr>
          <w:lang w:val="zh-CN"/>
        </w:rPr>
      </w:pPr>
      <w:r>
        <w:rPr>
          <w:rFonts w:eastAsia="楷体_GB2312"/>
          <w:lang w:val="zh-CN"/>
        </w:rPr>
        <w:t>3．资金使用。</w:t>
      </w:r>
      <w:bookmarkStart w:id="0" w:name="_GoBack"/>
      <w:r>
        <w:rPr>
          <w:rFonts w:hint="eastAsia" w:ascii="仿宋_GB2312" w:hAnsi="Times New Roman" w:eastAsia="仿宋_GB2312"/>
          <w:kern w:val="0"/>
          <w:sz w:val="32"/>
          <w:szCs w:val="32"/>
          <w:lang w:val="zh-CN"/>
        </w:rPr>
        <w:t>通</w:t>
      </w:r>
      <w:bookmarkEnd w:id="0"/>
      <w:r>
        <w:rPr>
          <w:rFonts w:hint="eastAsia" w:ascii="仿宋_GB2312" w:hAnsi="Times New Roman" w:eastAsia="仿宋_GB2312"/>
          <w:kern w:val="0"/>
          <w:sz w:val="32"/>
          <w:szCs w:val="32"/>
          <w:lang w:val="zh-CN"/>
        </w:rPr>
        <w:t>过购买服务方式，</w:t>
      </w:r>
      <w:r>
        <w:rPr>
          <w:rFonts w:hint="eastAsia" w:ascii="仿宋_GB2312" w:hAnsi="Times New Roman" w:eastAsia="仿宋_GB2312"/>
          <w:kern w:val="0"/>
          <w:sz w:val="32"/>
          <w:szCs w:val="32"/>
        </w:rPr>
        <w:t>攀枝花市和晟人力资源管理有限公司</w:t>
      </w:r>
      <w:r>
        <w:rPr>
          <w:rFonts w:hint="eastAsia" w:ascii="仿宋_GB2312"/>
          <w:kern w:val="0"/>
          <w:sz w:val="32"/>
          <w:szCs w:val="32"/>
          <w:lang w:eastAsia="zh-CN"/>
        </w:rPr>
        <w:t>，</w:t>
      </w:r>
      <w:r>
        <w:rPr>
          <w:rFonts w:hint="eastAsia" w:ascii="仿宋_GB2312"/>
          <w:kern w:val="0"/>
          <w:sz w:val="32"/>
          <w:szCs w:val="32"/>
          <w:lang w:val="en-US" w:eastAsia="zh-CN"/>
        </w:rPr>
        <w:t>按月支付</w:t>
      </w:r>
      <w:r>
        <w:rPr>
          <w:rFonts w:hint="eastAsia" w:ascii="仿宋_GB2312" w:eastAsia="仿宋_GB2312"/>
          <w:color w:val="000000"/>
          <w:sz w:val="32"/>
          <w:szCs w:val="32"/>
        </w:rPr>
        <w:t>仁和区综合应急救援队</w:t>
      </w:r>
      <w:r>
        <w:rPr>
          <w:rFonts w:hint="eastAsia" w:ascii="仿宋_GB2312"/>
          <w:color w:val="000000"/>
          <w:sz w:val="32"/>
          <w:szCs w:val="32"/>
          <w:lang w:val="en-US" w:eastAsia="zh-CN"/>
        </w:rPr>
        <w:t>伍人员劳务费用。</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utoSpaceDE w:val="0"/>
        <w:autoSpaceDN w:val="0"/>
        <w:adjustRightInd w:val="0"/>
        <w:spacing w:line="520" w:lineRule="exact"/>
        <w:ind w:firstLine="640"/>
        <w:rPr>
          <w:rFonts w:ascii="Times New Roman" w:hAnsi="Times New Roman" w:eastAsia="仿宋_GB2312"/>
          <w:kern w:val="0"/>
          <w:sz w:val="32"/>
          <w:szCs w:val="32"/>
        </w:rPr>
      </w:pPr>
      <w:r>
        <w:rPr>
          <w:rFonts w:hint="eastAsia" w:ascii="Times New Roman" w:hAnsi="Times New Roman" w:eastAsia="仿宋_GB2312"/>
          <w:kern w:val="0"/>
          <w:sz w:val="32"/>
          <w:szCs w:val="32"/>
        </w:rPr>
        <w:t>该</w:t>
      </w:r>
      <w:r>
        <w:rPr>
          <w:rFonts w:ascii="Times New Roman" w:hAnsi="Times New Roman" w:eastAsia="仿宋_GB2312"/>
          <w:kern w:val="0"/>
          <w:sz w:val="32"/>
          <w:szCs w:val="32"/>
        </w:rPr>
        <w:t>项目实施单位财务管理制度健全，严格执行财务管理制度，账务处理及时，会计核算规范。</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600" w:lineRule="exact"/>
        <w:ind w:firstLine="720"/>
        <w:rPr>
          <w:lang w:val="zh-CN"/>
        </w:rPr>
      </w:pPr>
      <w:r>
        <w:rPr>
          <w:lang w:val="zh-CN"/>
        </w:rPr>
        <w:t>结合项目组织实施管理办法，重点围绕以下内容进行分析评价，并对自评中发现的问题分析说明。</w:t>
      </w:r>
    </w:p>
    <w:p>
      <w:pPr>
        <w:numPr>
          <w:ilvl w:val="0"/>
          <w:numId w:val="0"/>
        </w:numPr>
        <w:adjustRightInd w:val="0"/>
        <w:snapToGrid w:val="0"/>
        <w:spacing w:line="600" w:lineRule="exact"/>
        <w:ind w:firstLine="643" w:firstLineChars="200"/>
        <w:rPr>
          <w:rFonts w:eastAsia="楷体_GB2312"/>
          <w:b/>
          <w:lang w:val="zh-CN"/>
        </w:rPr>
      </w:pPr>
      <w:r>
        <w:rPr>
          <w:rFonts w:eastAsia="楷体_GB2312"/>
          <w:b/>
          <w:lang w:val="zh-CN"/>
        </w:rPr>
        <w:t>（一）项目组织架构及实施流程。</w:t>
      </w:r>
      <w:r>
        <w:rPr>
          <w:rFonts w:hint="eastAsia" w:ascii="Times New Roman" w:hAnsi="Times New Roman" w:eastAsia="仿宋_GB2312"/>
          <w:kern w:val="0"/>
          <w:sz w:val="32"/>
          <w:szCs w:val="32"/>
        </w:rPr>
        <w:t>该</w:t>
      </w:r>
      <w:r>
        <w:rPr>
          <w:rFonts w:ascii="Times New Roman" w:hAnsi="Times New Roman" w:eastAsia="仿宋_GB2312"/>
          <w:kern w:val="0"/>
          <w:sz w:val="32"/>
          <w:szCs w:val="32"/>
        </w:rPr>
        <w:t>项目</w:t>
      </w:r>
      <w:r>
        <w:rPr>
          <w:rFonts w:hint="eastAsia" w:ascii="宋体" w:hAnsi="宋体"/>
          <w:color w:val="000000"/>
          <w:kern w:val="0"/>
          <w:sz w:val="32"/>
          <w:szCs w:val="32"/>
        </w:rPr>
        <w:t>严格按照</w:t>
      </w:r>
      <w:r>
        <w:rPr>
          <w:rFonts w:hint="eastAsia" w:ascii="宋体" w:hAnsi="宋体"/>
          <w:color w:val="000000"/>
          <w:kern w:val="0"/>
          <w:sz w:val="32"/>
          <w:szCs w:val="32"/>
          <w:lang w:val="en-US" w:eastAsia="zh-CN"/>
        </w:rPr>
        <w:t>资金管理使用要求和</w:t>
      </w:r>
      <w:r>
        <w:rPr>
          <w:rFonts w:hint="eastAsia" w:ascii="仿宋_GB2312" w:eastAsia="仿宋_GB2312"/>
          <w:color w:val="000000"/>
          <w:sz w:val="32"/>
          <w:szCs w:val="32"/>
        </w:rPr>
        <w:t>《攀枝花市仁和区综合应急救援队伍组建及管理办法（试行）》</w:t>
      </w:r>
      <w:r>
        <w:rPr>
          <w:rFonts w:hint="eastAsia" w:ascii="仿宋_GB2312"/>
          <w:color w:val="000000"/>
          <w:sz w:val="32"/>
          <w:szCs w:val="32"/>
          <w:lang w:eastAsia="zh-CN"/>
        </w:rPr>
        <w:t>（攀仁府办</w:t>
      </w:r>
      <w:r>
        <w:rPr>
          <w:rFonts w:hint="eastAsia" w:ascii="仿宋_GB2312"/>
          <w:color w:val="000000"/>
          <w:sz w:val="32"/>
          <w:szCs w:val="32"/>
          <w:lang w:val="en-US" w:eastAsia="zh-CN"/>
        </w:rPr>
        <w:t>&lt;2021&gt;77号</w:t>
      </w:r>
      <w:r>
        <w:rPr>
          <w:rFonts w:hint="eastAsia" w:ascii="仿宋_GB2312"/>
          <w:color w:val="000000"/>
          <w:sz w:val="32"/>
          <w:szCs w:val="32"/>
          <w:lang w:eastAsia="zh-CN"/>
        </w:rPr>
        <w:t>）。</w:t>
      </w:r>
      <w:r>
        <w:rPr>
          <w:rFonts w:hint="eastAsia" w:ascii="宋体" w:hAnsi="宋体"/>
          <w:color w:val="000000"/>
          <w:kern w:val="0"/>
          <w:sz w:val="32"/>
          <w:szCs w:val="32"/>
          <w:lang w:val="en-US" w:eastAsia="zh-CN"/>
        </w:rPr>
        <w:t>组织实施</w:t>
      </w:r>
      <w:r>
        <w:rPr>
          <w:rFonts w:hint="eastAsia" w:ascii="仿宋_GB2312" w:hAnsi="宋体"/>
          <w:lang w:val="zh-CN"/>
        </w:rPr>
        <w:t>。</w:t>
      </w:r>
    </w:p>
    <w:p>
      <w:pPr>
        <w:adjustRightInd w:val="0"/>
        <w:snapToGrid w:val="0"/>
        <w:spacing w:line="600" w:lineRule="exact"/>
        <w:ind w:firstLine="720"/>
        <w:rPr>
          <w:lang w:val="zh-CN"/>
        </w:rPr>
      </w:pPr>
      <w:r>
        <w:rPr>
          <w:rFonts w:eastAsia="楷体_GB2312"/>
          <w:b/>
          <w:lang w:val="zh-CN"/>
        </w:rPr>
        <w:t>（二）项目管理情况。</w:t>
      </w:r>
      <w:r>
        <w:rPr>
          <w:rFonts w:hint="eastAsia" w:eastAsia="楷体_GB2312"/>
          <w:b/>
          <w:lang w:val="en-US" w:eastAsia="zh-CN"/>
        </w:rPr>
        <w:t>该</w:t>
      </w:r>
      <w:r>
        <w:rPr>
          <w:lang w:val="zh-CN"/>
        </w:rPr>
        <w:t>项目</w:t>
      </w:r>
      <w:r>
        <w:rPr>
          <w:rFonts w:hint="eastAsia"/>
          <w:lang w:val="en-US" w:eastAsia="zh-CN"/>
        </w:rPr>
        <w:t>的</w:t>
      </w:r>
      <w:r>
        <w:rPr>
          <w:lang w:val="zh-CN"/>
        </w:rPr>
        <w:t>实施</w:t>
      </w:r>
      <w:r>
        <w:rPr>
          <w:rFonts w:hint="eastAsia" w:ascii="仿宋_GB2312" w:eastAsia="仿宋_GB2312"/>
          <w:color w:val="000000"/>
          <w:sz w:val="32"/>
          <w:szCs w:val="32"/>
        </w:rPr>
        <w:t>按照</w:t>
      </w:r>
      <w:r>
        <w:rPr>
          <w:lang w:val="zh-CN"/>
        </w:rPr>
        <w:t>相关法律法规及项目管理制度</w:t>
      </w:r>
      <w:r>
        <w:rPr>
          <w:rFonts w:hint="eastAsia"/>
          <w:lang w:val="en-US" w:eastAsia="zh-CN"/>
        </w:rPr>
        <w:t>执行</w:t>
      </w:r>
      <w:r>
        <w:rPr>
          <w:lang w:val="zh-CN"/>
        </w:rPr>
        <w:t>。</w:t>
      </w:r>
    </w:p>
    <w:p>
      <w:pPr>
        <w:adjustRightInd w:val="0"/>
        <w:snapToGrid w:val="0"/>
        <w:spacing w:line="600" w:lineRule="exact"/>
        <w:ind w:firstLine="720"/>
        <w:rPr>
          <w:lang w:val="zh-CN"/>
        </w:rPr>
      </w:pPr>
      <w:r>
        <w:rPr>
          <w:rFonts w:eastAsia="楷体_GB2312"/>
          <w:b/>
          <w:lang w:val="zh-CN"/>
        </w:rPr>
        <w:t>（三）项目监管情况。</w:t>
      </w:r>
      <w:r>
        <w:rPr>
          <w:lang w:val="zh-CN"/>
        </w:rPr>
        <w:t>项目管理</w:t>
      </w:r>
      <w:r>
        <w:rPr>
          <w:rFonts w:hint="eastAsia"/>
          <w:lang w:val="en-US" w:eastAsia="zh-CN"/>
        </w:rPr>
        <w:t>严格按照</w:t>
      </w:r>
      <w:r>
        <w:rPr>
          <w:lang w:val="zh-CN"/>
        </w:rPr>
        <w:t>监管</w:t>
      </w:r>
      <w:r>
        <w:rPr>
          <w:rFonts w:hint="eastAsia"/>
          <w:lang w:val="en-US" w:eastAsia="zh-CN"/>
        </w:rPr>
        <w:t>要求</w:t>
      </w:r>
      <w:r>
        <w:rPr>
          <w:lang w:val="zh-CN"/>
        </w:rPr>
        <w:t>开展</w:t>
      </w:r>
      <w:r>
        <w:rPr>
          <w:rFonts w:hint="eastAsia"/>
          <w:lang w:val="en-US" w:eastAsia="zh-CN"/>
        </w:rPr>
        <w:t>监督管理，达到预期</w:t>
      </w:r>
      <w:r>
        <w:rPr>
          <w:lang w:val="zh-CN"/>
        </w:rPr>
        <w:t>效果。</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已将到位资金及时足额划拨到劳务公司（攀枝花市和晟人力资源管理有限公司）。</w:t>
      </w:r>
    </w:p>
    <w:p>
      <w:pPr>
        <w:adjustRightInd w:val="0"/>
        <w:snapToGrid w:val="0"/>
        <w:spacing w:line="600" w:lineRule="exact"/>
        <w:ind w:firstLine="720"/>
        <w:rPr>
          <w:rFonts w:eastAsia="楷体_GB2312"/>
          <w:b/>
          <w:lang w:val="zh-CN"/>
        </w:rPr>
      </w:pPr>
      <w:r>
        <w:rPr>
          <w:rFonts w:eastAsia="楷体_GB2312"/>
          <w:b/>
          <w:lang w:val="zh-CN"/>
        </w:rPr>
        <w:t>（二）项目效益情况。</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社会效益指标：</w:t>
      </w:r>
      <w:r>
        <w:rPr>
          <w:rFonts w:hint="eastAsia" w:ascii="仿宋_GB2312" w:eastAsia="仿宋_GB2312"/>
          <w:color w:val="000000"/>
          <w:sz w:val="32"/>
          <w:szCs w:val="32"/>
        </w:rPr>
        <w:t>满足本区域森林防灭火、防汛抗旱、防地震地灾，农村违法违规占地建房、打击私挖盗采、以及其他突发事件等应急救援的需要。</w:t>
      </w:r>
    </w:p>
    <w:p>
      <w:pPr>
        <w:autoSpaceDE w:val="0"/>
        <w:autoSpaceDN w:val="0"/>
        <w:adjustRightInd w:val="0"/>
        <w:spacing w:line="520" w:lineRule="exact"/>
        <w:ind w:firstLine="640"/>
        <w:rPr>
          <w:rFonts w:ascii="仿宋_GB2312" w:hAnsi="Times New Roman" w:eastAsia="仿宋_GB2312"/>
          <w:kern w:val="0"/>
          <w:sz w:val="32"/>
          <w:szCs w:val="32"/>
        </w:rPr>
      </w:pPr>
      <w:r>
        <w:rPr>
          <w:rFonts w:hint="eastAsia" w:ascii="仿宋_GB2312" w:hAnsi="Times New Roman" w:eastAsia="仿宋_GB2312"/>
          <w:kern w:val="0"/>
          <w:sz w:val="32"/>
          <w:szCs w:val="32"/>
        </w:rPr>
        <w:t>满意度指标：群众满意度9</w:t>
      </w:r>
      <w:r>
        <w:rPr>
          <w:rFonts w:hint="eastAsia" w:ascii="仿宋_GB2312" w:hAnsi="Times New Roman" w:eastAsia="仿宋_GB2312"/>
          <w:kern w:val="0"/>
          <w:sz w:val="32"/>
          <w:szCs w:val="32"/>
          <w:lang w:val="en-US" w:eastAsia="zh-CN"/>
        </w:rPr>
        <w:t>0</w:t>
      </w:r>
      <w:r>
        <w:rPr>
          <w:rFonts w:hint="eastAsia" w:ascii="仿宋_GB2312" w:hAnsi="Times New Roman" w:eastAsia="仿宋_GB2312"/>
          <w:kern w:val="0"/>
          <w:sz w:val="32"/>
          <w:szCs w:val="32"/>
        </w:rPr>
        <w:t>%以上。</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adjustRightInd w:val="0"/>
        <w:snapToGrid w:val="0"/>
        <w:spacing w:line="600" w:lineRule="exact"/>
        <w:ind w:firstLine="720"/>
        <w:rPr>
          <w:rFonts w:hint="eastAsia"/>
          <w:lang w:val="zh-CN"/>
        </w:rPr>
      </w:pPr>
      <w:r>
        <w:rPr>
          <w:rFonts w:hint="eastAsia"/>
          <w:lang w:val="zh-CN"/>
        </w:rPr>
        <w:t xml:space="preserve">满足全区应急救援需求，最大程度地预防和减少突发事件造成的损害，维护全区和谐稳定。 </w:t>
      </w:r>
    </w:p>
    <w:p>
      <w:pPr>
        <w:adjustRightInd w:val="0"/>
        <w:snapToGrid w:val="0"/>
        <w:spacing w:line="600" w:lineRule="exact"/>
        <w:ind w:firstLine="640" w:firstLineChars="200"/>
        <w:rPr>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A5C72"/>
    <w:multiLevelType w:val="singleLevel"/>
    <w:tmpl w:val="E9FA5C72"/>
    <w:lvl w:ilvl="0" w:tentative="0">
      <w:start w:val="2"/>
      <w:numFmt w:val="decimal"/>
      <w:suff w:val="space"/>
      <w:lvlText w:val="%1."/>
      <w:lvlJc w:val="left"/>
    </w:lvl>
  </w:abstractNum>
  <w:abstractNum w:abstractNumId="1">
    <w:nsid w:val="F3EFD9AA"/>
    <w:multiLevelType w:val="singleLevel"/>
    <w:tmpl w:val="F3EFD9A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GJlZTQxNjNjODJjNzQ0YWJlNDk5YmY0N2IwNzEifQ=="/>
  </w:docVars>
  <w:rsids>
    <w:rsidRoot w:val="771D4D51"/>
    <w:rsid w:val="003E0697"/>
    <w:rsid w:val="004C4301"/>
    <w:rsid w:val="0087421B"/>
    <w:rsid w:val="009137C6"/>
    <w:rsid w:val="00993141"/>
    <w:rsid w:val="00A51A86"/>
    <w:rsid w:val="00B04AD2"/>
    <w:rsid w:val="00EB3EED"/>
    <w:rsid w:val="01CC7925"/>
    <w:rsid w:val="1C25106F"/>
    <w:rsid w:val="22AD555F"/>
    <w:rsid w:val="2AF86ED7"/>
    <w:rsid w:val="2B385C88"/>
    <w:rsid w:val="2FCB8A0D"/>
    <w:rsid w:val="35874596"/>
    <w:rsid w:val="5F8B7C51"/>
    <w:rsid w:val="6EECA5DF"/>
    <w:rsid w:val="74A708C5"/>
    <w:rsid w:val="771D4D51"/>
    <w:rsid w:val="7B8012D3"/>
    <w:rsid w:val="F1F64F55"/>
    <w:rsid w:val="F53A1D7E"/>
    <w:rsid w:val="F7DDD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6">
    <w:name w:val="四号正文"/>
    <w:basedOn w:val="1"/>
    <w:autoRedefine/>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200</Words>
  <Characters>1141</Characters>
  <Lines>9</Lines>
  <Paragraphs>2</Paragraphs>
  <TotalTime>9</TotalTime>
  <ScaleCrop>false</ScaleCrop>
  <LinksUpToDate>false</LinksUpToDate>
  <CharactersWithSpaces>1339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2020-07-02T00:13:00Z</dcterms:created>
  <dc:creator>Administrator</dc:creator>
  <cp:lastModifiedBy>étoile</cp:lastModifiedBy>
  <dcterms:modified xsi:type="dcterms:W3CDTF">2024-05-15T09:00:07Z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BCF63DA9DC111D09FB2A436670E4DD03</vt:lpwstr>
  </property>
</Properties>
</file>