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附件</w:t>
      </w:r>
      <w:r>
        <w:rPr>
          <w:rFonts w:hint="eastAsia" w:ascii="方正小标宋简体" w:hAnsi="方正小标宋简体" w:eastAsia="方正小标宋简体" w:cs="方正小标宋简体"/>
          <w:sz w:val="32"/>
          <w:szCs w:val="32"/>
          <w:lang w:val="en-US" w:eastAsia="zh-CN"/>
        </w:rPr>
        <w:t>5</w:t>
      </w:r>
    </w:p>
    <w:p>
      <w:pPr>
        <w:tabs>
          <w:tab w:val="left" w:pos="1440"/>
        </w:tabs>
        <w:spacing w:line="560" w:lineRule="exact"/>
        <w:rPr>
          <w:rFonts w:hint="eastAsia" w:ascii="方正小标宋简体" w:hAnsi="方正小标宋简体" w:eastAsia="方正小标宋简体" w:cs="方正小标宋简体"/>
          <w:sz w:val="36"/>
          <w:szCs w:val="36"/>
        </w:rPr>
      </w:pPr>
    </w:p>
    <w:p>
      <w:pPr>
        <w:pStyle w:val="4"/>
        <w:spacing w:line="560" w:lineRule="exact"/>
        <w:jc w:val="center"/>
        <w:rPr>
          <w:rFonts w:hint="eastAsia" w:ascii="方正小标宋简体" w:hAnsi="方正小标宋简体" w:eastAsia="方正小标宋简体" w:cs="方正小标宋简体"/>
          <w:sz w:val="36"/>
          <w:szCs w:val="36"/>
          <w:lang w:val="en-US"/>
        </w:rPr>
      </w:pPr>
      <w:r>
        <w:rPr>
          <w:rFonts w:hint="eastAsia" w:ascii="方正小标宋简体" w:hAnsi="方正小标宋简体" w:eastAsia="方正小标宋简体" w:cs="方正小标宋简体"/>
          <w:sz w:val="36"/>
          <w:szCs w:val="36"/>
          <w:lang w:val="en-US"/>
        </w:rPr>
        <w:t>攀枝花市仁和区仁和镇人民政府</w:t>
      </w:r>
    </w:p>
    <w:p>
      <w:pPr>
        <w:pStyle w:val="4"/>
        <w:spacing w:line="560" w:lineRule="exact"/>
        <w:jc w:val="center"/>
        <w:rPr>
          <w:rFonts w:hint="eastAsia" w:ascii="方正小标宋简体" w:hAnsi="方正小标宋简体" w:eastAsia="方正小标宋简体" w:cs="方正小标宋简体"/>
          <w:sz w:val="36"/>
          <w:szCs w:val="36"/>
          <w:lang w:val="en-US"/>
        </w:rPr>
      </w:pPr>
      <w:r>
        <w:rPr>
          <w:rFonts w:hint="eastAsia" w:ascii="方正小标宋简体" w:hAnsi="方正小标宋简体" w:eastAsia="方正小标宋简体" w:cs="方正小标宋简体"/>
          <w:sz w:val="36"/>
          <w:szCs w:val="36"/>
          <w:lang w:val="en-US"/>
        </w:rPr>
        <w:t>2022年专项预算项目支出绩效自评报告</w:t>
      </w:r>
    </w:p>
    <w:p>
      <w:pPr>
        <w:pStyle w:val="4"/>
        <w:spacing w:line="560" w:lineRule="exact"/>
        <w:jc w:val="center"/>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w:t>
      </w:r>
      <w:r>
        <w:rPr>
          <w:rFonts w:hint="eastAsia" w:ascii="仿宋_GB2312" w:hAnsi="仿宋_GB2312" w:eastAsia="仿宋_GB2312" w:cs="仿宋_GB2312"/>
          <w:color w:val="auto"/>
          <w:kern w:val="2"/>
          <w:sz w:val="32"/>
          <w:szCs w:val="32"/>
          <w:lang w:val="en-US" w:eastAsia="zh-CN"/>
        </w:rPr>
        <w:t>前进镇五摩路老旧小区项目</w:t>
      </w:r>
      <w:r>
        <w:rPr>
          <w:rFonts w:hint="eastAsia" w:ascii="仿宋_GB2312" w:hAnsi="仿宋_GB2312" w:eastAsia="仿宋_GB2312" w:cs="仿宋_GB2312"/>
          <w:color w:val="auto"/>
          <w:kern w:val="2"/>
          <w:sz w:val="32"/>
          <w:szCs w:val="32"/>
        </w:rPr>
        <w:t>）</w:t>
      </w:r>
    </w:p>
    <w:p>
      <w:pPr>
        <w:pStyle w:val="4"/>
        <w:spacing w:line="560" w:lineRule="exact"/>
        <w:ind w:firstLine="640"/>
        <w:jc w:val="center"/>
        <w:rPr>
          <w:rFonts w:ascii="宋体" w:hAnsi="宋体"/>
          <w:color w:val="auto"/>
          <w:kern w:val="2"/>
          <w:sz w:val="32"/>
          <w:szCs w:val="32"/>
        </w:rPr>
      </w:pPr>
    </w:p>
    <w:p>
      <w:pPr>
        <w:adjustRightInd w:val="0"/>
        <w:snapToGrid w:val="0"/>
        <w:spacing w:line="560" w:lineRule="exact"/>
        <w:ind w:firstLine="720"/>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rPr>
        <w:t>一、</w:t>
      </w:r>
      <w:r>
        <w:rPr>
          <w:rFonts w:hint="eastAsia" w:ascii="仿宋_GB2312" w:hAnsi="仿宋_GB2312" w:eastAsia="仿宋_GB2312" w:cs="仿宋_GB2312"/>
          <w:b/>
          <w:bCs/>
          <w:sz w:val="32"/>
          <w:szCs w:val="32"/>
          <w:lang w:val="zh-CN"/>
        </w:rPr>
        <w:t>项目概况</w:t>
      </w:r>
    </w:p>
    <w:p>
      <w:pPr>
        <w:ind w:firstLine="640" w:firstLineChars="200"/>
        <w:rPr>
          <w:rFonts w:hint="eastAsia" w:ascii="仿宋_GB2312" w:hAnsi="仿宋_GB2312" w:eastAsia="仿宋_GB2312" w:cs="仿宋_GB2312"/>
          <w:b w:val="0"/>
          <w:bCs w:val="0"/>
          <w:color w:val="auto"/>
          <w:kern w:val="0"/>
          <w:sz w:val="32"/>
          <w:szCs w:val="32"/>
          <w:lang w:val="zh-CN" w:eastAsia="zh-CN" w:bidi="ar"/>
        </w:rPr>
      </w:pPr>
      <w:r>
        <w:rPr>
          <w:rFonts w:hint="eastAsia" w:ascii="仿宋_GB2312" w:hAnsi="仿宋_GB2312" w:eastAsia="仿宋_GB2312" w:cs="仿宋_GB2312"/>
          <w:b w:val="0"/>
          <w:bCs w:val="0"/>
          <w:color w:val="auto"/>
          <w:kern w:val="0"/>
          <w:sz w:val="32"/>
          <w:szCs w:val="32"/>
          <w:lang w:val="en-US" w:eastAsia="zh-CN" w:bidi="ar"/>
        </w:rPr>
        <w:t>攀枝花市仁和区前进镇人民政府根据相关文件对老旧小区改造项目进行全过程实施（包括项目前期</w:t>
      </w:r>
      <w:r>
        <w:rPr>
          <w:rFonts w:hint="eastAsia" w:ascii="仿宋_GB2312" w:hAnsi="仿宋_GB2312" w:eastAsia="仿宋_GB2312" w:cs="仿宋_GB2312"/>
          <w:b w:val="0"/>
          <w:bCs w:val="0"/>
          <w:color w:val="auto"/>
          <w:kern w:val="0"/>
          <w:sz w:val="32"/>
          <w:szCs w:val="32"/>
          <w:shd w:val="clear"/>
          <w:lang w:val="en-US" w:eastAsia="zh-CN" w:bidi="ar"/>
        </w:rPr>
        <w:t>动</w:t>
      </w:r>
      <w:r>
        <w:rPr>
          <w:rFonts w:hint="eastAsia" w:ascii="仿宋_GB2312" w:hAnsi="仿宋_GB2312" w:cs="仿宋_GB2312"/>
          <w:b w:val="0"/>
          <w:bCs w:val="0"/>
          <w:color w:val="auto"/>
          <w:kern w:val="0"/>
          <w:sz w:val="32"/>
          <w:szCs w:val="32"/>
          <w:shd w:val="clear"/>
          <w:lang w:val="en-US" w:eastAsia="zh-CN" w:bidi="ar"/>
        </w:rPr>
        <w:t>员</w:t>
      </w:r>
      <w:r>
        <w:rPr>
          <w:rFonts w:hint="eastAsia" w:ascii="仿宋_GB2312" w:hAnsi="仿宋_GB2312" w:eastAsia="仿宋_GB2312" w:cs="仿宋_GB2312"/>
          <w:b w:val="0"/>
          <w:bCs w:val="0"/>
          <w:color w:val="auto"/>
          <w:kern w:val="0"/>
          <w:sz w:val="32"/>
          <w:szCs w:val="32"/>
          <w:lang w:val="en-US" w:eastAsia="zh-CN" w:bidi="ar"/>
        </w:rPr>
        <w:t>表决、公示、申报、可研报告编制审核、立项、财评、公开招投标、签订合同、施工、竣工验收、审计、移交</w:t>
      </w:r>
      <w:bookmarkStart w:id="0" w:name="_GoBack"/>
      <w:bookmarkEnd w:id="0"/>
      <w:r>
        <w:rPr>
          <w:rFonts w:hint="eastAsia" w:ascii="仿宋_GB2312" w:hAnsi="仿宋_GB2312" w:eastAsia="仿宋_GB2312" w:cs="仿宋_GB2312"/>
          <w:b w:val="0"/>
          <w:bCs w:val="0"/>
          <w:color w:val="auto"/>
          <w:kern w:val="0"/>
          <w:sz w:val="32"/>
          <w:szCs w:val="32"/>
          <w:lang w:val="en-US" w:eastAsia="zh-CN" w:bidi="ar"/>
        </w:rPr>
        <w:t>手续）。</w:t>
      </w:r>
    </w:p>
    <w:p>
      <w:pPr>
        <w:numPr>
          <w:ilvl w:val="0"/>
          <w:numId w:val="1"/>
        </w:numPr>
        <w:adjustRightInd w:val="0"/>
        <w:snapToGrid w:val="0"/>
        <w:spacing w:line="56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项目资金申报及批复情况</w:t>
      </w:r>
    </w:p>
    <w:p>
      <w:pPr>
        <w:ind w:firstLine="640" w:firstLineChars="200"/>
        <w:rPr>
          <w:rFonts w:hint="eastAsia" w:ascii="仿宋_GB2312" w:hAnsi="仿宋_GB2312" w:eastAsia="仿宋_GB2312" w:cs="仿宋_GB2312"/>
          <w:b w:val="0"/>
          <w:bCs w:val="0"/>
          <w:color w:val="auto"/>
          <w:kern w:val="0"/>
          <w:sz w:val="32"/>
          <w:szCs w:val="32"/>
          <w:lang w:val="zh-CN" w:eastAsia="zh-CN" w:bidi="ar"/>
        </w:rPr>
      </w:pPr>
      <w:r>
        <w:rPr>
          <w:rFonts w:hint="eastAsia" w:ascii="仿宋_GB2312" w:hAnsi="仿宋_GB2312" w:eastAsia="仿宋_GB2312" w:cs="仿宋_GB2312"/>
          <w:b w:val="0"/>
          <w:bCs w:val="0"/>
          <w:color w:val="auto"/>
          <w:kern w:val="0"/>
          <w:sz w:val="32"/>
          <w:szCs w:val="32"/>
          <w:lang w:val="en-US" w:eastAsia="zh-CN" w:bidi="ar"/>
        </w:rPr>
        <w:t>根据《中央预算内投资保障性安居工程专项管理暂行办法》（发改投资规〔2019〕1035号）、《保障性租赁住房中央预算内投资专项管理暂行办法》（发改投资规〔2021〕696号）、《四川省保障性安居工程配套基础设施建设中央预算内投资管理细则》（川发改投资〔2020〕97号）组织实施项目建设。</w:t>
      </w:r>
    </w:p>
    <w:p>
      <w:pPr>
        <w:numPr>
          <w:ilvl w:val="0"/>
          <w:numId w:val="1"/>
        </w:numPr>
        <w:adjustRightInd w:val="0"/>
        <w:snapToGrid w:val="0"/>
        <w:spacing w:line="560" w:lineRule="exact"/>
        <w:ind w:left="0" w:leftChars="0" w:firstLine="720" w:firstLineChars="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项目绩效目标</w:t>
      </w:r>
    </w:p>
    <w:p>
      <w:pPr>
        <w:ind w:firstLine="640" w:firstLineChars="200"/>
        <w:rPr>
          <w:rFonts w:hint="eastAsia" w:ascii="仿宋_GB2312" w:hAnsi="仿宋_GB2312" w:eastAsia="仿宋_GB2312" w:cs="仿宋_GB2312"/>
          <w:b w:val="0"/>
          <w:bCs w:val="0"/>
          <w:color w:val="auto"/>
          <w:kern w:val="0"/>
          <w:sz w:val="32"/>
          <w:szCs w:val="32"/>
          <w:lang w:val="zh-CN" w:eastAsia="zh-CN" w:bidi="ar"/>
        </w:rPr>
      </w:pPr>
      <w:r>
        <w:rPr>
          <w:rFonts w:hint="eastAsia" w:ascii="仿宋_GB2312" w:hAnsi="仿宋_GB2312" w:eastAsia="仿宋_GB2312" w:cs="仿宋_GB2312"/>
          <w:b w:val="0"/>
          <w:bCs w:val="0"/>
          <w:color w:val="auto"/>
          <w:kern w:val="0"/>
          <w:sz w:val="32"/>
          <w:szCs w:val="32"/>
          <w:lang w:val="en-US" w:eastAsia="zh-CN" w:bidi="ar"/>
        </w:rPr>
        <w:t>2021年8月，四川省保障性安居工程2021年第三批中央预算内投资计划（城镇老旧小区改造）下达中央预算内投资1236万元。2022年申报省级</w:t>
      </w:r>
      <w:r>
        <w:rPr>
          <w:rFonts w:hint="eastAsia" w:ascii="仿宋_GB2312" w:hAnsi="仿宋_GB2312" w:cs="仿宋_GB2312"/>
          <w:b w:val="0"/>
          <w:bCs w:val="0"/>
          <w:color w:val="auto"/>
          <w:kern w:val="0"/>
          <w:sz w:val="32"/>
          <w:szCs w:val="32"/>
          <w:lang w:val="en-US" w:eastAsia="zh-CN" w:bidi="ar"/>
        </w:rPr>
        <w:t>专项</w:t>
      </w:r>
      <w:r>
        <w:rPr>
          <w:rFonts w:hint="eastAsia" w:ascii="仿宋_GB2312" w:hAnsi="仿宋_GB2312" w:eastAsia="仿宋_GB2312" w:cs="仿宋_GB2312"/>
          <w:b w:val="0"/>
          <w:bCs w:val="0"/>
          <w:color w:val="auto"/>
          <w:kern w:val="0"/>
          <w:sz w:val="32"/>
          <w:szCs w:val="32"/>
          <w:lang w:val="en-US" w:eastAsia="zh-CN" w:bidi="ar"/>
        </w:rPr>
        <w:t>债券资金1000万元（已下达资金）。2021年7月至2023年</w:t>
      </w:r>
      <w:r>
        <w:rPr>
          <w:rFonts w:hint="eastAsia" w:ascii="仿宋_GB2312" w:hAnsi="仿宋_GB2312" w:cs="仿宋_GB2312"/>
          <w:b w:val="0"/>
          <w:bCs w:val="0"/>
          <w:color w:val="auto"/>
          <w:kern w:val="0"/>
          <w:sz w:val="32"/>
          <w:szCs w:val="32"/>
          <w:lang w:val="en-US" w:eastAsia="zh-CN" w:bidi="ar"/>
        </w:rPr>
        <w:t>12</w:t>
      </w:r>
      <w:r>
        <w:rPr>
          <w:rFonts w:hint="eastAsia" w:ascii="仿宋_GB2312" w:hAnsi="仿宋_GB2312" w:eastAsia="仿宋_GB2312" w:cs="仿宋_GB2312"/>
          <w:b w:val="0"/>
          <w:bCs w:val="0"/>
          <w:color w:val="auto"/>
          <w:kern w:val="0"/>
          <w:sz w:val="32"/>
          <w:szCs w:val="32"/>
          <w:lang w:val="en-US" w:eastAsia="zh-CN" w:bidi="ar"/>
        </w:rPr>
        <w:t>月总计支付项目前期费用及工程进度款</w:t>
      </w:r>
      <w:r>
        <w:rPr>
          <w:rFonts w:hint="eastAsia" w:ascii="仿宋_GB2312" w:hAnsi="仿宋_GB2312" w:cs="仿宋_GB2312"/>
          <w:b w:val="0"/>
          <w:bCs w:val="0"/>
          <w:color w:val="auto"/>
          <w:kern w:val="0"/>
          <w:sz w:val="32"/>
          <w:szCs w:val="32"/>
          <w:lang w:val="en-US" w:eastAsia="zh-CN" w:bidi="ar"/>
        </w:rPr>
        <w:t>1496.38</w:t>
      </w:r>
      <w:r>
        <w:rPr>
          <w:rFonts w:hint="eastAsia" w:ascii="仿宋_GB2312" w:hAnsi="仿宋_GB2312" w:eastAsia="仿宋_GB2312" w:cs="仿宋_GB2312"/>
          <w:b w:val="0"/>
          <w:bCs w:val="0"/>
          <w:color w:val="auto"/>
          <w:kern w:val="0"/>
          <w:sz w:val="32"/>
          <w:szCs w:val="32"/>
          <w:lang w:val="en-US" w:eastAsia="zh-CN" w:bidi="ar"/>
        </w:rPr>
        <w:t>万元。项目于2021年11月开工建设，计划2022年4月竣工。因资金拨付不到位导致该项目</w:t>
      </w:r>
      <w:r>
        <w:rPr>
          <w:rFonts w:hint="eastAsia" w:ascii="仿宋_GB2312" w:hAnsi="仿宋_GB2312" w:cs="仿宋_GB2312"/>
          <w:b w:val="0"/>
          <w:bCs w:val="0"/>
          <w:color w:val="auto"/>
          <w:kern w:val="0"/>
          <w:sz w:val="32"/>
          <w:szCs w:val="32"/>
          <w:lang w:val="en-US" w:eastAsia="zh-CN" w:bidi="ar"/>
        </w:rPr>
        <w:t>延期，于2023年11月完成竣工验收</w:t>
      </w:r>
      <w:r>
        <w:rPr>
          <w:rFonts w:hint="eastAsia" w:ascii="仿宋_GB2312" w:hAnsi="仿宋_GB2312" w:eastAsia="仿宋_GB2312" w:cs="仿宋_GB2312"/>
          <w:b w:val="0"/>
          <w:bCs w:val="0"/>
          <w:color w:val="auto"/>
          <w:kern w:val="0"/>
          <w:sz w:val="32"/>
          <w:szCs w:val="32"/>
          <w:lang w:val="en-US" w:eastAsia="zh-CN" w:bidi="ar"/>
        </w:rPr>
        <w:t>。</w:t>
      </w:r>
    </w:p>
    <w:p>
      <w:pPr>
        <w:numPr>
          <w:ilvl w:val="0"/>
          <w:numId w:val="1"/>
        </w:numPr>
        <w:adjustRightInd w:val="0"/>
        <w:snapToGrid w:val="0"/>
        <w:spacing w:line="560" w:lineRule="exact"/>
        <w:ind w:left="0" w:leftChars="0" w:firstLine="720" w:firstLineChars="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项目资金申报相符性</w:t>
      </w:r>
    </w:p>
    <w:p>
      <w:pPr>
        <w:ind w:firstLine="640" w:firstLineChars="200"/>
        <w:rPr>
          <w:rFonts w:hint="eastAsia" w:ascii="仿宋_GB2312" w:hAnsi="仿宋_GB2312" w:eastAsia="仿宋_GB2312" w:cs="仿宋_GB2312"/>
          <w:b w:val="0"/>
          <w:bCs w:val="0"/>
          <w:color w:val="auto"/>
          <w:kern w:val="0"/>
          <w:sz w:val="32"/>
          <w:szCs w:val="32"/>
          <w:lang w:val="zh-CN" w:eastAsia="zh-CN" w:bidi="ar"/>
        </w:rPr>
      </w:pPr>
      <w:r>
        <w:rPr>
          <w:rFonts w:hint="eastAsia" w:ascii="仿宋_GB2312" w:hAnsi="仿宋_GB2312" w:eastAsia="仿宋_GB2312" w:cs="仿宋_GB2312"/>
          <w:b w:val="0"/>
          <w:bCs w:val="0"/>
          <w:color w:val="auto"/>
          <w:kern w:val="0"/>
          <w:sz w:val="32"/>
          <w:szCs w:val="32"/>
          <w:lang w:val="en-US" w:eastAsia="zh-CN" w:bidi="ar"/>
        </w:rPr>
        <w:t>2020年5月10日至6月20日组织居民表决，同意进行老旧小区改造的业主户数582户，占总业主户数的94.17%。经公示，小区居民对改造工作无异议。申报内容与实际相符，申报目标合理可行。</w:t>
      </w:r>
    </w:p>
    <w:p>
      <w:pPr>
        <w:adjustRightInd w:val="0"/>
        <w:snapToGrid w:val="0"/>
        <w:spacing w:line="560" w:lineRule="exact"/>
        <w:ind w:firstLine="72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二、项目实施及管理情况</w:t>
      </w:r>
    </w:p>
    <w:p>
      <w:pPr>
        <w:adjustRightInd w:val="0"/>
        <w:snapToGrid w:val="0"/>
        <w:spacing w:line="56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ab/>
      </w:r>
      <w:r>
        <w:rPr>
          <w:rFonts w:hint="eastAsia" w:ascii="仿宋_GB2312" w:hAnsi="仿宋_GB2312" w:eastAsia="仿宋_GB2312" w:cs="仿宋_GB2312"/>
          <w:b w:val="0"/>
          <w:bCs w:val="0"/>
          <w:sz w:val="32"/>
          <w:szCs w:val="32"/>
          <w:lang w:val="zh-CN"/>
        </w:rPr>
        <w:t>（一）资金计划、到位及使用情况</w:t>
      </w:r>
    </w:p>
    <w:p>
      <w:pPr>
        <w:adjustRightInd w:val="0"/>
        <w:snapToGrid w:val="0"/>
        <w:spacing w:line="56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1．资金计划及到位</w:t>
      </w:r>
    </w:p>
    <w:p>
      <w:pPr>
        <w:ind w:firstLine="640" w:firstLineChars="200"/>
        <w:rPr>
          <w:rFonts w:hint="eastAsia" w:ascii="仿宋_GB2312" w:hAnsi="仿宋_GB2312" w:eastAsia="仿宋_GB2312" w:cs="仿宋_GB2312"/>
          <w:b w:val="0"/>
          <w:bCs w:val="0"/>
          <w:color w:val="0000FF"/>
          <w:sz w:val="32"/>
          <w:szCs w:val="32"/>
          <w:lang w:val="zh-CN"/>
        </w:rPr>
      </w:pPr>
      <w:r>
        <w:rPr>
          <w:rFonts w:hint="eastAsia" w:ascii="仿宋_GB2312" w:hAnsi="仿宋_GB2312" w:eastAsia="仿宋_GB2312" w:cs="仿宋_GB2312"/>
          <w:b w:val="0"/>
          <w:bCs w:val="0"/>
          <w:color w:val="auto"/>
          <w:kern w:val="0"/>
          <w:sz w:val="32"/>
          <w:szCs w:val="32"/>
          <w:lang w:val="en-US" w:eastAsia="zh-CN" w:bidi="ar"/>
        </w:rPr>
        <w:t>该项目计划总投资3777.18万元。四川省保障性安居工程2021年第三批中央预算内投资计划（城镇老旧小区改造）下达中央预算内投资1236万元，于2021年8月收到资金下达文件。申请2022年</w:t>
      </w:r>
      <w:r>
        <w:rPr>
          <w:rFonts w:hint="eastAsia" w:ascii="仿宋_GB2312" w:hAnsi="仿宋_GB2312" w:cs="仿宋_GB2312"/>
          <w:b w:val="0"/>
          <w:bCs w:val="0"/>
          <w:color w:val="auto"/>
          <w:kern w:val="0"/>
          <w:sz w:val="32"/>
          <w:szCs w:val="32"/>
          <w:lang w:val="en-US" w:eastAsia="zh-CN" w:bidi="ar"/>
        </w:rPr>
        <w:t>四川省</w:t>
      </w:r>
      <w:r>
        <w:rPr>
          <w:rFonts w:hint="eastAsia" w:ascii="仿宋_GB2312" w:hAnsi="仿宋_GB2312" w:eastAsia="仿宋_GB2312" w:cs="仿宋_GB2312"/>
          <w:b w:val="0"/>
          <w:bCs w:val="0"/>
          <w:color w:val="auto"/>
          <w:kern w:val="0"/>
          <w:sz w:val="32"/>
          <w:szCs w:val="32"/>
          <w:lang w:val="en-US" w:eastAsia="zh-CN" w:bidi="ar"/>
        </w:rPr>
        <w:t>地方政府专项债1000万元（已下达资金），项目投向为保障性安居工程（含配套基础设施）。</w:t>
      </w:r>
    </w:p>
    <w:p>
      <w:pPr>
        <w:numPr>
          <w:ilvl w:val="0"/>
          <w:numId w:val="2"/>
        </w:numPr>
        <w:adjustRightInd w:val="0"/>
        <w:snapToGrid w:val="0"/>
        <w:spacing w:line="56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资金使用</w:t>
      </w:r>
    </w:p>
    <w:p>
      <w:pPr>
        <w:keepNext w:val="0"/>
        <w:keepLines w:val="0"/>
        <w:widowControl/>
        <w:numPr>
          <w:ilvl w:val="0"/>
          <w:numId w:val="0"/>
        </w:numPr>
        <w:suppressLineNumbers w:val="0"/>
        <w:ind w:firstLine="640" w:firstLineChars="200"/>
        <w:jc w:val="left"/>
        <w:rPr>
          <w:rFonts w:hint="eastAsia" w:ascii="仿宋_GB2312" w:hAnsi="仿宋_GB2312" w:eastAsia="仿宋_GB2312" w:cs="仿宋_GB2312"/>
          <w:b w:val="0"/>
          <w:bCs w:val="0"/>
          <w:color w:val="auto"/>
          <w:sz w:val="32"/>
          <w:szCs w:val="32"/>
          <w:lang w:val="zh-CN"/>
        </w:rPr>
      </w:pPr>
      <w:r>
        <w:rPr>
          <w:rFonts w:hint="eastAsia" w:ascii="仿宋_GB2312" w:hAnsi="仿宋_GB2312" w:eastAsia="仿宋_GB2312" w:cs="仿宋_GB2312"/>
          <w:b w:val="0"/>
          <w:bCs w:val="0"/>
          <w:color w:val="auto"/>
          <w:kern w:val="0"/>
          <w:sz w:val="32"/>
          <w:szCs w:val="32"/>
          <w:lang w:val="en-US" w:eastAsia="zh-CN" w:bidi="ar"/>
        </w:rPr>
        <w:t>2021年7月至2023年</w:t>
      </w:r>
      <w:r>
        <w:rPr>
          <w:rFonts w:hint="eastAsia" w:ascii="仿宋_GB2312" w:hAnsi="仿宋_GB2312" w:cs="仿宋_GB2312"/>
          <w:b w:val="0"/>
          <w:bCs w:val="0"/>
          <w:color w:val="auto"/>
          <w:kern w:val="0"/>
          <w:sz w:val="32"/>
          <w:szCs w:val="32"/>
          <w:lang w:val="en-US" w:eastAsia="zh-CN" w:bidi="ar"/>
        </w:rPr>
        <w:t>12</w:t>
      </w:r>
      <w:r>
        <w:rPr>
          <w:rFonts w:hint="eastAsia" w:ascii="仿宋_GB2312" w:hAnsi="仿宋_GB2312" w:eastAsia="仿宋_GB2312" w:cs="仿宋_GB2312"/>
          <w:b w:val="0"/>
          <w:bCs w:val="0"/>
          <w:color w:val="auto"/>
          <w:kern w:val="0"/>
          <w:sz w:val="32"/>
          <w:szCs w:val="32"/>
          <w:lang w:val="en-US" w:eastAsia="zh-CN" w:bidi="ar"/>
        </w:rPr>
        <w:t>月总计支付项目前期费用及工程进度款共计</w:t>
      </w:r>
      <w:r>
        <w:rPr>
          <w:rFonts w:hint="eastAsia" w:ascii="仿宋_GB2312" w:hAnsi="仿宋_GB2312" w:cs="仿宋_GB2312"/>
          <w:b w:val="0"/>
          <w:bCs w:val="0"/>
          <w:color w:val="auto"/>
          <w:kern w:val="0"/>
          <w:sz w:val="32"/>
          <w:szCs w:val="32"/>
          <w:lang w:val="en-US" w:eastAsia="zh-CN" w:bidi="ar"/>
        </w:rPr>
        <w:t>1496</w:t>
      </w:r>
      <w:r>
        <w:rPr>
          <w:rFonts w:hint="eastAsia" w:ascii="仿宋_GB2312" w:hAnsi="仿宋_GB2312" w:eastAsia="仿宋_GB2312" w:cs="仿宋_GB2312"/>
          <w:b w:val="0"/>
          <w:bCs w:val="0"/>
          <w:color w:val="auto"/>
          <w:kern w:val="0"/>
          <w:sz w:val="32"/>
          <w:szCs w:val="32"/>
          <w:lang w:val="en-US" w:eastAsia="zh-CN" w:bidi="ar"/>
        </w:rPr>
        <w:t>.38万元（包括可研报告编制费9.98万元、地勘费1.5万元、图纸审查费4万元、设计费20.3万元、监理进度费8.52万元、前期清单编制费7万元、工程进度款</w:t>
      </w:r>
      <w:r>
        <w:rPr>
          <w:rFonts w:hint="eastAsia" w:ascii="仿宋_GB2312" w:hAnsi="仿宋_GB2312" w:cs="仿宋_GB2312"/>
          <w:b w:val="0"/>
          <w:bCs w:val="0"/>
          <w:color w:val="auto"/>
          <w:kern w:val="0"/>
          <w:sz w:val="32"/>
          <w:szCs w:val="32"/>
          <w:lang w:val="en-US" w:eastAsia="zh-CN" w:bidi="ar"/>
        </w:rPr>
        <w:t>1445.08</w:t>
      </w:r>
      <w:r>
        <w:rPr>
          <w:rFonts w:hint="eastAsia" w:ascii="仿宋_GB2312" w:hAnsi="仿宋_GB2312" w:eastAsia="仿宋_GB2312" w:cs="仿宋_GB2312"/>
          <w:b w:val="0"/>
          <w:bCs w:val="0"/>
          <w:color w:val="auto"/>
          <w:kern w:val="0"/>
          <w:sz w:val="32"/>
          <w:szCs w:val="32"/>
          <w:lang w:val="en-US" w:eastAsia="zh-CN" w:bidi="ar"/>
        </w:rPr>
        <w:t>万元）。</w:t>
      </w:r>
    </w:p>
    <w:p>
      <w:pPr>
        <w:adjustRightInd w:val="0"/>
        <w:snapToGrid w:val="0"/>
        <w:spacing w:line="56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（二）项目财务管理情况</w:t>
      </w:r>
    </w:p>
    <w:p>
      <w:pPr>
        <w:numPr>
          <w:ilvl w:val="0"/>
          <w:numId w:val="0"/>
        </w:numPr>
        <w:autoSpaceDE w:val="0"/>
        <w:autoSpaceDN w:val="0"/>
        <w:adjustRightInd w:val="0"/>
        <w:spacing w:line="600" w:lineRule="exact"/>
        <w:ind w:firstLine="640" w:firstLineChars="200"/>
        <w:jc w:val="left"/>
        <w:rPr>
          <w:rFonts w:hint="eastAsia" w:ascii="仿宋_GB2312" w:hAnsi="仿宋_GB2312" w:eastAsia="仿宋_GB2312" w:cs="仿宋_GB2312"/>
          <w:b w:val="0"/>
          <w:bCs w:val="0"/>
          <w:color w:val="auto"/>
          <w:kern w:val="0"/>
          <w:sz w:val="32"/>
          <w:szCs w:val="32"/>
          <w:lang w:val="zh-CN" w:eastAsia="zh-CN" w:bidi="ar"/>
        </w:rPr>
      </w:pPr>
      <w:r>
        <w:rPr>
          <w:rFonts w:hint="eastAsia" w:ascii="仿宋_GB2312" w:hAnsi="仿宋_GB2312" w:eastAsia="仿宋_GB2312" w:cs="仿宋_GB2312"/>
          <w:b w:val="0"/>
          <w:bCs w:val="0"/>
          <w:color w:val="auto"/>
          <w:kern w:val="0"/>
          <w:sz w:val="32"/>
          <w:szCs w:val="32"/>
          <w:lang w:val="en-US" w:eastAsia="zh-CN" w:bidi="ar"/>
        </w:rPr>
        <w:t>项目费用支出纳入区财政局统一管理，在区财政将项目资金调拨到位后，由前进镇政府依据相关职能职责和工作程序，依法、依规有序开展费用的核算和支付。财务工作人员严格依照《中华人民共和国会计法》《中华人民共和国预算法》及相关财务管理规定执行财务管理。通过对2021-2022年单位项目预算执行进行全面的控制和管理，费用支出依法依规、专款专用，有效的保障了老旧小区改造项目的顺利进行。单位在预算执行中严格费用支付和管理，对项目资金做好使用和监管，未出现资金违规使用情况。</w:t>
      </w:r>
    </w:p>
    <w:p>
      <w:pPr>
        <w:adjustRightInd w:val="0"/>
        <w:snapToGrid w:val="0"/>
        <w:spacing w:line="56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（三）项目组织实施情况</w:t>
      </w:r>
    </w:p>
    <w:p>
      <w:pPr>
        <w:numPr>
          <w:ilvl w:val="0"/>
          <w:numId w:val="0"/>
        </w:numPr>
        <w:autoSpaceDE w:val="0"/>
        <w:autoSpaceDN w:val="0"/>
        <w:adjustRightInd w:val="0"/>
        <w:spacing w:line="600" w:lineRule="exact"/>
        <w:ind w:firstLine="640" w:firstLineChars="200"/>
        <w:jc w:val="left"/>
        <w:rPr>
          <w:rFonts w:hint="eastAsia" w:ascii="仿宋_GB2312" w:hAnsi="仿宋_GB2312" w:eastAsia="仿宋_GB2312" w:cs="仿宋_GB2312"/>
          <w:b w:val="0"/>
          <w:bCs w:val="0"/>
          <w:color w:val="auto"/>
          <w:kern w:val="0"/>
          <w:sz w:val="32"/>
          <w:szCs w:val="32"/>
          <w:lang w:val="zh-CN" w:eastAsia="zh-CN" w:bidi="ar"/>
        </w:rPr>
      </w:pPr>
      <w:r>
        <w:rPr>
          <w:rFonts w:hint="eastAsia" w:ascii="仿宋_GB2312" w:hAnsi="仿宋_GB2312" w:eastAsia="仿宋_GB2312" w:cs="仿宋_GB2312"/>
          <w:b w:val="0"/>
          <w:bCs w:val="0"/>
          <w:color w:val="auto"/>
          <w:kern w:val="0"/>
          <w:sz w:val="32"/>
          <w:szCs w:val="32"/>
          <w:lang w:val="en-US" w:eastAsia="zh-CN" w:bidi="ar"/>
        </w:rPr>
        <w:t>在项目实施中，仁和区前进镇人民政府做好项目的实施和监管。根据相关政策进行公开招投标。攀枝花市仁和区发展和改革局参与项目的公开招投标监管工作，攀枝花市仁和区住房和城乡建设局监管项目整个流程（包括办理施工许可证，质量安全监督，项目的进度</w:t>
      </w:r>
      <w:r>
        <w:rPr>
          <w:rFonts w:hint="eastAsia" w:ascii="仿宋_GB2312" w:hAnsi="仿宋_GB2312" w:cs="仿宋_GB2312"/>
          <w:b w:val="0"/>
          <w:bCs w:val="0"/>
          <w:color w:val="auto"/>
          <w:kern w:val="0"/>
          <w:sz w:val="32"/>
          <w:szCs w:val="32"/>
          <w:lang w:val="en-US" w:eastAsia="zh-CN" w:bidi="ar"/>
        </w:rPr>
        <w:t>，竣工验收</w:t>
      </w:r>
      <w:r>
        <w:rPr>
          <w:rFonts w:hint="eastAsia" w:ascii="仿宋_GB2312" w:hAnsi="仿宋_GB2312" w:eastAsia="仿宋_GB2312" w:cs="仿宋_GB2312"/>
          <w:b w:val="0"/>
          <w:bCs w:val="0"/>
          <w:color w:val="auto"/>
          <w:kern w:val="0"/>
          <w:sz w:val="32"/>
          <w:szCs w:val="32"/>
          <w:lang w:val="en-US" w:eastAsia="zh-CN" w:bidi="ar"/>
        </w:rPr>
        <w:t>等）。</w:t>
      </w:r>
    </w:p>
    <w:p>
      <w:pPr>
        <w:adjustRightInd w:val="0"/>
        <w:snapToGrid w:val="0"/>
        <w:spacing w:line="560" w:lineRule="exact"/>
        <w:ind w:firstLine="720"/>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rPr>
        <w:t>三、项目绩效情况</w:t>
      </w:r>
      <w:r>
        <w:rPr>
          <w:rFonts w:hint="eastAsia" w:ascii="仿宋_GB2312" w:hAnsi="仿宋_GB2312" w:eastAsia="仿宋_GB2312" w:cs="仿宋_GB2312"/>
          <w:b/>
          <w:bCs/>
          <w:sz w:val="32"/>
          <w:szCs w:val="32"/>
          <w:lang w:val="zh-CN"/>
        </w:rPr>
        <w:tab/>
      </w:r>
    </w:p>
    <w:p>
      <w:pPr>
        <w:adjustRightInd w:val="0"/>
        <w:snapToGrid w:val="0"/>
        <w:spacing w:line="56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（一）项目完成情况</w:t>
      </w:r>
    </w:p>
    <w:p>
      <w:pPr>
        <w:numPr>
          <w:ilvl w:val="0"/>
          <w:numId w:val="0"/>
        </w:numPr>
        <w:autoSpaceDE w:val="0"/>
        <w:autoSpaceDN w:val="0"/>
        <w:adjustRightInd w:val="0"/>
        <w:spacing w:line="600" w:lineRule="exact"/>
        <w:ind w:firstLine="640" w:firstLineChars="200"/>
        <w:jc w:val="left"/>
        <w:rPr>
          <w:rFonts w:hint="eastAsia" w:ascii="仿宋_GB2312" w:hAnsi="仿宋_GB2312" w:eastAsia="仿宋_GB2312" w:cs="仿宋_GB2312"/>
          <w:b w:val="0"/>
          <w:bCs w:val="0"/>
          <w:color w:val="auto"/>
          <w:kern w:val="0"/>
          <w:sz w:val="32"/>
          <w:szCs w:val="32"/>
          <w:lang w:val="zh-CN" w:eastAsia="zh-CN" w:bidi="ar"/>
        </w:rPr>
      </w:pPr>
      <w:r>
        <w:rPr>
          <w:rFonts w:hint="eastAsia" w:ascii="仿宋_GB2312" w:hAnsi="仿宋_GB2312" w:eastAsia="仿宋_GB2312" w:cs="仿宋_GB2312"/>
          <w:b w:val="0"/>
          <w:bCs w:val="0"/>
          <w:color w:val="auto"/>
          <w:kern w:val="0"/>
          <w:sz w:val="32"/>
          <w:szCs w:val="32"/>
          <w:lang w:val="en-US" w:eastAsia="zh-CN" w:bidi="ar"/>
        </w:rPr>
        <w:t>截止2023年</w:t>
      </w:r>
      <w:r>
        <w:rPr>
          <w:rFonts w:hint="eastAsia" w:ascii="仿宋_GB2312" w:hAnsi="仿宋_GB2312" w:cs="仿宋_GB2312"/>
          <w:b w:val="0"/>
          <w:bCs w:val="0"/>
          <w:color w:val="auto"/>
          <w:kern w:val="0"/>
          <w:sz w:val="32"/>
          <w:szCs w:val="32"/>
          <w:lang w:val="en-US" w:eastAsia="zh-CN" w:bidi="ar"/>
        </w:rPr>
        <w:t>11</w:t>
      </w:r>
      <w:r>
        <w:rPr>
          <w:rFonts w:hint="eastAsia" w:ascii="仿宋_GB2312" w:hAnsi="仿宋_GB2312" w:eastAsia="仿宋_GB2312" w:cs="仿宋_GB2312"/>
          <w:b w:val="0"/>
          <w:bCs w:val="0"/>
          <w:color w:val="auto"/>
          <w:kern w:val="0"/>
          <w:sz w:val="32"/>
          <w:szCs w:val="32"/>
          <w:lang w:val="en-US" w:eastAsia="zh-CN" w:bidi="ar"/>
        </w:rPr>
        <w:t>月，前进镇五摩路（交警一大队至水库组安置房）沿线老旧小区改造项目完成</w:t>
      </w:r>
      <w:r>
        <w:rPr>
          <w:rFonts w:hint="eastAsia" w:ascii="仿宋_GB2312" w:hAnsi="仿宋_GB2312" w:cs="仿宋_GB2312"/>
          <w:b w:val="0"/>
          <w:bCs w:val="0"/>
          <w:color w:val="auto"/>
          <w:kern w:val="0"/>
          <w:sz w:val="32"/>
          <w:szCs w:val="32"/>
          <w:lang w:val="en-US" w:eastAsia="zh-CN" w:bidi="ar"/>
        </w:rPr>
        <w:t>竣工验收</w:t>
      </w:r>
      <w:r>
        <w:rPr>
          <w:rFonts w:hint="eastAsia" w:ascii="仿宋_GB2312" w:hAnsi="仿宋_GB2312" w:eastAsia="仿宋_GB2312" w:cs="仿宋_GB2312"/>
          <w:b w:val="0"/>
          <w:bCs w:val="0"/>
          <w:color w:val="auto"/>
          <w:kern w:val="0"/>
          <w:sz w:val="32"/>
          <w:szCs w:val="32"/>
          <w:lang w:val="en-US" w:eastAsia="zh-CN" w:bidi="ar"/>
        </w:rPr>
        <w:t>。</w:t>
      </w:r>
    </w:p>
    <w:p>
      <w:pPr>
        <w:numPr>
          <w:ilvl w:val="0"/>
          <w:numId w:val="3"/>
        </w:numPr>
        <w:adjustRightInd w:val="0"/>
        <w:snapToGrid w:val="0"/>
        <w:spacing w:line="56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项目效益情况</w:t>
      </w:r>
    </w:p>
    <w:p>
      <w:pPr>
        <w:numPr>
          <w:ilvl w:val="0"/>
          <w:numId w:val="0"/>
        </w:numPr>
        <w:autoSpaceDE w:val="0"/>
        <w:autoSpaceDN w:val="0"/>
        <w:adjustRightInd w:val="0"/>
        <w:spacing w:line="600" w:lineRule="exact"/>
        <w:ind w:firstLine="640" w:firstLineChars="200"/>
        <w:jc w:val="left"/>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color w:val="auto"/>
          <w:kern w:val="0"/>
          <w:sz w:val="32"/>
          <w:szCs w:val="32"/>
          <w:lang w:val="en-US" w:eastAsia="zh-CN" w:bidi="ar"/>
        </w:rPr>
        <w:t>改造城镇老旧小区是一项重要的民生工程，主要解决居民停车难、排水难、出行难等问题。改善居民居住条件，构建共享共治社区治理体系，让人民群众生活更方便、更舒心、更美好。我单位对居民满意度进行了问卷调查，老旧小区改造居民满意度大于90%。</w:t>
      </w:r>
    </w:p>
    <w:p>
      <w:pPr>
        <w:adjustRightInd w:val="0"/>
        <w:snapToGrid w:val="0"/>
        <w:spacing w:line="560" w:lineRule="exact"/>
        <w:ind w:firstLine="72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四、问题及建议</w:t>
      </w:r>
    </w:p>
    <w:p>
      <w:pPr>
        <w:adjustRightInd w:val="0"/>
        <w:snapToGrid w:val="0"/>
        <w:spacing w:line="560" w:lineRule="exact"/>
        <w:ind w:firstLine="720"/>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（一）存在的问题</w:t>
      </w:r>
    </w:p>
    <w:p>
      <w:pPr>
        <w:adjustRightInd w:val="0"/>
        <w:snapToGrid w:val="0"/>
        <w:spacing w:line="560" w:lineRule="exact"/>
        <w:ind w:firstLine="720"/>
        <w:rPr>
          <w:rFonts w:hint="eastAsia" w:ascii="仿宋_GB2312" w:hAnsi="仿宋_GB2312" w:eastAsia="仿宋_GB2312" w:cs="仿宋_GB2312"/>
          <w:b w:val="0"/>
          <w:bCs w:val="0"/>
          <w:color w:val="auto"/>
          <w:sz w:val="32"/>
          <w:szCs w:val="32"/>
          <w:lang w:val="zh-CN"/>
        </w:rPr>
      </w:pPr>
      <w:r>
        <w:rPr>
          <w:rFonts w:hint="eastAsia" w:ascii="仿宋_GB2312" w:hAnsi="仿宋_GB2312" w:eastAsia="仿宋_GB2312" w:cs="仿宋_GB2312"/>
          <w:b w:val="0"/>
          <w:bCs w:val="0"/>
          <w:color w:val="0000FF"/>
          <w:kern w:val="0"/>
          <w:sz w:val="32"/>
          <w:szCs w:val="32"/>
          <w:lang w:val="en-US" w:eastAsia="zh-CN" w:bidi="ar"/>
        </w:rPr>
        <w:t xml:space="preserve"> </w:t>
      </w:r>
      <w:r>
        <w:rPr>
          <w:rFonts w:hint="eastAsia" w:ascii="仿宋_GB2312" w:hAnsi="仿宋_GB2312" w:eastAsia="仿宋_GB2312" w:cs="仿宋_GB2312"/>
          <w:b w:val="0"/>
          <w:bCs w:val="0"/>
          <w:color w:val="auto"/>
          <w:kern w:val="0"/>
          <w:sz w:val="32"/>
          <w:szCs w:val="32"/>
          <w:lang w:val="en-US" w:eastAsia="zh-CN" w:bidi="ar"/>
        </w:rPr>
        <w:t>因项目工程进度款拨付缓慢，导致该工程项目进度推进缓慢。</w:t>
      </w:r>
    </w:p>
    <w:p>
      <w:pPr>
        <w:numPr>
          <w:ilvl w:val="0"/>
          <w:numId w:val="3"/>
        </w:numPr>
        <w:adjustRightInd w:val="0"/>
        <w:snapToGrid w:val="0"/>
        <w:spacing w:line="560" w:lineRule="exact"/>
        <w:ind w:left="0" w:leftChars="0" w:firstLine="720" w:firstLineChars="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z w:val="32"/>
          <w:szCs w:val="32"/>
          <w:lang w:val="zh-CN"/>
        </w:rPr>
        <w:t>相关建议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与财政部门做好沟通工作，及时支付</w:t>
      </w:r>
      <w:r>
        <w:rPr>
          <w:rFonts w:hint="eastAsia" w:ascii="仿宋_GB2312" w:hAnsi="仿宋_GB2312" w:cs="仿宋_GB2312"/>
          <w:b w:val="0"/>
          <w:bCs w:val="0"/>
          <w:color w:val="auto"/>
          <w:sz w:val="32"/>
          <w:szCs w:val="32"/>
          <w:lang w:val="en-US" w:eastAsia="zh-CN"/>
        </w:rPr>
        <w:t>工程进度款项</w:t>
      </w:r>
      <w:r>
        <w:rPr>
          <w:rFonts w:hint="eastAsia" w:ascii="仿宋_GB2312" w:hAnsi="仿宋_GB2312" w:eastAsia="仿宋_GB2312" w:cs="仿宋_GB2312"/>
          <w:b w:val="0"/>
          <w:bCs w:val="0"/>
          <w:color w:val="auto"/>
          <w:sz w:val="32"/>
          <w:szCs w:val="32"/>
          <w:lang w:val="en-US" w:eastAsia="zh-CN"/>
        </w:rPr>
        <w:t>，保障项目的顺利进行。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082C0A"/>
    <w:multiLevelType w:val="singleLevel"/>
    <w:tmpl w:val="9A082C0A"/>
    <w:lvl w:ilvl="0" w:tentative="0">
      <w:start w:val="2"/>
      <w:numFmt w:val="decimal"/>
      <w:suff w:val="nothing"/>
      <w:lvlText w:val="%1．"/>
      <w:lvlJc w:val="left"/>
    </w:lvl>
  </w:abstractNum>
  <w:abstractNum w:abstractNumId="1">
    <w:nsid w:val="E6D38090"/>
    <w:multiLevelType w:val="singleLevel"/>
    <w:tmpl w:val="E6D38090"/>
    <w:lvl w:ilvl="0" w:tentative="0">
      <w:start w:val="1"/>
      <w:numFmt w:val="chineseCounting"/>
      <w:suff w:val="nothing"/>
      <w:lvlText w:val="（%1）"/>
      <w:lvlJc w:val="left"/>
      <w:rPr>
        <w:rFonts w:hint="eastAsia"/>
      </w:rPr>
    </w:lvl>
  </w:abstractNum>
  <w:abstractNum w:abstractNumId="2">
    <w:nsid w:val="3740E55B"/>
    <w:multiLevelType w:val="singleLevel"/>
    <w:tmpl w:val="3740E55B"/>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0MjYyYmVkN2I2MDk5ZDk3ZDYxNjFhNzg3NzRjZWMifQ=="/>
  </w:docVars>
  <w:rsids>
    <w:rsidRoot w:val="291C455A"/>
    <w:rsid w:val="003414A3"/>
    <w:rsid w:val="00515A0C"/>
    <w:rsid w:val="00866E99"/>
    <w:rsid w:val="0AA64BF3"/>
    <w:rsid w:val="0EDB478C"/>
    <w:rsid w:val="0FA2201E"/>
    <w:rsid w:val="18787BB1"/>
    <w:rsid w:val="291C455A"/>
    <w:rsid w:val="2A9A3F15"/>
    <w:rsid w:val="2B9214E9"/>
    <w:rsid w:val="2C154D0A"/>
    <w:rsid w:val="36926D0C"/>
    <w:rsid w:val="397017B1"/>
    <w:rsid w:val="3C1700C2"/>
    <w:rsid w:val="46174816"/>
    <w:rsid w:val="47024737"/>
    <w:rsid w:val="4DAF2BCF"/>
    <w:rsid w:val="4DDB6F66"/>
    <w:rsid w:val="4E5B46E9"/>
    <w:rsid w:val="55450728"/>
    <w:rsid w:val="6A2A408B"/>
    <w:rsid w:val="792F2AEE"/>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四号正文"/>
    <w:basedOn w:val="1"/>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2040</Words>
  <Characters>2168</Characters>
  <Lines>6</Lines>
  <Paragraphs>1</Paragraphs>
  <ScaleCrop>false</ScaleCrop>
  <LinksUpToDate>false</LinksUpToDate>
  <CharactersWithSpaces>2171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2020-07-01T00:19:00Z</dcterms:created>
  <dc:creator>Administrator</dc:creator>
  <cp:lastModifiedBy>lenovo</cp:lastModifiedBy>
  <dcterms:modified xsi:type="dcterms:W3CDTF">2024-05-20T00:35:55Z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AC62E0E0A2BB45D09FEC8A04F253815E_12</vt:lpwstr>
  </property>
</Properties>
</file>