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line="560" w:lineRule="exact"/>
        <w:jc w:val="center"/>
        <w:rPr>
          <w:rFonts w:hint="default" w:ascii="Times New Roman" w:hAnsi="Times New Roman" w:eastAsia="方正小标宋简体" w:cs="Times New Roman"/>
          <w:b w:val="0"/>
          <w:bCs w:val="0"/>
          <w:sz w:val="44"/>
          <w:szCs w:val="44"/>
          <w:lang w:val="en-US"/>
        </w:rPr>
      </w:pPr>
    </w:p>
    <w:p>
      <w:pPr>
        <w:pStyle w:val="6"/>
        <w:keepNext w:val="0"/>
        <w:keepLines w:val="0"/>
        <w:pageBreakBefore w:val="0"/>
        <w:widowControl w:val="0"/>
        <w:kinsoku/>
        <w:wordWrap/>
        <w:overflowPunct/>
        <w:topLinePunct w:val="0"/>
        <w:autoSpaceDE/>
        <w:autoSpaceDN/>
        <w:bidi w:val="0"/>
        <w:adjustRightInd/>
        <w:snapToGrid/>
        <w:spacing w:line="760" w:lineRule="exact"/>
        <w:jc w:val="center"/>
        <w:textAlignment w:val="auto"/>
        <w:rPr>
          <w:rFonts w:hint="default" w:ascii="Times New Roman" w:hAnsi="Times New Roman" w:eastAsia="方正小标宋简体" w:cs="Times New Roman"/>
          <w:b w:val="0"/>
          <w:bCs w:val="0"/>
          <w:sz w:val="44"/>
          <w:szCs w:val="44"/>
          <w:lang w:val="en-US"/>
        </w:rPr>
      </w:pPr>
      <w:r>
        <w:rPr>
          <w:rFonts w:hint="default" w:ascii="Times New Roman" w:hAnsi="Times New Roman" w:eastAsia="方正小标宋简体" w:cs="Times New Roman"/>
          <w:b w:val="0"/>
          <w:bCs w:val="0"/>
          <w:sz w:val="44"/>
          <w:szCs w:val="44"/>
          <w:lang w:val="en-US"/>
        </w:rPr>
        <w:t>2022年中央财政农业生产发展资金（实际</w:t>
      </w:r>
    </w:p>
    <w:p>
      <w:pPr>
        <w:pStyle w:val="6"/>
        <w:keepNext w:val="0"/>
        <w:keepLines w:val="0"/>
        <w:pageBreakBefore w:val="0"/>
        <w:widowControl w:val="0"/>
        <w:kinsoku/>
        <w:wordWrap/>
        <w:overflowPunct/>
        <w:topLinePunct w:val="0"/>
        <w:autoSpaceDE/>
        <w:autoSpaceDN/>
        <w:bidi w:val="0"/>
        <w:adjustRightInd/>
        <w:snapToGrid/>
        <w:spacing w:line="760" w:lineRule="exact"/>
        <w:jc w:val="center"/>
        <w:textAlignment w:val="auto"/>
        <w:rPr>
          <w:rFonts w:hint="default" w:ascii="Times New Roman" w:hAnsi="Times New Roman" w:eastAsia="方正小标宋简体" w:cs="Times New Roman"/>
          <w:b w:val="0"/>
          <w:bCs w:val="0"/>
          <w:sz w:val="44"/>
          <w:szCs w:val="44"/>
          <w:lang w:val="en-US"/>
        </w:rPr>
      </w:pPr>
      <w:r>
        <w:rPr>
          <w:rFonts w:hint="default" w:ascii="Times New Roman" w:hAnsi="Times New Roman" w:eastAsia="方正小标宋简体" w:cs="Times New Roman"/>
          <w:b w:val="0"/>
          <w:bCs w:val="0"/>
          <w:sz w:val="44"/>
          <w:szCs w:val="44"/>
          <w:lang w:val="en-US"/>
        </w:rPr>
        <w:t>种粮农民一次性补贴）项目支出绩效自评</w:t>
      </w:r>
    </w:p>
    <w:p>
      <w:pPr>
        <w:pStyle w:val="6"/>
        <w:keepNext w:val="0"/>
        <w:keepLines w:val="0"/>
        <w:pageBreakBefore w:val="0"/>
        <w:widowControl w:val="0"/>
        <w:kinsoku/>
        <w:wordWrap/>
        <w:overflowPunct/>
        <w:topLinePunct w:val="0"/>
        <w:autoSpaceDE/>
        <w:autoSpaceDN/>
        <w:bidi w:val="0"/>
        <w:adjustRightInd/>
        <w:snapToGrid/>
        <w:spacing w:line="760" w:lineRule="exact"/>
        <w:jc w:val="center"/>
        <w:textAlignment w:val="auto"/>
        <w:rPr>
          <w:rFonts w:hint="default" w:ascii="Times New Roman" w:hAnsi="Times New Roman" w:eastAsia="方正小标宋简体" w:cs="Times New Roman"/>
          <w:b w:val="0"/>
          <w:bCs w:val="0"/>
          <w:sz w:val="44"/>
          <w:szCs w:val="44"/>
          <w:lang w:val="en-US"/>
        </w:rPr>
      </w:pPr>
      <w:r>
        <w:rPr>
          <w:rFonts w:hint="default" w:ascii="Times New Roman" w:hAnsi="Times New Roman" w:eastAsia="方正小标宋简体" w:cs="Times New Roman"/>
          <w:b w:val="0"/>
          <w:bCs w:val="0"/>
          <w:sz w:val="44"/>
          <w:szCs w:val="44"/>
          <w:lang w:val="en-US"/>
        </w:rPr>
        <w:t>报告</w:t>
      </w:r>
    </w:p>
    <w:p>
      <w:pPr>
        <w:adjustRightInd w:val="0"/>
        <w:snapToGrid w:val="0"/>
        <w:spacing w:line="560" w:lineRule="exact"/>
        <w:ind w:firstLine="720"/>
        <w:rPr>
          <w:rFonts w:hint="default" w:ascii="Times New Roman" w:hAnsi="Times New Roman" w:eastAsia="黑体" w:cs="Times New Roman"/>
          <w:b w:val="0"/>
          <w:bCs w:val="0"/>
        </w:rPr>
      </w:pPr>
    </w:p>
    <w:p>
      <w:pPr>
        <w:adjustRightInd w:val="0"/>
        <w:snapToGrid w:val="0"/>
        <w:spacing w:line="560" w:lineRule="exact"/>
        <w:ind w:firstLine="720"/>
        <w:rPr>
          <w:rFonts w:hint="default" w:ascii="Times New Roman" w:hAnsi="Times New Roman" w:eastAsia="黑体" w:cs="Times New Roman"/>
          <w:b w:val="0"/>
          <w:bCs w:val="0"/>
          <w:lang w:val="zh-CN"/>
        </w:rPr>
      </w:pPr>
      <w:r>
        <w:rPr>
          <w:rFonts w:hint="default" w:ascii="Times New Roman" w:hAnsi="Times New Roman" w:eastAsia="黑体" w:cs="Times New Roman"/>
          <w:b w:val="0"/>
          <w:bCs w:val="0"/>
        </w:rPr>
        <w:t>一、</w:t>
      </w:r>
      <w:r>
        <w:rPr>
          <w:rFonts w:hint="default" w:ascii="Times New Roman" w:hAnsi="Times New Roman" w:eastAsia="黑体" w:cs="Times New Roman"/>
          <w:b w:val="0"/>
          <w:bCs w:val="0"/>
          <w:lang w:val="zh-CN"/>
        </w:rPr>
        <w:t>项目概况</w:t>
      </w:r>
    </w:p>
    <w:p>
      <w:pPr>
        <w:adjustRightInd w:val="0"/>
        <w:snapToGrid w:val="0"/>
        <w:spacing w:line="560" w:lineRule="exact"/>
        <w:ind w:firstLine="720"/>
        <w:rPr>
          <w:rFonts w:hint="default" w:ascii="Times New Roman" w:hAnsi="Times New Roman" w:cs="Times New Roman"/>
          <w:b w:val="0"/>
          <w:bCs w:val="0"/>
          <w:lang w:val="zh-CN"/>
        </w:rPr>
      </w:pPr>
      <w:r>
        <w:rPr>
          <w:rFonts w:hint="default" w:ascii="Times New Roman" w:hAnsi="Times New Roman" w:cs="Times New Roman"/>
          <w:b w:val="0"/>
          <w:bCs w:val="0"/>
          <w:lang w:val="zh-CN"/>
        </w:rPr>
        <w:t>按照“突出重点、突出主粮、不误农时”的原则，紧扣农资价格上涨对实际种粮农民增支影响，使实际种粮农民真正受益。2022年</w:t>
      </w:r>
      <w:r>
        <w:rPr>
          <w:rFonts w:hint="default" w:ascii="Times New Roman" w:hAnsi="Times New Roman" w:cs="Times New Roman"/>
          <w:b w:val="0"/>
          <w:bCs w:val="0"/>
        </w:rPr>
        <w:t>四川省农业农村厅、财政厅联合印发</w:t>
      </w:r>
      <w:r>
        <w:rPr>
          <w:rFonts w:hint="default" w:ascii="Times New Roman" w:hAnsi="Times New Roman" w:cs="Times New Roman"/>
          <w:b w:val="0"/>
          <w:bCs w:val="0"/>
          <w:lang w:val="zh-CN"/>
        </w:rPr>
        <w:t>《</w:t>
      </w:r>
      <w:r>
        <w:rPr>
          <w:rFonts w:hint="default" w:ascii="Times New Roman" w:hAnsi="Times New Roman" w:cs="Times New Roman"/>
          <w:b w:val="0"/>
          <w:bCs w:val="0"/>
        </w:rPr>
        <w:t>四川省</w:t>
      </w:r>
      <w:r>
        <w:rPr>
          <w:rFonts w:hint="default" w:ascii="Times New Roman" w:hAnsi="Times New Roman" w:cs="Times New Roman"/>
          <w:b w:val="0"/>
          <w:bCs w:val="0"/>
          <w:lang w:val="zh-CN"/>
        </w:rPr>
        <w:t>2022年</w:t>
      </w:r>
      <w:r>
        <w:rPr>
          <w:rFonts w:hint="default" w:ascii="Times New Roman" w:hAnsi="Times New Roman" w:cs="Times New Roman"/>
          <w:b w:val="0"/>
          <w:bCs w:val="0"/>
        </w:rPr>
        <w:t>实际种粮农民一次性补贴实施方案</w:t>
      </w:r>
      <w:r>
        <w:rPr>
          <w:rFonts w:hint="default" w:ascii="Times New Roman" w:hAnsi="Times New Roman" w:cs="Times New Roman"/>
          <w:b w:val="0"/>
          <w:bCs w:val="0"/>
          <w:lang w:val="zh-CN"/>
        </w:rPr>
        <w:t>》（</w:t>
      </w:r>
      <w:r>
        <w:rPr>
          <w:rFonts w:hint="default" w:ascii="Times New Roman" w:hAnsi="Times New Roman" w:cs="Times New Roman"/>
          <w:b w:val="0"/>
          <w:bCs w:val="0"/>
        </w:rPr>
        <w:t>川</w:t>
      </w:r>
      <w:r>
        <w:rPr>
          <w:rFonts w:hint="default" w:ascii="Times New Roman" w:hAnsi="Times New Roman" w:cs="Times New Roman"/>
          <w:b w:val="0"/>
          <w:bCs w:val="0"/>
          <w:lang w:val="zh-CN"/>
        </w:rPr>
        <w:t>农</w:t>
      </w:r>
      <w:r>
        <w:rPr>
          <w:rFonts w:hint="default" w:ascii="Times New Roman" w:hAnsi="Times New Roman" w:cs="Times New Roman"/>
          <w:b w:val="0"/>
          <w:bCs w:val="0"/>
        </w:rPr>
        <w:t>函</w:t>
      </w:r>
      <w:r>
        <w:rPr>
          <w:rFonts w:hint="default" w:ascii="Times New Roman" w:hAnsi="Times New Roman" w:cs="Times New Roman"/>
          <w:b w:val="0"/>
          <w:bCs w:val="0"/>
          <w:lang w:val="zh-CN"/>
        </w:rPr>
        <w:t>〔202</w:t>
      </w:r>
      <w:r>
        <w:rPr>
          <w:rFonts w:hint="default" w:ascii="Times New Roman" w:hAnsi="Times New Roman" w:cs="Times New Roman"/>
          <w:b w:val="0"/>
          <w:bCs w:val="0"/>
        </w:rPr>
        <w:t>2</w:t>
      </w:r>
      <w:r>
        <w:rPr>
          <w:rFonts w:hint="default" w:ascii="Times New Roman" w:hAnsi="Times New Roman" w:cs="Times New Roman"/>
          <w:b w:val="0"/>
          <w:bCs w:val="0"/>
          <w:lang w:val="zh-CN"/>
        </w:rPr>
        <w:t>〕</w:t>
      </w:r>
      <w:r>
        <w:rPr>
          <w:rFonts w:hint="default" w:ascii="Times New Roman" w:hAnsi="Times New Roman" w:cs="Times New Roman"/>
          <w:b w:val="0"/>
          <w:bCs w:val="0"/>
        </w:rPr>
        <w:t>242</w:t>
      </w:r>
      <w:r>
        <w:rPr>
          <w:rFonts w:hint="default" w:ascii="Times New Roman" w:hAnsi="Times New Roman" w:cs="Times New Roman"/>
          <w:b w:val="0"/>
          <w:bCs w:val="0"/>
          <w:lang w:val="zh-CN"/>
        </w:rPr>
        <w:t>号），继续实施实际种粮农民一次性补贴项目。</w:t>
      </w:r>
    </w:p>
    <w:p>
      <w:pPr>
        <w:adjustRightInd w:val="0"/>
        <w:snapToGrid w:val="0"/>
        <w:spacing w:line="560" w:lineRule="exact"/>
        <w:ind w:firstLine="720"/>
        <w:rPr>
          <w:rFonts w:hint="default" w:ascii="Times New Roman" w:hAnsi="Times New Roman" w:eastAsia="楷体_GB2312" w:cs="Times New Roman"/>
          <w:b w:val="0"/>
          <w:bCs w:val="0"/>
          <w:lang w:val="zh-CN"/>
        </w:rPr>
      </w:pPr>
      <w:r>
        <w:rPr>
          <w:rFonts w:hint="default" w:ascii="Times New Roman" w:hAnsi="Times New Roman" w:eastAsia="楷体_GB2312" w:cs="Times New Roman"/>
          <w:b w:val="0"/>
          <w:bCs w:val="0"/>
          <w:lang w:val="zh-CN"/>
        </w:rPr>
        <w:t>（一）项目资金申报及批复情况。</w:t>
      </w:r>
    </w:p>
    <w:p>
      <w:pPr>
        <w:adjustRightInd w:val="0"/>
        <w:snapToGrid w:val="0"/>
        <w:spacing w:line="560" w:lineRule="exact"/>
        <w:ind w:firstLine="720"/>
        <w:rPr>
          <w:rFonts w:hint="default" w:ascii="Times New Roman" w:hAnsi="Times New Roman" w:cs="Times New Roman"/>
          <w:b w:val="0"/>
          <w:bCs w:val="0"/>
          <w:lang w:val="zh-CN"/>
        </w:rPr>
      </w:pPr>
      <w:r>
        <w:rPr>
          <w:rFonts w:hint="default" w:ascii="Times New Roman" w:hAnsi="Times New Roman" w:cs="Times New Roman"/>
          <w:b w:val="0"/>
          <w:bCs w:val="0"/>
          <w:lang w:val="zh-CN"/>
        </w:rPr>
        <w:t>《</w:t>
      </w:r>
      <w:r>
        <w:rPr>
          <w:rFonts w:hint="default" w:ascii="Times New Roman" w:hAnsi="Times New Roman" w:cs="Times New Roman"/>
          <w:b w:val="0"/>
          <w:bCs w:val="0"/>
        </w:rPr>
        <w:t>四川省</w:t>
      </w:r>
      <w:r>
        <w:rPr>
          <w:rFonts w:hint="default" w:ascii="Times New Roman" w:hAnsi="Times New Roman" w:cs="Times New Roman"/>
          <w:b w:val="0"/>
          <w:bCs w:val="0"/>
          <w:lang w:val="zh-CN"/>
        </w:rPr>
        <w:t>财政</w:t>
      </w:r>
      <w:r>
        <w:rPr>
          <w:rFonts w:hint="default" w:ascii="Times New Roman" w:hAnsi="Times New Roman" w:cs="Times New Roman"/>
          <w:b w:val="0"/>
          <w:bCs w:val="0"/>
        </w:rPr>
        <w:t>厅 四川省</w:t>
      </w:r>
      <w:r>
        <w:rPr>
          <w:rFonts w:hint="default" w:ascii="Times New Roman" w:hAnsi="Times New Roman" w:cs="Times New Roman"/>
          <w:b w:val="0"/>
          <w:bCs w:val="0"/>
          <w:lang w:val="zh-CN"/>
        </w:rPr>
        <w:t>农业农村</w:t>
      </w:r>
      <w:r>
        <w:rPr>
          <w:rFonts w:hint="default" w:ascii="Times New Roman" w:hAnsi="Times New Roman" w:cs="Times New Roman"/>
          <w:b w:val="0"/>
          <w:bCs w:val="0"/>
        </w:rPr>
        <w:t>厅</w:t>
      </w:r>
      <w:r>
        <w:rPr>
          <w:rFonts w:hint="default" w:ascii="Times New Roman" w:hAnsi="Times New Roman" w:cs="Times New Roman"/>
          <w:b w:val="0"/>
          <w:bCs w:val="0"/>
          <w:lang w:val="zh-CN"/>
        </w:rPr>
        <w:t>＜关于下达2022年中央财政</w:t>
      </w:r>
      <w:r>
        <w:rPr>
          <w:rFonts w:hint="default" w:ascii="Times New Roman" w:hAnsi="Times New Roman" w:cs="Times New Roman"/>
          <w:b w:val="0"/>
          <w:bCs w:val="0"/>
        </w:rPr>
        <w:t>实际种粮农民一次性补贴资金预算</w:t>
      </w:r>
      <w:r>
        <w:rPr>
          <w:rFonts w:hint="default" w:ascii="Times New Roman" w:hAnsi="Times New Roman" w:cs="Times New Roman"/>
          <w:b w:val="0"/>
          <w:bCs w:val="0"/>
          <w:lang w:val="zh-CN"/>
        </w:rPr>
        <w:t>的通知＞》（</w:t>
      </w:r>
      <w:r>
        <w:rPr>
          <w:rFonts w:hint="default" w:ascii="Times New Roman" w:hAnsi="Times New Roman" w:cs="Times New Roman"/>
          <w:b w:val="0"/>
          <w:bCs w:val="0"/>
        </w:rPr>
        <w:t>川</w:t>
      </w:r>
      <w:r>
        <w:rPr>
          <w:rFonts w:hint="default" w:ascii="Times New Roman" w:hAnsi="Times New Roman" w:cs="Times New Roman"/>
          <w:b w:val="0"/>
          <w:bCs w:val="0"/>
          <w:lang w:val="zh-CN"/>
        </w:rPr>
        <w:t>财农〔202</w:t>
      </w:r>
      <w:r>
        <w:rPr>
          <w:rFonts w:hint="default" w:ascii="Times New Roman" w:hAnsi="Times New Roman" w:cs="Times New Roman"/>
          <w:b w:val="0"/>
          <w:bCs w:val="0"/>
        </w:rPr>
        <w:t>2</w:t>
      </w:r>
      <w:r>
        <w:rPr>
          <w:rFonts w:hint="default" w:ascii="Times New Roman" w:hAnsi="Times New Roman" w:cs="Times New Roman"/>
          <w:b w:val="0"/>
          <w:bCs w:val="0"/>
          <w:lang w:val="zh-CN"/>
        </w:rPr>
        <w:t>〕</w:t>
      </w:r>
      <w:r>
        <w:rPr>
          <w:rFonts w:hint="default" w:ascii="Times New Roman" w:hAnsi="Times New Roman" w:cs="Times New Roman"/>
          <w:b w:val="0"/>
          <w:bCs w:val="0"/>
        </w:rPr>
        <w:t>33</w:t>
      </w:r>
      <w:r>
        <w:rPr>
          <w:rFonts w:hint="default" w:ascii="Times New Roman" w:hAnsi="Times New Roman" w:cs="Times New Roman"/>
          <w:b w:val="0"/>
          <w:bCs w:val="0"/>
          <w:lang w:val="zh-CN"/>
        </w:rPr>
        <w:t>号），下达我区补贴</w:t>
      </w:r>
      <w:r>
        <w:rPr>
          <w:rFonts w:hint="default" w:ascii="Times New Roman" w:hAnsi="Times New Roman" w:cs="Times New Roman"/>
          <w:b w:val="0"/>
          <w:bCs w:val="0"/>
        </w:rPr>
        <w:t>资金148万元；</w:t>
      </w:r>
      <w:r>
        <w:rPr>
          <w:rFonts w:hint="default" w:ascii="Times New Roman" w:hAnsi="Times New Roman" w:cs="Times New Roman"/>
          <w:b w:val="0"/>
          <w:bCs w:val="0"/>
          <w:lang w:val="zh-CN"/>
        </w:rPr>
        <w:t>《</w:t>
      </w:r>
      <w:r>
        <w:rPr>
          <w:rFonts w:hint="default" w:ascii="Times New Roman" w:hAnsi="Times New Roman" w:cs="Times New Roman"/>
          <w:b w:val="0"/>
          <w:bCs w:val="0"/>
        </w:rPr>
        <w:t>四川省</w:t>
      </w:r>
      <w:r>
        <w:rPr>
          <w:rFonts w:hint="default" w:ascii="Times New Roman" w:hAnsi="Times New Roman" w:cs="Times New Roman"/>
          <w:b w:val="0"/>
          <w:bCs w:val="0"/>
          <w:lang w:val="zh-CN"/>
        </w:rPr>
        <w:t>财政</w:t>
      </w:r>
      <w:r>
        <w:rPr>
          <w:rFonts w:hint="default" w:ascii="Times New Roman" w:hAnsi="Times New Roman" w:cs="Times New Roman"/>
          <w:b w:val="0"/>
          <w:bCs w:val="0"/>
        </w:rPr>
        <w:t>厅 四川省</w:t>
      </w:r>
      <w:r>
        <w:rPr>
          <w:rFonts w:hint="default" w:ascii="Times New Roman" w:hAnsi="Times New Roman" w:cs="Times New Roman"/>
          <w:b w:val="0"/>
          <w:bCs w:val="0"/>
          <w:lang w:val="zh-CN"/>
        </w:rPr>
        <w:t>农业农村</w:t>
      </w:r>
      <w:r>
        <w:rPr>
          <w:rFonts w:hint="default" w:ascii="Times New Roman" w:hAnsi="Times New Roman" w:cs="Times New Roman"/>
          <w:b w:val="0"/>
          <w:bCs w:val="0"/>
        </w:rPr>
        <w:t>厅</w:t>
      </w:r>
      <w:r>
        <w:rPr>
          <w:rFonts w:hint="default" w:ascii="Times New Roman" w:hAnsi="Times New Roman" w:cs="Times New Roman"/>
          <w:b w:val="0"/>
          <w:bCs w:val="0"/>
          <w:lang w:val="zh-CN"/>
        </w:rPr>
        <w:t>＜关于</w:t>
      </w:r>
      <w:r>
        <w:rPr>
          <w:rFonts w:hint="default" w:ascii="Times New Roman" w:hAnsi="Times New Roman" w:cs="Times New Roman"/>
          <w:b w:val="0"/>
          <w:bCs w:val="0"/>
        </w:rPr>
        <w:t>预</w:t>
      </w:r>
      <w:r>
        <w:rPr>
          <w:rFonts w:hint="default" w:ascii="Times New Roman" w:hAnsi="Times New Roman" w:cs="Times New Roman"/>
          <w:b w:val="0"/>
          <w:bCs w:val="0"/>
          <w:lang w:val="zh-CN"/>
        </w:rPr>
        <w:t>下达2022年中央财政</w:t>
      </w:r>
      <w:r>
        <w:rPr>
          <w:rFonts w:hint="default" w:ascii="Times New Roman" w:hAnsi="Times New Roman" w:cs="Times New Roman"/>
          <w:b w:val="0"/>
          <w:bCs w:val="0"/>
        </w:rPr>
        <w:t>实际种粮农民一次性补贴资金（第二批）预算</w:t>
      </w:r>
      <w:r>
        <w:rPr>
          <w:rFonts w:hint="default" w:ascii="Times New Roman" w:hAnsi="Times New Roman" w:cs="Times New Roman"/>
          <w:b w:val="0"/>
          <w:bCs w:val="0"/>
          <w:lang w:val="zh-CN"/>
        </w:rPr>
        <w:t>的通知＞》（</w:t>
      </w:r>
      <w:r>
        <w:rPr>
          <w:rFonts w:hint="default" w:ascii="Times New Roman" w:hAnsi="Times New Roman" w:cs="Times New Roman"/>
          <w:b w:val="0"/>
          <w:bCs w:val="0"/>
        </w:rPr>
        <w:t>川</w:t>
      </w:r>
      <w:r>
        <w:rPr>
          <w:rFonts w:hint="default" w:ascii="Times New Roman" w:hAnsi="Times New Roman" w:cs="Times New Roman"/>
          <w:b w:val="0"/>
          <w:bCs w:val="0"/>
          <w:lang w:val="zh-CN"/>
        </w:rPr>
        <w:t>财农〔202</w:t>
      </w:r>
      <w:r>
        <w:rPr>
          <w:rFonts w:hint="default" w:ascii="Times New Roman" w:hAnsi="Times New Roman" w:cs="Times New Roman"/>
          <w:b w:val="0"/>
          <w:bCs w:val="0"/>
        </w:rPr>
        <w:t>2</w:t>
      </w:r>
      <w:r>
        <w:rPr>
          <w:rFonts w:hint="default" w:ascii="Times New Roman" w:hAnsi="Times New Roman" w:cs="Times New Roman"/>
          <w:b w:val="0"/>
          <w:bCs w:val="0"/>
          <w:lang w:val="zh-CN"/>
        </w:rPr>
        <w:t>〕</w:t>
      </w:r>
      <w:r>
        <w:rPr>
          <w:rFonts w:hint="default" w:ascii="Times New Roman" w:hAnsi="Times New Roman" w:cs="Times New Roman"/>
          <w:b w:val="0"/>
          <w:bCs w:val="0"/>
        </w:rPr>
        <w:t>63</w:t>
      </w:r>
      <w:r>
        <w:rPr>
          <w:rFonts w:hint="default" w:ascii="Times New Roman" w:hAnsi="Times New Roman" w:cs="Times New Roman"/>
          <w:b w:val="0"/>
          <w:bCs w:val="0"/>
          <w:lang w:val="zh-CN"/>
        </w:rPr>
        <w:t>号），下达我区补贴</w:t>
      </w:r>
      <w:r>
        <w:rPr>
          <w:rFonts w:hint="default" w:ascii="Times New Roman" w:hAnsi="Times New Roman" w:cs="Times New Roman"/>
          <w:b w:val="0"/>
          <w:bCs w:val="0"/>
        </w:rPr>
        <w:t>资金67万元；</w:t>
      </w:r>
      <w:r>
        <w:rPr>
          <w:rFonts w:hint="default" w:ascii="Times New Roman" w:hAnsi="Times New Roman" w:cs="Times New Roman"/>
          <w:b w:val="0"/>
          <w:bCs w:val="0"/>
          <w:lang w:val="zh-CN"/>
        </w:rPr>
        <w:t>《</w:t>
      </w:r>
      <w:r>
        <w:rPr>
          <w:rFonts w:hint="default" w:ascii="Times New Roman" w:hAnsi="Times New Roman" w:cs="Times New Roman"/>
          <w:b w:val="0"/>
          <w:bCs w:val="0"/>
        </w:rPr>
        <w:t>四川省</w:t>
      </w:r>
      <w:r>
        <w:rPr>
          <w:rFonts w:hint="default" w:ascii="Times New Roman" w:hAnsi="Times New Roman" w:cs="Times New Roman"/>
          <w:b w:val="0"/>
          <w:bCs w:val="0"/>
          <w:lang w:val="zh-CN"/>
        </w:rPr>
        <w:t>财政</w:t>
      </w:r>
      <w:r>
        <w:rPr>
          <w:rFonts w:hint="default" w:ascii="Times New Roman" w:hAnsi="Times New Roman" w:cs="Times New Roman"/>
          <w:b w:val="0"/>
          <w:bCs w:val="0"/>
        </w:rPr>
        <w:t>厅 四川省</w:t>
      </w:r>
      <w:r>
        <w:rPr>
          <w:rFonts w:hint="default" w:ascii="Times New Roman" w:hAnsi="Times New Roman" w:cs="Times New Roman"/>
          <w:b w:val="0"/>
          <w:bCs w:val="0"/>
          <w:lang w:val="zh-CN"/>
        </w:rPr>
        <w:t>农业农村</w:t>
      </w:r>
      <w:r>
        <w:rPr>
          <w:rFonts w:hint="default" w:ascii="Times New Roman" w:hAnsi="Times New Roman" w:cs="Times New Roman"/>
          <w:b w:val="0"/>
          <w:bCs w:val="0"/>
        </w:rPr>
        <w:t>厅</w:t>
      </w:r>
      <w:r>
        <w:rPr>
          <w:rFonts w:hint="default" w:ascii="Times New Roman" w:hAnsi="Times New Roman" w:cs="Times New Roman"/>
          <w:b w:val="0"/>
          <w:bCs w:val="0"/>
          <w:lang w:val="zh-CN"/>
        </w:rPr>
        <w:t>＜关于</w:t>
      </w:r>
      <w:r>
        <w:rPr>
          <w:rFonts w:hint="default" w:ascii="Times New Roman" w:hAnsi="Times New Roman" w:cs="Times New Roman"/>
          <w:b w:val="0"/>
          <w:bCs w:val="0"/>
        </w:rPr>
        <w:t>预</w:t>
      </w:r>
      <w:r>
        <w:rPr>
          <w:rFonts w:hint="default" w:ascii="Times New Roman" w:hAnsi="Times New Roman" w:cs="Times New Roman"/>
          <w:b w:val="0"/>
          <w:bCs w:val="0"/>
          <w:lang w:val="zh-CN"/>
        </w:rPr>
        <w:t>下达2022年中央财政</w:t>
      </w:r>
      <w:r>
        <w:rPr>
          <w:rFonts w:hint="default" w:ascii="Times New Roman" w:hAnsi="Times New Roman" w:cs="Times New Roman"/>
          <w:b w:val="0"/>
          <w:bCs w:val="0"/>
        </w:rPr>
        <w:t>实际种粮农民一次性补贴资金（第三批）预算</w:t>
      </w:r>
      <w:r>
        <w:rPr>
          <w:rFonts w:hint="default" w:ascii="Times New Roman" w:hAnsi="Times New Roman" w:cs="Times New Roman"/>
          <w:b w:val="0"/>
          <w:bCs w:val="0"/>
          <w:lang w:val="zh-CN"/>
        </w:rPr>
        <w:t>的通知＞》（</w:t>
      </w:r>
      <w:r>
        <w:rPr>
          <w:rFonts w:hint="default" w:ascii="Times New Roman" w:hAnsi="Times New Roman" w:cs="Times New Roman"/>
          <w:b w:val="0"/>
          <w:bCs w:val="0"/>
        </w:rPr>
        <w:t>川</w:t>
      </w:r>
      <w:r>
        <w:rPr>
          <w:rFonts w:hint="default" w:ascii="Times New Roman" w:hAnsi="Times New Roman" w:cs="Times New Roman"/>
          <w:b w:val="0"/>
          <w:bCs w:val="0"/>
          <w:lang w:val="zh-CN"/>
        </w:rPr>
        <w:t>财农〔202</w:t>
      </w:r>
      <w:r>
        <w:rPr>
          <w:rFonts w:hint="default" w:ascii="Times New Roman" w:hAnsi="Times New Roman" w:cs="Times New Roman"/>
          <w:b w:val="0"/>
          <w:bCs w:val="0"/>
        </w:rPr>
        <w:t>2</w:t>
      </w:r>
      <w:r>
        <w:rPr>
          <w:rFonts w:hint="default" w:ascii="Times New Roman" w:hAnsi="Times New Roman" w:cs="Times New Roman"/>
          <w:b w:val="0"/>
          <w:bCs w:val="0"/>
          <w:lang w:val="zh-CN"/>
        </w:rPr>
        <w:t>〕</w:t>
      </w:r>
      <w:r>
        <w:rPr>
          <w:rFonts w:hint="default" w:ascii="Times New Roman" w:hAnsi="Times New Roman" w:cs="Times New Roman"/>
          <w:b w:val="0"/>
          <w:bCs w:val="0"/>
        </w:rPr>
        <w:t>129</w:t>
      </w:r>
      <w:r>
        <w:rPr>
          <w:rFonts w:hint="default" w:ascii="Times New Roman" w:hAnsi="Times New Roman" w:cs="Times New Roman"/>
          <w:b w:val="0"/>
          <w:bCs w:val="0"/>
          <w:lang w:val="zh-CN"/>
        </w:rPr>
        <w:t>号），下达我区补贴</w:t>
      </w:r>
      <w:r>
        <w:rPr>
          <w:rFonts w:hint="default" w:ascii="Times New Roman" w:hAnsi="Times New Roman" w:cs="Times New Roman"/>
          <w:b w:val="0"/>
          <w:bCs w:val="0"/>
        </w:rPr>
        <w:t>资金66万元。全年三批次</w:t>
      </w:r>
      <w:r>
        <w:rPr>
          <w:rFonts w:hint="default" w:ascii="Times New Roman" w:hAnsi="Times New Roman" w:cs="Times New Roman"/>
          <w:b w:val="0"/>
          <w:bCs w:val="0"/>
          <w:lang w:val="zh-CN"/>
        </w:rPr>
        <w:t>项目总资金</w:t>
      </w:r>
      <w:r>
        <w:rPr>
          <w:rFonts w:hint="default" w:ascii="Times New Roman" w:hAnsi="Times New Roman" w:cs="Times New Roman"/>
          <w:b w:val="0"/>
          <w:bCs w:val="0"/>
        </w:rPr>
        <w:t>281</w:t>
      </w:r>
      <w:r>
        <w:rPr>
          <w:rFonts w:hint="default" w:ascii="Times New Roman" w:hAnsi="Times New Roman" w:cs="Times New Roman"/>
          <w:b w:val="0"/>
          <w:bCs w:val="0"/>
          <w:lang w:val="zh-CN"/>
        </w:rPr>
        <w:t>万元，全为中央财政资金。</w:t>
      </w:r>
    </w:p>
    <w:p>
      <w:pPr>
        <w:numPr>
          <w:ilvl w:val="0"/>
          <w:numId w:val="1"/>
        </w:numPr>
        <w:adjustRightInd w:val="0"/>
        <w:snapToGrid w:val="0"/>
        <w:spacing w:line="560" w:lineRule="exact"/>
        <w:ind w:firstLine="720"/>
        <w:rPr>
          <w:rFonts w:hint="default" w:ascii="Times New Roman" w:hAnsi="Times New Roman" w:eastAsia="楷体_GB2312" w:cs="Times New Roman"/>
          <w:b w:val="0"/>
          <w:bCs w:val="0"/>
          <w:lang w:val="zh-CN"/>
        </w:rPr>
      </w:pPr>
      <w:r>
        <w:rPr>
          <w:rFonts w:hint="default" w:ascii="Times New Roman" w:hAnsi="Times New Roman" w:eastAsia="楷体_GB2312" w:cs="Times New Roman"/>
          <w:b w:val="0"/>
          <w:bCs w:val="0"/>
          <w:lang w:val="zh-CN"/>
        </w:rPr>
        <w:t>项目绩效目标。</w:t>
      </w:r>
      <w:bookmarkStart w:id="0" w:name="_GoBack"/>
      <w:bookmarkEnd w:id="0"/>
    </w:p>
    <w:p>
      <w:pPr>
        <w:adjustRightInd w:val="0"/>
        <w:snapToGrid w:val="0"/>
        <w:spacing w:line="560" w:lineRule="exact"/>
        <w:ind w:firstLine="720"/>
        <w:rPr>
          <w:rFonts w:hint="default" w:ascii="Times New Roman" w:hAnsi="Times New Roman" w:cs="Times New Roman"/>
          <w:b w:val="0"/>
          <w:bCs w:val="0"/>
          <w:lang w:val="zh-CN"/>
        </w:rPr>
      </w:pPr>
      <w:r>
        <w:rPr>
          <w:rFonts w:hint="default" w:ascii="Times New Roman" w:hAnsi="Times New Roman" w:cs="Times New Roman"/>
          <w:b w:val="0"/>
          <w:bCs w:val="0"/>
          <w:lang w:val="zh-CN"/>
        </w:rPr>
        <w:t>对全区所有符合补贴政策的</w:t>
      </w:r>
      <w:r>
        <w:rPr>
          <w:rFonts w:hint="default" w:ascii="Times New Roman" w:hAnsi="Times New Roman" w:cs="Times New Roman"/>
          <w:b w:val="0"/>
          <w:bCs w:val="0"/>
        </w:rPr>
        <w:t>水稻、玉米、小麦、大豆等种植户</w:t>
      </w:r>
      <w:r>
        <w:rPr>
          <w:rFonts w:hint="default" w:ascii="Times New Roman" w:hAnsi="Times New Roman" w:cs="Times New Roman"/>
          <w:b w:val="0"/>
          <w:bCs w:val="0"/>
          <w:lang w:val="zh-CN"/>
        </w:rPr>
        <w:t>足额发放补贴资金。</w:t>
      </w:r>
      <w:r>
        <w:rPr>
          <w:rFonts w:hint="default" w:ascii="Times New Roman" w:hAnsi="Times New Roman" w:cs="Times New Roman"/>
          <w:b w:val="0"/>
          <w:bCs w:val="0"/>
        </w:rPr>
        <w:t>三批资金分别于</w:t>
      </w:r>
      <w:r>
        <w:rPr>
          <w:rFonts w:hint="default" w:ascii="Times New Roman" w:hAnsi="Times New Roman" w:cs="Times New Roman"/>
          <w:b w:val="0"/>
          <w:bCs w:val="0"/>
          <w:lang w:val="zh-CN"/>
        </w:rPr>
        <w:t>2022年</w:t>
      </w:r>
      <w:r>
        <w:rPr>
          <w:rFonts w:hint="default" w:ascii="Times New Roman" w:hAnsi="Times New Roman" w:cs="Times New Roman"/>
          <w:b w:val="0"/>
          <w:bCs w:val="0"/>
        </w:rPr>
        <w:t>6月30日前、9月30日前和11</w:t>
      </w:r>
      <w:r>
        <w:rPr>
          <w:rFonts w:hint="default" w:ascii="Times New Roman" w:hAnsi="Times New Roman" w:cs="Times New Roman"/>
          <w:b w:val="0"/>
          <w:bCs w:val="0"/>
          <w:lang w:val="zh-CN"/>
        </w:rPr>
        <w:t>月30日前发放全部补贴资金，兑付率100%。通过</w:t>
      </w:r>
      <w:r>
        <w:rPr>
          <w:rFonts w:hint="default" w:ascii="Times New Roman" w:hAnsi="Times New Roman" w:cs="Times New Roman"/>
          <w:b w:val="0"/>
          <w:bCs w:val="0"/>
        </w:rPr>
        <w:t>实际种粮农民</w:t>
      </w:r>
      <w:r>
        <w:rPr>
          <w:rFonts w:hint="default" w:ascii="Times New Roman" w:hAnsi="Times New Roman" w:cs="Times New Roman"/>
          <w:b w:val="0"/>
          <w:bCs w:val="0"/>
          <w:lang w:val="zh-CN"/>
        </w:rPr>
        <w:t>种植补贴的发放，实现种植户每亩增加纯收入</w:t>
      </w:r>
      <w:r>
        <w:rPr>
          <w:rFonts w:hint="default" w:ascii="Times New Roman" w:hAnsi="Times New Roman" w:cs="Times New Roman"/>
          <w:b w:val="0"/>
          <w:bCs w:val="0"/>
        </w:rPr>
        <w:t>30</w:t>
      </w:r>
      <w:r>
        <w:rPr>
          <w:rFonts w:hint="default" w:ascii="Times New Roman" w:hAnsi="Times New Roman" w:cs="Times New Roman"/>
          <w:b w:val="0"/>
          <w:bCs w:val="0"/>
          <w:lang w:val="zh-CN"/>
        </w:rPr>
        <w:t>元以上；增强农户种植</w:t>
      </w:r>
      <w:r>
        <w:rPr>
          <w:rFonts w:hint="default" w:ascii="Times New Roman" w:hAnsi="Times New Roman" w:cs="Times New Roman"/>
          <w:b w:val="0"/>
          <w:bCs w:val="0"/>
        </w:rPr>
        <w:t>主要粮食作物</w:t>
      </w:r>
      <w:r>
        <w:rPr>
          <w:rFonts w:hint="default" w:ascii="Times New Roman" w:hAnsi="Times New Roman" w:cs="Times New Roman"/>
          <w:b w:val="0"/>
          <w:bCs w:val="0"/>
          <w:lang w:val="zh-CN"/>
        </w:rPr>
        <w:t>的信心，加强了农业生态资源保护。</w:t>
      </w:r>
    </w:p>
    <w:p>
      <w:pPr>
        <w:adjustRightInd w:val="0"/>
        <w:snapToGrid w:val="0"/>
        <w:spacing w:line="560" w:lineRule="exact"/>
        <w:ind w:firstLine="720"/>
        <w:rPr>
          <w:rFonts w:hint="default" w:ascii="Times New Roman" w:hAnsi="Times New Roman" w:eastAsia="楷体_GB2312" w:cs="Times New Roman"/>
          <w:b w:val="0"/>
          <w:bCs w:val="0"/>
          <w:lang w:val="zh-CN"/>
        </w:rPr>
      </w:pPr>
      <w:r>
        <w:rPr>
          <w:rFonts w:hint="default" w:ascii="Times New Roman" w:hAnsi="Times New Roman" w:eastAsia="楷体_GB2312" w:cs="Times New Roman"/>
          <w:b w:val="0"/>
          <w:bCs w:val="0"/>
          <w:lang w:val="zh-CN"/>
        </w:rPr>
        <w:t>（三）项目资金申报相符性。</w:t>
      </w:r>
    </w:p>
    <w:p>
      <w:pPr>
        <w:adjustRightInd w:val="0"/>
        <w:snapToGrid w:val="0"/>
        <w:spacing w:line="560" w:lineRule="exact"/>
        <w:ind w:firstLine="720"/>
        <w:rPr>
          <w:rFonts w:hint="default" w:ascii="Times New Roman" w:hAnsi="Times New Roman" w:cs="Times New Roman"/>
          <w:b w:val="0"/>
          <w:bCs w:val="0"/>
          <w:lang w:val="zh-CN"/>
        </w:rPr>
      </w:pPr>
      <w:r>
        <w:rPr>
          <w:rFonts w:hint="default" w:ascii="Times New Roman" w:hAnsi="Times New Roman" w:cs="Times New Roman"/>
          <w:b w:val="0"/>
          <w:bCs w:val="0"/>
          <w:lang w:val="zh-CN"/>
        </w:rPr>
        <w:t>项目申报内容与具体实施内容相符，项目申报合理可行。</w:t>
      </w:r>
    </w:p>
    <w:p>
      <w:pPr>
        <w:adjustRightInd w:val="0"/>
        <w:snapToGrid w:val="0"/>
        <w:spacing w:line="560" w:lineRule="exact"/>
        <w:ind w:firstLine="720"/>
        <w:rPr>
          <w:rFonts w:hint="default" w:ascii="Times New Roman" w:hAnsi="Times New Roman" w:eastAsia="黑体" w:cs="Times New Roman"/>
          <w:b w:val="0"/>
          <w:bCs w:val="0"/>
        </w:rPr>
      </w:pPr>
      <w:r>
        <w:rPr>
          <w:rFonts w:hint="default" w:ascii="Times New Roman" w:hAnsi="Times New Roman" w:eastAsia="黑体" w:cs="Times New Roman"/>
          <w:b w:val="0"/>
          <w:bCs w:val="0"/>
        </w:rPr>
        <w:t>二、项目实施及管理情况</w:t>
      </w:r>
    </w:p>
    <w:p>
      <w:pPr>
        <w:adjustRightInd w:val="0"/>
        <w:snapToGrid w:val="0"/>
        <w:spacing w:line="560" w:lineRule="exact"/>
        <w:ind w:firstLine="720"/>
        <w:rPr>
          <w:rFonts w:hint="default" w:ascii="Times New Roman" w:hAnsi="Times New Roman" w:eastAsia="楷体_GB2312" w:cs="Times New Roman"/>
          <w:b w:val="0"/>
          <w:bCs w:val="0"/>
          <w:lang w:val="zh-CN"/>
        </w:rPr>
      </w:pPr>
      <w:r>
        <w:rPr>
          <w:rFonts w:hint="default" w:ascii="Times New Roman" w:hAnsi="Times New Roman" w:cs="Times New Roman"/>
          <w:b w:val="0"/>
          <w:bCs w:val="0"/>
          <w:lang w:val="zh-CN"/>
        </w:rPr>
        <w:tab/>
      </w:r>
      <w:r>
        <w:rPr>
          <w:rFonts w:hint="default" w:ascii="Times New Roman" w:hAnsi="Times New Roman" w:eastAsia="楷体_GB2312" w:cs="Times New Roman"/>
          <w:b w:val="0"/>
          <w:bCs w:val="0"/>
          <w:lang w:val="zh-CN"/>
        </w:rPr>
        <w:t>（一）资金计划、到位及使用情况。</w:t>
      </w:r>
    </w:p>
    <w:p>
      <w:pPr>
        <w:adjustRightInd w:val="0"/>
        <w:snapToGrid w:val="0"/>
        <w:spacing w:line="560" w:lineRule="exact"/>
        <w:ind w:firstLine="720"/>
        <w:rPr>
          <w:rFonts w:hint="default" w:ascii="Times New Roman" w:hAnsi="Times New Roman" w:cs="Times New Roman"/>
          <w:b w:val="0"/>
          <w:bCs w:val="0"/>
          <w:lang w:val="zh-CN"/>
        </w:rPr>
      </w:pPr>
      <w:r>
        <w:rPr>
          <w:rFonts w:hint="default" w:ascii="Times New Roman" w:hAnsi="Times New Roman" w:eastAsia="楷体_GB2312" w:cs="Times New Roman"/>
          <w:b w:val="0"/>
          <w:bCs w:val="0"/>
          <w:lang w:val="zh-CN"/>
        </w:rPr>
        <w:t>1．资金计划及到位。</w:t>
      </w:r>
      <w:r>
        <w:rPr>
          <w:rFonts w:hint="default" w:ascii="Times New Roman" w:hAnsi="Times New Roman" w:cs="Times New Roman"/>
          <w:b w:val="0"/>
          <w:bCs w:val="0"/>
          <w:lang w:val="zh-CN"/>
        </w:rPr>
        <w:t>第一批项目资金于2022年4月底到位148万元；第二批于2022年6月底到位67万元；第三批于2022年10月</w:t>
      </w:r>
      <w:r>
        <w:rPr>
          <w:rFonts w:hint="default" w:ascii="Times New Roman" w:hAnsi="Times New Roman" w:cs="Times New Roman"/>
          <w:b w:val="0"/>
          <w:bCs w:val="0"/>
        </w:rPr>
        <w:t>底</w:t>
      </w:r>
      <w:r>
        <w:rPr>
          <w:rFonts w:hint="default" w:ascii="Times New Roman" w:hAnsi="Times New Roman" w:cs="Times New Roman"/>
          <w:b w:val="0"/>
          <w:bCs w:val="0"/>
          <w:lang w:val="zh-CN"/>
        </w:rPr>
        <w:t>到位66万元。</w:t>
      </w:r>
    </w:p>
    <w:p>
      <w:pPr>
        <w:adjustRightInd w:val="0"/>
        <w:snapToGrid w:val="0"/>
        <w:spacing w:line="560" w:lineRule="exact"/>
        <w:ind w:firstLine="720"/>
        <w:rPr>
          <w:rFonts w:hint="default" w:ascii="Times New Roman" w:hAnsi="Times New Roman" w:cs="Times New Roman"/>
          <w:b w:val="0"/>
          <w:bCs w:val="0"/>
          <w:lang w:val="zh-CN"/>
        </w:rPr>
      </w:pPr>
      <w:r>
        <w:rPr>
          <w:rFonts w:hint="default" w:ascii="Times New Roman" w:hAnsi="Times New Roman" w:cs="Times New Roman"/>
          <w:b w:val="0"/>
          <w:bCs w:val="0"/>
          <w:lang w:val="zh-CN"/>
        </w:rPr>
        <w:t>项目总资金281万元，全为中央财政资金。</w:t>
      </w:r>
    </w:p>
    <w:p>
      <w:pPr>
        <w:adjustRightInd w:val="0"/>
        <w:snapToGrid w:val="0"/>
        <w:spacing w:line="560" w:lineRule="exact"/>
        <w:ind w:firstLine="720"/>
        <w:rPr>
          <w:rFonts w:hint="default" w:ascii="Times New Roman" w:hAnsi="Times New Roman" w:cs="Times New Roman"/>
          <w:b w:val="0"/>
          <w:bCs w:val="0"/>
          <w:lang w:val="zh-CN"/>
        </w:rPr>
      </w:pPr>
      <w:r>
        <w:rPr>
          <w:rFonts w:hint="default" w:ascii="Times New Roman" w:hAnsi="Times New Roman" w:eastAsia="楷体_GB2312" w:cs="Times New Roman"/>
          <w:b w:val="0"/>
          <w:bCs w:val="0"/>
          <w:lang w:val="zh-CN"/>
        </w:rPr>
        <w:t>2．资金使用。</w:t>
      </w:r>
      <w:r>
        <w:rPr>
          <w:rFonts w:hint="default" w:ascii="Times New Roman" w:hAnsi="Times New Roman" w:cs="Times New Roman"/>
          <w:b w:val="0"/>
          <w:bCs w:val="0"/>
          <w:lang w:val="zh-CN"/>
        </w:rPr>
        <w:t>2022年实际种粮农民一次性补贴项目，严格按照中央、省、市有关惠农资金补贴政策文件精神要求的补贴程序和补贴政策执行。仁和区结合本区实际情况，研究制定了年度的项目实施方案，对补贴资金的使用、发放管理以及兑付方式等给予明确的说明，及时印发到全区各乡镇，要求各乡镇高度重视，严格要求各乡镇在做好项目宣传工作的同时，立即组织村、组全面落实和实施，明确和加强项目资金的使用、监督和管理。</w:t>
      </w:r>
      <w:r>
        <w:rPr>
          <w:rFonts w:hint="default" w:ascii="Times New Roman" w:hAnsi="Times New Roman" w:cs="Times New Roman"/>
          <w:b w:val="0"/>
          <w:bCs w:val="0"/>
        </w:rPr>
        <w:t>2022年补贴</w:t>
      </w:r>
      <w:r>
        <w:rPr>
          <w:rFonts w:hint="default" w:ascii="Times New Roman" w:hAnsi="Times New Roman" w:cs="Times New Roman"/>
          <w:b w:val="0"/>
          <w:bCs w:val="0"/>
          <w:lang w:val="zh-CN"/>
        </w:rPr>
        <w:t>资金拨付率</w:t>
      </w:r>
      <w:r>
        <w:rPr>
          <w:rFonts w:hint="default" w:ascii="Times New Roman" w:hAnsi="Times New Roman" w:cs="Times New Roman"/>
          <w:b w:val="0"/>
          <w:bCs w:val="0"/>
        </w:rPr>
        <w:t>达</w:t>
      </w:r>
      <w:r>
        <w:rPr>
          <w:rFonts w:hint="default" w:ascii="Times New Roman" w:hAnsi="Times New Roman" w:cs="Times New Roman"/>
          <w:b w:val="0"/>
          <w:bCs w:val="0"/>
          <w:lang w:val="zh-CN"/>
        </w:rPr>
        <w:t>100%，补助资金发放范围、标准及支付进度等均合规合法。</w:t>
      </w:r>
    </w:p>
    <w:p>
      <w:pPr>
        <w:numPr>
          <w:ilvl w:val="0"/>
          <w:numId w:val="2"/>
        </w:numPr>
        <w:adjustRightInd w:val="0"/>
        <w:snapToGrid w:val="0"/>
        <w:spacing w:line="560" w:lineRule="exact"/>
        <w:ind w:firstLine="720"/>
        <w:rPr>
          <w:rFonts w:hint="default" w:ascii="Times New Roman" w:hAnsi="Times New Roman" w:eastAsia="楷体_GB2312" w:cs="Times New Roman"/>
          <w:b w:val="0"/>
          <w:bCs w:val="0"/>
          <w:lang w:val="zh-CN"/>
        </w:rPr>
      </w:pPr>
      <w:r>
        <w:rPr>
          <w:rFonts w:hint="default" w:ascii="Times New Roman" w:hAnsi="Times New Roman" w:eastAsia="楷体_GB2312" w:cs="Times New Roman"/>
          <w:b w:val="0"/>
          <w:bCs w:val="0"/>
          <w:lang w:val="zh-CN"/>
        </w:rPr>
        <w:t>项目财务管理情况。</w:t>
      </w:r>
    </w:p>
    <w:p>
      <w:pPr>
        <w:adjustRightInd w:val="0"/>
        <w:snapToGrid w:val="0"/>
        <w:spacing w:line="560" w:lineRule="exact"/>
        <w:ind w:firstLine="720"/>
        <w:rPr>
          <w:rFonts w:hint="default" w:ascii="Times New Roman" w:hAnsi="Times New Roman" w:cs="Times New Roman"/>
          <w:b w:val="0"/>
          <w:bCs w:val="0"/>
          <w:lang w:val="zh-CN"/>
        </w:rPr>
      </w:pPr>
      <w:r>
        <w:rPr>
          <w:rFonts w:hint="default" w:ascii="Times New Roman" w:hAnsi="Times New Roman" w:cs="Times New Roman"/>
          <w:b w:val="0"/>
          <w:bCs w:val="0"/>
          <w:lang w:val="zh-CN"/>
        </w:rPr>
        <w:t>对照项目资金管理办法，项目严格执行财务管理制度、财务处理及时、会计核算规范。</w:t>
      </w:r>
    </w:p>
    <w:p>
      <w:pPr>
        <w:adjustRightInd w:val="0"/>
        <w:snapToGrid w:val="0"/>
        <w:spacing w:line="560" w:lineRule="exact"/>
        <w:ind w:firstLine="720"/>
        <w:rPr>
          <w:rFonts w:hint="default" w:ascii="Times New Roman" w:hAnsi="Times New Roman" w:eastAsia="楷体_GB2312" w:cs="Times New Roman"/>
          <w:b w:val="0"/>
          <w:bCs w:val="0"/>
          <w:lang w:val="zh-CN"/>
        </w:rPr>
      </w:pPr>
      <w:r>
        <w:rPr>
          <w:rFonts w:hint="default" w:ascii="Times New Roman" w:hAnsi="Times New Roman" w:eastAsia="楷体_GB2312" w:cs="Times New Roman"/>
          <w:b w:val="0"/>
          <w:bCs w:val="0"/>
          <w:lang w:val="zh-CN"/>
        </w:rPr>
        <w:t>（三）项目组织实施情况。</w:t>
      </w:r>
    </w:p>
    <w:p>
      <w:pPr>
        <w:adjustRightInd w:val="0"/>
        <w:snapToGrid w:val="0"/>
        <w:spacing w:line="560" w:lineRule="exact"/>
        <w:ind w:firstLine="720"/>
        <w:rPr>
          <w:rFonts w:hint="default" w:ascii="Times New Roman" w:hAnsi="Times New Roman" w:cs="Times New Roman"/>
          <w:b w:val="0"/>
          <w:bCs w:val="0"/>
          <w:lang w:val="zh-CN"/>
        </w:rPr>
      </w:pPr>
      <w:r>
        <w:rPr>
          <w:rFonts w:hint="default" w:ascii="Times New Roman" w:hAnsi="Times New Roman" w:cs="Times New Roman"/>
          <w:b w:val="0"/>
          <w:bCs w:val="0"/>
          <w:lang w:val="zh-CN"/>
        </w:rPr>
        <w:t>成立仁和区2022年度实际种粮农民一次性补贴项目工作领导小组，由分管农业副区长任组长，区发改局、区农业农村局、区财政局、区发改局主要负责人为副组长，区委宣传部、区审计局、各乡（镇）负责人为领导小组成员，具体负责项目组织领导及相关协调工作。领导小组下设办公室在区农业农村局，由区农业农村局分管领导任办公室主任，区农业农村局、区财政局、区发改局各安排一人作为办公室工作人员，具体负责项目实施日常工作。</w:t>
      </w:r>
    </w:p>
    <w:p>
      <w:pPr>
        <w:adjustRightInd w:val="0"/>
        <w:snapToGrid w:val="0"/>
        <w:spacing w:line="560" w:lineRule="exact"/>
        <w:ind w:firstLine="720"/>
        <w:rPr>
          <w:rFonts w:hint="default" w:ascii="Times New Roman" w:hAnsi="Times New Roman" w:cs="Times New Roman"/>
          <w:b w:val="0"/>
          <w:bCs w:val="0"/>
          <w:lang w:val="zh-CN"/>
        </w:rPr>
      </w:pPr>
      <w:r>
        <w:rPr>
          <w:rFonts w:hint="default" w:ascii="Times New Roman" w:hAnsi="Times New Roman" w:cs="Times New Roman"/>
          <w:b w:val="0"/>
          <w:bCs w:val="0"/>
          <w:lang w:val="zh-CN"/>
        </w:rPr>
        <w:t>区财政局负责实际种粮农民一次性补贴资金的拨付和监管；区农业农村局负责组织粮食生产、推广粮食绿色高质高效技术，并牵头对实际种粮农民一次性补贴面积和资金发放情况进行检查；区发改局负责通过粮食产业发展政策引导农民加大绿色优质粮食生产、组织市场化收购等促进我区粮食收储制度和价格形成机制改革，区委宣传部负责政策宣传工作。</w:t>
      </w:r>
    </w:p>
    <w:p>
      <w:pPr>
        <w:adjustRightInd w:val="0"/>
        <w:snapToGrid w:val="0"/>
        <w:spacing w:line="560" w:lineRule="exact"/>
        <w:ind w:firstLine="720"/>
        <w:rPr>
          <w:rFonts w:hint="default" w:ascii="Times New Roman" w:hAnsi="Times New Roman" w:cs="Times New Roman"/>
          <w:b w:val="0"/>
          <w:bCs w:val="0"/>
          <w:lang w:val="zh-CN"/>
        </w:rPr>
      </w:pPr>
      <w:r>
        <w:rPr>
          <w:rFonts w:hint="default" w:ascii="Times New Roman" w:hAnsi="Times New Roman" w:cs="Times New Roman"/>
          <w:b w:val="0"/>
          <w:bCs w:val="0"/>
          <w:lang w:val="zh-CN"/>
        </w:rPr>
        <w:t>各乡(镇)人民政府按照粮食安全党政同责的要求，负责将2022年度实际种粮农民一次性补贴政策宣传到农户；组织好所辖行政区域内补贴对象的核实登记及数据录入“一卡通” 平台等工作。具体以组为基本单位开展实际补贴面积的登记、汇总、审核、公示及审核。</w:t>
      </w:r>
    </w:p>
    <w:p>
      <w:pPr>
        <w:adjustRightInd w:val="0"/>
        <w:snapToGrid w:val="0"/>
        <w:spacing w:line="560" w:lineRule="exact"/>
        <w:ind w:firstLine="720"/>
        <w:rPr>
          <w:rFonts w:hint="default" w:ascii="Times New Roman" w:hAnsi="Times New Roman" w:cs="Times New Roman"/>
          <w:b w:val="0"/>
          <w:bCs w:val="0"/>
          <w:lang w:val="zh-CN"/>
        </w:rPr>
      </w:pPr>
      <w:r>
        <w:rPr>
          <w:rFonts w:hint="default" w:ascii="Times New Roman" w:hAnsi="Times New Roman" w:cs="Times New Roman"/>
          <w:b w:val="0"/>
          <w:bCs w:val="0"/>
          <w:lang w:val="zh-CN"/>
        </w:rPr>
        <w:t>公示内容包括补贴对象、补贴面积、补贴标准、补贴金额等(公示时间不少于7天)。享受补贴的补贴对象必须签名、盖章或按手印确认。补贴信息及公示资料由乡镇政府建立档案备查。</w:t>
      </w:r>
    </w:p>
    <w:p>
      <w:pPr>
        <w:adjustRightInd w:val="0"/>
        <w:snapToGrid w:val="0"/>
        <w:spacing w:line="560" w:lineRule="exact"/>
        <w:ind w:firstLine="720"/>
        <w:rPr>
          <w:rFonts w:hint="default" w:ascii="Times New Roman" w:hAnsi="Times New Roman" w:cs="Times New Roman"/>
          <w:b w:val="0"/>
          <w:bCs w:val="0"/>
          <w:lang w:val="zh-CN"/>
        </w:rPr>
      </w:pPr>
      <w:r>
        <w:rPr>
          <w:rFonts w:hint="default" w:ascii="Times New Roman" w:hAnsi="Times New Roman" w:eastAsia="黑体" w:cs="Times New Roman"/>
          <w:b w:val="0"/>
          <w:bCs w:val="0"/>
        </w:rPr>
        <w:t>三、项目绩效情况</w:t>
      </w:r>
      <w:r>
        <w:rPr>
          <w:rFonts w:hint="default" w:ascii="Times New Roman" w:hAnsi="Times New Roman" w:cs="Times New Roman"/>
          <w:b w:val="0"/>
          <w:bCs w:val="0"/>
          <w:lang w:val="zh-CN"/>
        </w:rPr>
        <w:tab/>
      </w:r>
    </w:p>
    <w:p>
      <w:pPr>
        <w:adjustRightInd w:val="0"/>
        <w:snapToGrid w:val="0"/>
        <w:spacing w:line="560" w:lineRule="exact"/>
        <w:ind w:firstLine="720"/>
        <w:rPr>
          <w:rFonts w:hint="default" w:ascii="Times New Roman" w:hAnsi="Times New Roman" w:eastAsia="楷体_GB2312" w:cs="Times New Roman"/>
          <w:b w:val="0"/>
          <w:bCs w:val="0"/>
          <w:lang w:val="zh-CN"/>
        </w:rPr>
      </w:pPr>
      <w:r>
        <w:rPr>
          <w:rFonts w:hint="default" w:ascii="Times New Roman" w:hAnsi="Times New Roman" w:eastAsia="楷体_GB2312" w:cs="Times New Roman"/>
          <w:b w:val="0"/>
          <w:bCs w:val="0"/>
          <w:lang w:val="zh-CN"/>
        </w:rPr>
        <w:t>（一）项目完成情况。</w:t>
      </w:r>
    </w:p>
    <w:p>
      <w:pPr>
        <w:adjustRightInd w:val="0"/>
        <w:snapToGrid w:val="0"/>
        <w:spacing w:line="560" w:lineRule="exact"/>
        <w:ind w:firstLine="720"/>
        <w:rPr>
          <w:rFonts w:hint="default" w:ascii="Times New Roman" w:hAnsi="Times New Roman" w:cs="Times New Roman"/>
          <w:b w:val="0"/>
          <w:bCs w:val="0"/>
          <w:lang w:val="zh-CN"/>
        </w:rPr>
      </w:pPr>
      <w:r>
        <w:rPr>
          <w:rFonts w:hint="default" w:ascii="Times New Roman" w:hAnsi="Times New Roman" w:cs="Times New Roman"/>
          <w:b w:val="0"/>
          <w:bCs w:val="0"/>
          <w:lang w:val="zh-CN"/>
        </w:rPr>
        <w:t>2022年实际完成发放实际种粮农民一次性补贴资金281.204035万元，其中：第一批项目资金147.934577万元，第二批67.027311万元，第三批66.242147万元，往年资金结余0.204035万元，</w:t>
      </w:r>
      <w:r>
        <w:rPr>
          <w:rFonts w:hint="default" w:ascii="Times New Roman" w:hAnsi="Times New Roman" w:cs="Times New Roman"/>
          <w:b w:val="0"/>
          <w:bCs w:val="0"/>
        </w:rPr>
        <w:t>三批</w:t>
      </w:r>
      <w:r>
        <w:rPr>
          <w:rFonts w:hint="default" w:ascii="Times New Roman" w:hAnsi="Times New Roman" w:cs="Times New Roman"/>
          <w:b w:val="0"/>
          <w:bCs w:val="0"/>
          <w:lang w:val="zh-CN"/>
        </w:rPr>
        <w:t>资金兑付率达100%。</w:t>
      </w:r>
    </w:p>
    <w:p>
      <w:pPr>
        <w:adjustRightInd w:val="0"/>
        <w:snapToGrid w:val="0"/>
        <w:spacing w:line="560" w:lineRule="exact"/>
        <w:ind w:firstLine="720"/>
        <w:rPr>
          <w:rFonts w:hint="default" w:ascii="Times New Roman" w:hAnsi="Times New Roman" w:cs="Times New Roman"/>
          <w:b w:val="0"/>
          <w:bCs w:val="0"/>
          <w:lang w:val="zh-CN"/>
        </w:rPr>
      </w:pPr>
      <w:r>
        <w:rPr>
          <w:rFonts w:hint="default" w:ascii="Times New Roman" w:hAnsi="Times New Roman" w:cs="Times New Roman"/>
          <w:b w:val="0"/>
          <w:bCs w:val="0"/>
          <w:lang w:val="zh-CN"/>
        </w:rPr>
        <w:t>三批受益农户共计66447户，其中：第一批21992户，第二批22234户，第三批22221户。涉及全区13个乡镇 (含金江镇)。</w:t>
      </w:r>
    </w:p>
    <w:p>
      <w:pPr>
        <w:adjustRightInd w:val="0"/>
        <w:snapToGrid w:val="0"/>
        <w:spacing w:line="560" w:lineRule="exact"/>
        <w:ind w:firstLine="720"/>
        <w:rPr>
          <w:rFonts w:hint="default" w:ascii="Times New Roman" w:hAnsi="Times New Roman" w:eastAsia="楷体_GB2312" w:cs="Times New Roman"/>
          <w:b w:val="0"/>
          <w:bCs w:val="0"/>
          <w:lang w:val="zh-CN"/>
        </w:rPr>
      </w:pPr>
      <w:r>
        <w:rPr>
          <w:rFonts w:hint="default" w:ascii="Times New Roman" w:hAnsi="Times New Roman" w:eastAsia="楷体_GB2312" w:cs="Times New Roman"/>
          <w:b w:val="0"/>
          <w:bCs w:val="0"/>
          <w:lang w:val="zh-CN"/>
        </w:rPr>
        <w:t>（二）项目效益情况。</w:t>
      </w:r>
    </w:p>
    <w:p>
      <w:pPr>
        <w:adjustRightInd w:val="0"/>
        <w:snapToGrid w:val="0"/>
        <w:spacing w:line="560" w:lineRule="exact"/>
        <w:ind w:firstLine="720"/>
        <w:rPr>
          <w:rFonts w:hint="default" w:ascii="Times New Roman" w:hAnsi="Times New Roman" w:cs="Times New Roman"/>
          <w:b w:val="0"/>
          <w:bCs w:val="0"/>
          <w:lang w:val="zh-CN"/>
        </w:rPr>
      </w:pPr>
      <w:r>
        <w:rPr>
          <w:rFonts w:hint="default" w:ascii="Times New Roman" w:hAnsi="Times New Roman" w:cs="Times New Roman"/>
          <w:b w:val="0"/>
          <w:bCs w:val="0"/>
          <w:lang w:val="zh-CN"/>
        </w:rPr>
        <w:t>通过种粮补贴资金的发放，主要粮食种植户实现每亩增加纯收入30元以上；提升了农户种植粮食作物的积极性，对国家粮食安全，农村稳定，乡村振兴、社会和谐振发展，具有广泛的社会效益；推广玉米、水稻、小麦等粮食种植新技术，引导农民采取秸秆还田、科学施肥用药、推进病虫害绿色防控和统防统治等技术措施，切实加强农业生态资源保护，提升耕地地力，具有广泛的生态效益；增强了农户种植粮食作物的信心，加强了农业生态资源保护，提升了耕地地力，对农民增收，农业增效，农村可持续发展具有广泛的影响。</w:t>
      </w:r>
    </w:p>
    <w:p>
      <w:pPr>
        <w:adjustRightInd w:val="0"/>
        <w:snapToGrid w:val="0"/>
        <w:spacing w:line="560" w:lineRule="exact"/>
        <w:ind w:firstLine="720"/>
        <w:rPr>
          <w:rFonts w:hint="default" w:ascii="Times New Roman" w:hAnsi="Times New Roman" w:eastAsia="黑体" w:cs="Times New Roman"/>
          <w:b w:val="0"/>
          <w:bCs w:val="0"/>
          <w:lang w:val="zh-CN"/>
        </w:rPr>
      </w:pPr>
      <w:r>
        <w:rPr>
          <w:rFonts w:hint="default" w:ascii="Times New Roman" w:hAnsi="Times New Roman" w:eastAsia="黑体" w:cs="Times New Roman"/>
          <w:b w:val="0"/>
          <w:bCs w:val="0"/>
          <w:lang w:val="zh-CN"/>
        </w:rPr>
        <w:t>四、问题及建议</w:t>
      </w:r>
    </w:p>
    <w:p>
      <w:pPr>
        <w:adjustRightInd w:val="0"/>
        <w:snapToGrid w:val="0"/>
        <w:spacing w:line="560" w:lineRule="exact"/>
        <w:ind w:firstLine="720"/>
        <w:rPr>
          <w:rFonts w:hint="default" w:ascii="Times New Roman" w:hAnsi="Times New Roman" w:eastAsia="楷体_GB2312" w:cs="Times New Roman"/>
          <w:b w:val="0"/>
          <w:bCs w:val="0"/>
          <w:lang w:val="zh-CN"/>
        </w:rPr>
      </w:pPr>
      <w:r>
        <w:rPr>
          <w:rFonts w:hint="default" w:ascii="Times New Roman" w:hAnsi="Times New Roman" w:eastAsia="楷体_GB2312" w:cs="Times New Roman"/>
          <w:b w:val="0"/>
          <w:bCs w:val="0"/>
          <w:lang w:val="zh-CN"/>
        </w:rPr>
        <w:t>（一）存在的问题。</w:t>
      </w:r>
    </w:p>
    <w:p>
      <w:pPr>
        <w:adjustRightInd w:val="0"/>
        <w:snapToGrid w:val="0"/>
        <w:spacing w:line="560" w:lineRule="exact"/>
        <w:ind w:firstLine="720"/>
        <w:rPr>
          <w:rFonts w:hint="default" w:ascii="Times New Roman" w:hAnsi="Times New Roman" w:cs="Times New Roman"/>
          <w:b w:val="0"/>
          <w:bCs w:val="0"/>
          <w:lang w:val="zh-CN"/>
        </w:rPr>
      </w:pPr>
      <w:r>
        <w:rPr>
          <w:rFonts w:hint="default" w:ascii="Times New Roman" w:hAnsi="Times New Roman" w:cs="Times New Roman"/>
          <w:b w:val="0"/>
          <w:bCs w:val="0"/>
          <w:lang w:val="zh-CN"/>
        </w:rPr>
        <w:t>无</w:t>
      </w:r>
    </w:p>
    <w:p>
      <w:pPr>
        <w:adjustRightInd w:val="0"/>
        <w:snapToGrid w:val="0"/>
        <w:spacing w:line="560" w:lineRule="exact"/>
        <w:ind w:firstLine="720"/>
        <w:rPr>
          <w:rFonts w:hint="default" w:ascii="Times New Roman" w:hAnsi="Times New Roman" w:eastAsia="楷体_GB2312" w:cs="Times New Roman"/>
          <w:b w:val="0"/>
          <w:bCs w:val="0"/>
          <w:lang w:val="zh-CN"/>
        </w:rPr>
      </w:pPr>
      <w:r>
        <w:rPr>
          <w:rFonts w:hint="default" w:ascii="Times New Roman" w:hAnsi="Times New Roman" w:eastAsia="楷体_GB2312" w:cs="Times New Roman"/>
          <w:b w:val="0"/>
          <w:bCs w:val="0"/>
          <w:lang w:val="zh-CN"/>
        </w:rPr>
        <w:t>（二）相关建议。</w:t>
      </w:r>
    </w:p>
    <w:p>
      <w:pPr>
        <w:adjustRightInd w:val="0"/>
        <w:snapToGrid w:val="0"/>
        <w:spacing w:line="560" w:lineRule="exact"/>
        <w:ind w:firstLine="720"/>
        <w:rPr>
          <w:rFonts w:hint="default" w:ascii="Times New Roman" w:hAnsi="Times New Roman" w:cs="Times New Roman"/>
          <w:b w:val="0"/>
          <w:bCs w:val="0"/>
          <w:lang w:val="zh-CN"/>
        </w:rPr>
      </w:pPr>
      <w:r>
        <w:rPr>
          <w:rFonts w:hint="default" w:ascii="Times New Roman" w:hAnsi="Times New Roman" w:cs="Times New Roman"/>
          <w:b w:val="0"/>
          <w:bCs w:val="0"/>
          <w:lang w:val="zh-CN"/>
        </w:rPr>
        <w:t>无</w:t>
      </w:r>
    </w:p>
    <w:p>
      <w:pPr>
        <w:shd w:val="clear" w:color="auto" w:fill="FFFFFF"/>
        <w:spacing w:line="600" w:lineRule="atLeast"/>
        <w:ind w:firstLine="640"/>
        <w:rPr>
          <w:rFonts w:hint="default" w:ascii="Times New Roman" w:hAnsi="Times New Roman" w:cs="Times New Roman"/>
          <w:b w:val="0"/>
          <w:bCs w:val="0"/>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roman"/>
    <w:pitch w:val="default"/>
    <w:sig w:usb0="00000000" w:usb1="00000000" w:usb2="00000000" w:usb3="00000000" w:csb0="0000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3073" o:spid="_x0000_s3073"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FD419A"/>
    <w:multiLevelType w:val="singleLevel"/>
    <w:tmpl w:val="A4FD419A"/>
    <w:lvl w:ilvl="0" w:tentative="0">
      <w:start w:val="2"/>
      <w:numFmt w:val="chineseCounting"/>
      <w:suff w:val="nothing"/>
      <w:lvlText w:val="（%1）"/>
      <w:lvlJc w:val="left"/>
      <w:rPr>
        <w:rFonts w:hint="eastAsia"/>
      </w:rPr>
    </w:lvl>
  </w:abstractNum>
  <w:abstractNum w:abstractNumId="1">
    <w:nsid w:val="72C52D9E"/>
    <w:multiLevelType w:val="singleLevel"/>
    <w:tmpl w:val="72C52D9E"/>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3"/>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jc1YjgxMzVlMTRkZjExYWI2MGI1Mjk0YjMyNjIxMDYifQ=="/>
  </w:docVars>
  <w:rsids>
    <w:rsidRoot w:val="291C455A"/>
    <w:rsid w:val="00023E4F"/>
    <w:rsid w:val="00032569"/>
    <w:rsid w:val="000734C5"/>
    <w:rsid w:val="000A66B9"/>
    <w:rsid w:val="001B0E36"/>
    <w:rsid w:val="00273A8D"/>
    <w:rsid w:val="002B0F3F"/>
    <w:rsid w:val="00305D12"/>
    <w:rsid w:val="003414A3"/>
    <w:rsid w:val="003A26E1"/>
    <w:rsid w:val="00515A0C"/>
    <w:rsid w:val="00520BAE"/>
    <w:rsid w:val="005708CC"/>
    <w:rsid w:val="005830C3"/>
    <w:rsid w:val="005852C2"/>
    <w:rsid w:val="0059062D"/>
    <w:rsid w:val="005F5611"/>
    <w:rsid w:val="008047FE"/>
    <w:rsid w:val="0085066E"/>
    <w:rsid w:val="00866E99"/>
    <w:rsid w:val="00880F18"/>
    <w:rsid w:val="00882367"/>
    <w:rsid w:val="00935F5E"/>
    <w:rsid w:val="00985C61"/>
    <w:rsid w:val="009B5CC2"/>
    <w:rsid w:val="009D1F88"/>
    <w:rsid w:val="00AD3D0C"/>
    <w:rsid w:val="00AF6C35"/>
    <w:rsid w:val="00B6568D"/>
    <w:rsid w:val="00C21A5D"/>
    <w:rsid w:val="00C24895"/>
    <w:rsid w:val="00C64602"/>
    <w:rsid w:val="00D33723"/>
    <w:rsid w:val="00DE6518"/>
    <w:rsid w:val="00DF37AF"/>
    <w:rsid w:val="00FF4BFD"/>
    <w:rsid w:val="0EDB478C"/>
    <w:rsid w:val="1E9639CC"/>
    <w:rsid w:val="291C455A"/>
    <w:rsid w:val="2AD451CC"/>
    <w:rsid w:val="36926D0C"/>
    <w:rsid w:val="4DAF2BCF"/>
    <w:rsid w:val="4DDB6F66"/>
    <w:rsid w:val="792F2AEE"/>
    <w:rsid w:val="BFFE83F2"/>
    <w:rsid w:val="D7FDD76B"/>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uiPriority="99" w:name="header" w:locked="1"/>
    <w:lsdException w:uiPriority="99" w:name="footer" w:locked="1"/>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locked/>
    <w:uiPriority w:val="99"/>
    <w:pPr>
      <w:tabs>
        <w:tab w:val="center" w:pos="4153"/>
        <w:tab w:val="right" w:pos="8306"/>
      </w:tabs>
      <w:snapToGrid w:val="0"/>
      <w:jc w:val="left"/>
    </w:pPr>
    <w:rPr>
      <w:sz w:val="18"/>
      <w:szCs w:val="18"/>
    </w:rPr>
  </w:style>
  <w:style w:type="paragraph" w:styleId="3">
    <w:name w:val="header"/>
    <w:basedOn w:val="1"/>
    <w:link w:val="7"/>
    <w:semiHidden/>
    <w:unhideWhenUsed/>
    <w:locked/>
    <w:uiPriority w:val="99"/>
    <w:pPr>
      <w:pBdr>
        <w:bottom w:val="single" w:color="auto" w:sz="6" w:space="1"/>
      </w:pBdr>
      <w:tabs>
        <w:tab w:val="center" w:pos="4153"/>
        <w:tab w:val="right" w:pos="8306"/>
      </w:tabs>
      <w:snapToGrid w:val="0"/>
      <w:jc w:val="center"/>
    </w:pPr>
    <w:rPr>
      <w:sz w:val="18"/>
      <w:szCs w:val="18"/>
    </w:rPr>
  </w:style>
  <w:style w:type="paragraph" w:customStyle="1" w:styleId="6">
    <w:name w:val="四号正文"/>
    <w:basedOn w:val="1"/>
    <w:uiPriority w:val="99"/>
    <w:pPr>
      <w:spacing w:line="360" w:lineRule="auto"/>
    </w:pPr>
    <w:rPr>
      <w:rFonts w:ascii="??" w:hAnsi="??" w:eastAsia="宋体"/>
      <w:color w:val="000000"/>
      <w:kern w:val="0"/>
      <w:sz w:val="28"/>
      <w:szCs w:val="21"/>
      <w:lang w:val="zh-CN"/>
    </w:rPr>
  </w:style>
  <w:style w:type="character" w:customStyle="1" w:styleId="7">
    <w:name w:val="页眉 Char"/>
    <w:basedOn w:val="5"/>
    <w:link w:val="3"/>
    <w:semiHidden/>
    <w:uiPriority w:val="99"/>
    <w:rPr>
      <w:rFonts w:ascii="Times New Roman" w:hAnsi="Times New Roman" w:eastAsia="仿宋_GB2312"/>
      <w:sz w:val="18"/>
      <w:szCs w:val="18"/>
    </w:rPr>
  </w:style>
  <w:style w:type="character" w:customStyle="1" w:styleId="8">
    <w:name w:val="页脚 Char"/>
    <w:basedOn w:val="5"/>
    <w:link w:val="2"/>
    <w:semiHidden/>
    <w:uiPriority w:val="99"/>
    <w:rPr>
      <w:rFonts w:ascii="Times New Roman" w:hAnsi="Times New Roman" w:eastAsia="仿宋_GB231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5</Pages>
  <Words>1951</Words>
  <Characters>2100</Characters>
  <Lines>15</Lines>
  <Paragraphs>4</Paragraphs>
  <TotalTime>3</TotalTime>
  <ScaleCrop>false</ScaleCrop>
  <LinksUpToDate>false</LinksUpToDate>
  <CharactersWithSpaces>2107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2023-04-27T09:05:00Z</dcterms:created>
  <dc:creator>Administrator</dc:creator>
  <cp:lastModifiedBy>曾朝华</cp:lastModifiedBy>
  <dcterms:modified xsi:type="dcterms:W3CDTF">2023-05-15T01:22:07Z</dcterms:modified>
  <dc:title>附件6</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63E2D764C0834EF7A071E77EB3AB0128_12</vt:lpwstr>
  </property>
</Properties>
</file>