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攀枝花市仁和区市场监督管理局关于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批次</w:t>
      </w:r>
    </w:p>
    <w:p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不合格食品核查处置情况的通告</w:t>
      </w:r>
    </w:p>
    <w:p>
      <w:pPr>
        <w:spacing w:line="579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32"/>
          <w:szCs w:val="32"/>
        </w:rPr>
        <w:t>年第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_GB2312" w:cs="Times New Roman"/>
          <w:sz w:val="32"/>
          <w:szCs w:val="32"/>
        </w:rPr>
        <w:t>号）</w:t>
      </w:r>
    </w:p>
    <w:p>
      <w:pPr>
        <w:spacing w:line="579" w:lineRule="exact"/>
      </w:pP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攀枝花市仁和区市场监督管理局发布《食品抽检结果公示》(202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号)，涉及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批次不合格食品,现将不合格食品核查处置情况通告如下。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攀枝花市正好商贸有限责任公司仁和广场店</w:t>
      </w:r>
      <w:r>
        <w:rPr>
          <w:rFonts w:ascii="Times New Roman" w:hAnsi="Times New Roman" w:eastAsia="黑体" w:cs="Times New Roman"/>
          <w:sz w:val="32"/>
          <w:szCs w:val="32"/>
        </w:rPr>
        <w:t>销售的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腊肉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（一）不合格食品基本情况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腊肉</w:t>
      </w:r>
      <w:r>
        <w:rPr>
          <w:rFonts w:ascii="Times New Roman" w:hAnsi="Times New Roman" w:eastAsia="方正仿宋_GBK" w:cs="Times New Roman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散装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购进</w:t>
      </w:r>
      <w:r>
        <w:rPr>
          <w:rFonts w:ascii="Times New Roman" w:hAnsi="Times New Roman" w:eastAsia="方正仿宋_GBK" w:cs="Times New Roman"/>
          <w:sz w:val="32"/>
          <w:szCs w:val="32"/>
        </w:rPr>
        <w:t>日期：202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攀枝花市正好商贸有限责任公司仁和广场店</w:t>
      </w:r>
      <w:r>
        <w:rPr>
          <w:rFonts w:ascii="Times New Roman" w:hAnsi="Times New Roman" w:eastAsia="方正仿宋_GBK" w:cs="Times New Roman"/>
          <w:sz w:val="32"/>
          <w:szCs w:val="32"/>
        </w:rPr>
        <w:t>；不合格项目：过氧化值(以脂肪计)。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（二）经营环节处置情况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1.行政处罚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Times New Roman"/>
          <w:sz w:val="32"/>
          <w:szCs w:val="32"/>
        </w:rPr>
        <w:t>日对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以上</w:t>
      </w:r>
      <w:r>
        <w:rPr>
          <w:rFonts w:ascii="Times New Roman" w:hAnsi="Times New Roman" w:eastAsia="方正仿宋_GBK" w:cs="Times New Roman"/>
          <w:sz w:val="32"/>
          <w:szCs w:val="32"/>
        </w:rPr>
        <w:t>批次不合格食品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立</w:t>
      </w:r>
      <w:r>
        <w:rPr>
          <w:rFonts w:ascii="Times New Roman" w:hAnsi="Times New Roman" w:eastAsia="方正仿宋_GBK" w:cs="Times New Roman"/>
          <w:sz w:val="32"/>
          <w:szCs w:val="32"/>
        </w:rPr>
        <w:t>案调查。经查，当事人经营不符合食品安全国家标准要求的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食品的行为，违反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ascii="Times New Roman" w:hAnsi="Times New Roman" w:eastAsia="方正仿宋_GBK" w:cs="Times New Roman"/>
          <w:sz w:val="32"/>
          <w:szCs w:val="32"/>
        </w:rPr>
        <w:t>《中华人民共和国食品安全法》第三十四条第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方正仿宋_GBK" w:cs="Times New Roman"/>
          <w:sz w:val="32"/>
          <w:szCs w:val="32"/>
        </w:rPr>
        <w:t>项的规定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因当事人履行了进货查验义务，能够提供进货票据，能够证明其不了解自己采购的食品不符合国家食品安全标准，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依据《中华人民共和国食品安全法》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第一百二十三条、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一百三十六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条有关规定，</w:t>
      </w: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决定</w:t>
      </w:r>
      <w:r>
        <w:rPr>
          <w:rFonts w:ascii="Times New Roman" w:hAnsi="Times New Roman" w:eastAsia="方正仿宋_GBK" w:cs="Times New Roman"/>
          <w:sz w:val="32"/>
          <w:szCs w:val="32"/>
        </w:rPr>
        <w:t>对当事人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免予</w:t>
      </w:r>
      <w:r>
        <w:rPr>
          <w:rFonts w:ascii="Times New Roman" w:hAnsi="Times New Roman" w:eastAsia="方正仿宋_GBK" w:cs="Times New Roman"/>
          <w:sz w:val="32"/>
          <w:szCs w:val="32"/>
        </w:rPr>
        <w:t>行政处罚。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2.排查整改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经排查，造成不合格的原因可能为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未按产品保存要求进行储存，且对货品检查不够细致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；仁和区市场监管局已督促当事人加强进货查验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和人员培训，完善并落实产品储存制度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日组织复查验收。</w:t>
      </w:r>
    </w:p>
    <w:p>
      <w:pPr>
        <w:spacing w:line="579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攀枝花北华联综合超市有限公司华芝分公司</w:t>
      </w:r>
      <w:r>
        <w:rPr>
          <w:rFonts w:ascii="Times New Roman" w:hAnsi="Times New Roman" w:eastAsia="黑体" w:cs="Times New Roman"/>
          <w:sz w:val="32"/>
          <w:szCs w:val="32"/>
        </w:rPr>
        <w:t>销售的</w:t>
      </w:r>
      <w:r>
        <w:rPr>
          <w:rFonts w:hint="eastAsia" w:ascii="Times New Roman" w:hAnsi="Times New Roman" w:eastAsia="黑体" w:cs="Times New Roman"/>
          <w:sz w:val="32"/>
          <w:szCs w:val="32"/>
        </w:rPr>
        <w:t>腊板鸭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（一）不合格食品基本情况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产品名称：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腊板鸭</w:t>
      </w:r>
      <w:r>
        <w:rPr>
          <w:rFonts w:ascii="Times New Roman" w:hAnsi="Times New Roman" w:eastAsia="方正仿宋_GBK" w:cs="Times New Roman"/>
          <w:sz w:val="32"/>
          <w:szCs w:val="32"/>
        </w:rPr>
        <w:t>；规格型号：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散装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购进</w:t>
      </w:r>
      <w:r>
        <w:rPr>
          <w:rFonts w:ascii="Times New Roman" w:hAnsi="Times New Roman" w:eastAsia="方正仿宋_GBK" w:cs="Times New Roman"/>
          <w:sz w:val="32"/>
          <w:szCs w:val="32"/>
        </w:rPr>
        <w:t>日期：202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Times New Roman"/>
          <w:sz w:val="32"/>
          <w:szCs w:val="32"/>
        </w:rPr>
        <w:t>日；被抽样单位：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攀枝花北华联综合超市有限公司华芝分公司</w:t>
      </w:r>
      <w:r>
        <w:rPr>
          <w:rFonts w:ascii="Times New Roman" w:hAnsi="Times New Roman" w:eastAsia="方正仿宋_GBK" w:cs="Times New Roman"/>
          <w:sz w:val="32"/>
          <w:szCs w:val="32"/>
        </w:rPr>
        <w:t>；不合格项目：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过氧化值(以脂肪计)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（二）经营环节处置情况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1.行政处罚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 w:cs="Times New Roman"/>
          <w:sz w:val="32"/>
          <w:szCs w:val="32"/>
        </w:rPr>
        <w:t>日对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以上</w:t>
      </w:r>
      <w:r>
        <w:rPr>
          <w:rFonts w:ascii="Times New Roman" w:hAnsi="Times New Roman" w:eastAsia="方正仿宋_GBK" w:cs="Times New Roman"/>
          <w:sz w:val="32"/>
          <w:szCs w:val="32"/>
        </w:rPr>
        <w:t>批次不合格食品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立</w:t>
      </w:r>
      <w:r>
        <w:rPr>
          <w:rFonts w:ascii="Times New Roman" w:hAnsi="Times New Roman" w:eastAsia="方正仿宋_GBK" w:cs="Times New Roman"/>
          <w:sz w:val="32"/>
          <w:szCs w:val="32"/>
        </w:rPr>
        <w:t>案调查。经查，当事人经营不符合食品安全国家标准要求的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食品的行为违反了《中华人民共和国食品安全法》第三十四条第一款第六项的规定。根据《中华人民共和国食品安全法》第一百二十四条第一款第四项有关规定，仁和区市场监管局于202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日对当事人作出没收违法所得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元、罚款15000元的行政处罚决定。</w:t>
      </w:r>
    </w:p>
    <w:p>
      <w:pPr>
        <w:spacing w:line="579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2.排查整改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经排查，造成不合格的原因可能为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当事人未妥善履行进货查验义务，未按产品实际情况开展储存和销售</w:t>
      </w:r>
      <w:r>
        <w:rPr>
          <w:rFonts w:ascii="Times New Roman" w:hAnsi="Times New Roman" w:eastAsia="方正仿宋_GBK" w:cs="Times New Roman"/>
          <w:sz w:val="32"/>
          <w:szCs w:val="32"/>
        </w:rPr>
        <w:t>；仁和区市场监管局已督促当事人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更换供货</w:t>
      </w:r>
      <w:r>
        <w:rPr>
          <w:rFonts w:ascii="Times New Roman" w:hAnsi="Times New Roman" w:eastAsia="方正仿宋_GBK" w:cs="Times New Roman"/>
          <w:sz w:val="32"/>
          <w:szCs w:val="32"/>
        </w:rPr>
        <w:t>渠道，加强进货查验工作。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仁和区市场监管局于202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日组织复查验收。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1"/>
    <w:rsid w:val="00066161"/>
    <w:rsid w:val="001209B6"/>
    <w:rsid w:val="003F3ECB"/>
    <w:rsid w:val="00574258"/>
    <w:rsid w:val="005829A6"/>
    <w:rsid w:val="005A1C91"/>
    <w:rsid w:val="00755B92"/>
    <w:rsid w:val="007C53DC"/>
    <w:rsid w:val="008850EA"/>
    <w:rsid w:val="008A450C"/>
    <w:rsid w:val="008D65BA"/>
    <w:rsid w:val="00952E0D"/>
    <w:rsid w:val="009946AB"/>
    <w:rsid w:val="00A46AF0"/>
    <w:rsid w:val="00B14B52"/>
    <w:rsid w:val="00B867D0"/>
    <w:rsid w:val="00D5332A"/>
    <w:rsid w:val="00D77B5D"/>
    <w:rsid w:val="00DA1694"/>
    <w:rsid w:val="00DB104C"/>
    <w:rsid w:val="00E1551B"/>
    <w:rsid w:val="00F404B9"/>
    <w:rsid w:val="167F5113"/>
    <w:rsid w:val="1FEA7DE4"/>
    <w:rsid w:val="27AD7EB1"/>
    <w:rsid w:val="42B93DEE"/>
    <w:rsid w:val="53B929B2"/>
    <w:rsid w:val="619266AC"/>
    <w:rsid w:val="72306928"/>
    <w:rsid w:val="7E3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1718</Characters>
  <Lines>14</Lines>
  <Paragraphs>4</Paragraphs>
  <TotalTime>12</TotalTime>
  <ScaleCrop>false</ScaleCrop>
  <LinksUpToDate>false</LinksUpToDate>
  <CharactersWithSpaces>2015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2022-06-23T02:59:00Z</dcterms:created>
  <dc:creator>李静宇</dc:creator>
  <cp:lastModifiedBy>李静宇</cp:lastModifiedBy>
  <dcterms:modified xsi:type="dcterms:W3CDTF">2023-10-30T04:02:06Z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4C2EECBA2BE6415087602333EC532D1D</vt:lpwstr>
  </property>
</Properties>
</file>