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bookmarkStart w:id="0" w:name="_GoBack"/>
      <w:bookmarkEnd w:id="0"/>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计划生育</w:t>
      </w:r>
      <w:r>
        <w:rPr>
          <w:rFonts w:hint="eastAsia" w:ascii="方正小标宋简体" w:hAnsi="宋体" w:eastAsia="方正小标宋简体"/>
          <w:sz w:val="44"/>
          <w:szCs w:val="44"/>
          <w:lang w:eastAsia="zh-CN"/>
        </w:rPr>
        <w:t>服务</w:t>
      </w:r>
      <w:r>
        <w:rPr>
          <w:rFonts w:hint="eastAsia" w:ascii="方正小标宋简体" w:hAnsi="宋体" w:eastAsia="方正小标宋简体"/>
          <w:sz w:val="44"/>
          <w:szCs w:val="44"/>
        </w:rPr>
        <w:t>预算项目支出</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w:t>
      </w:r>
      <w:r>
        <w:rPr>
          <w:rFonts w:hint="eastAsia" w:ascii="方正小标宋简体" w:hAnsi="宋体" w:eastAsia="方正小标宋简体"/>
          <w:sz w:val="44"/>
          <w:szCs w:val="44"/>
          <w:lang w:eastAsia="zh-CN"/>
        </w:rPr>
        <w:t>评价</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hint="eastAsia"/>
          <w:lang w:val="zh-CN"/>
        </w:rPr>
      </w:pPr>
      <w:r>
        <w:rPr>
          <w:rFonts w:hint="eastAsia"/>
          <w:lang w:val="zh-CN"/>
        </w:rPr>
        <w:t>本项目包含实施农村部分计划生育家庭奖励扶助补助资金和计划生育家庭特别扶助补助资金（含其他）。实施农村计划生育家庭奖励扶助制度，是解决农村独生子女和双女家庭的养老问题，提高家庭发展能力；实施计划生育家庭特别扶助制度，是缓解计划生育特殊家庭在生产、生活、医疗和养老等方面的困难，保障和改善民生，促进社会和谐。</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楷体_GB2312" w:hAnsi="宋体" w:eastAsia="楷体_GB2312"/>
          <w:b/>
          <w:lang w:val="zh-CN"/>
        </w:rPr>
      </w:pPr>
      <w:r>
        <w:rPr>
          <w:rFonts w:hint="eastAsia" w:ascii="楷体_GB2312" w:hAnsi="宋体" w:eastAsia="楷体_GB2312"/>
          <w:b/>
          <w:lang w:val="zh-CN"/>
        </w:rPr>
        <w:t>项目资金申报及批复情况。</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hAnsi="宋体"/>
          <w:lang w:val="en-US" w:eastAsia="zh-CN"/>
        </w:rPr>
        <w:t xml:space="preserve">    </w:t>
      </w:r>
      <w:r>
        <w:rPr>
          <w:rFonts w:hint="eastAsia" w:ascii="楷体_GB2312" w:hAnsi="宋体" w:eastAsia="楷体_GB2312"/>
          <w:b/>
          <w:lang w:val="en-US" w:eastAsia="zh-CN"/>
        </w:rPr>
        <w:t>1.农村部分计划生育奖励扶助制度。</w:t>
      </w:r>
      <w:r>
        <w:rPr>
          <w:rFonts w:hint="default" w:ascii="Times New Roman" w:hAnsi="Times New Roman" w:eastAsia="仿宋_GB2312" w:cs="Times New Roman"/>
          <w:kern w:val="0"/>
          <w:sz w:val="32"/>
          <w:szCs w:val="32"/>
          <w:lang w:val="en-US" w:eastAsia="zh-CN"/>
        </w:rPr>
        <w:t>2022年资格确认农村部分计划生育家庭奖励扶助对象3812人，实际发放3807人，有5人因死亡未及时退出及资格确认错误未发放，其中国家奖扶4人（死亡3人，资格错误1人），省奖扶1人（资格错误1人）。</w:t>
      </w:r>
      <w:r>
        <w:rPr>
          <w:rFonts w:hint="eastAsia" w:ascii="仿宋_GB2312" w:hAnsi="仿宋_GB2312" w:eastAsia="仿宋_GB2312" w:cs="仿宋_GB2312"/>
          <w:b w:val="0"/>
          <w:bCs/>
          <w:lang w:val="en-US" w:eastAsia="zh-CN"/>
        </w:rPr>
        <w:t>农村部分计划生育家庭奖励扶助</w:t>
      </w:r>
      <w:r>
        <w:rPr>
          <w:rFonts w:hint="eastAsia" w:ascii="仿宋_GB2312" w:hAnsi="仿宋_GB2312" w:cs="仿宋_GB2312"/>
          <w:b w:val="0"/>
          <w:bCs/>
          <w:lang w:val="en-US" w:eastAsia="zh-CN"/>
        </w:rPr>
        <w:t>制度资金80元/人/年，由中央、省、市承担，区级暂不承担。</w:t>
      </w:r>
      <w:r>
        <w:rPr>
          <w:rFonts w:hint="eastAsia" w:ascii="仿宋_GB2312" w:eastAsia="仿宋_GB2312"/>
          <w:sz w:val="32"/>
          <w:szCs w:val="32"/>
          <w:lang w:val="en-US" w:eastAsia="zh-CN"/>
        </w:rPr>
        <w:t>国家奖励扶助对象扶助金由</w:t>
      </w:r>
      <w:r>
        <w:rPr>
          <w:rFonts w:hint="eastAsia" w:ascii="仿宋_GB2312"/>
          <w:sz w:val="32"/>
          <w:szCs w:val="32"/>
          <w:lang w:val="en-US" w:eastAsia="zh-CN"/>
        </w:rPr>
        <w:t>中央</w:t>
      </w:r>
      <w:r>
        <w:rPr>
          <w:rFonts w:hint="eastAsia" w:ascii="仿宋_GB2312" w:eastAsia="仿宋_GB2312"/>
          <w:sz w:val="32"/>
          <w:szCs w:val="32"/>
          <w:lang w:val="en-US" w:eastAsia="zh-CN"/>
        </w:rPr>
        <w:t>承担80%，省级承担12%，市级承担8%，省奖励扶助对象扶助金由省级承担35%，市级承担65%。</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en-US" w:eastAsia="zh-CN"/>
        </w:rPr>
        <w:t>2.</w:t>
      </w:r>
      <w:r>
        <w:rPr>
          <w:rFonts w:hint="eastAsia" w:ascii="楷体_GB2312" w:hAnsi="宋体" w:eastAsia="楷体_GB2312"/>
          <w:b/>
          <w:lang w:val="zh-CN" w:eastAsia="zh-CN"/>
        </w:rPr>
        <w:t>计划生育家庭特别扶助补助资金（含其他）。</w:t>
      </w:r>
      <w:r>
        <w:rPr>
          <w:rFonts w:hint="eastAsia" w:ascii="仿宋_GB2312" w:hAnsi="宋体"/>
          <w:lang w:val="en-US" w:eastAsia="zh-CN"/>
        </w:rPr>
        <w:t>2022年资格确认计划生育家庭特别扶助对象404人，其中子女伤残147人，子女死亡257人。计划生育家庭特别扶助对象（其他）243人，其中二级2人，三级241人。</w:t>
      </w:r>
    </w:p>
    <w:p>
      <w:pPr>
        <w:adjustRightInd w:val="0"/>
        <w:snapToGrid w:val="0"/>
        <w:spacing w:line="560" w:lineRule="exact"/>
        <w:ind w:firstLine="720"/>
        <w:rPr>
          <w:rFonts w:hint="eastAsia" w:ascii="仿宋_GB2312" w:hAnsi="宋体"/>
          <w:lang w:val="en-US" w:eastAsia="zh-CN"/>
        </w:rPr>
      </w:pP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经费由中央、省、市、区共同承担。</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w:t>
      </w:r>
      <w:r>
        <w:rPr>
          <w:rFonts w:hint="eastAsia" w:ascii="仿宋_GB2312" w:hAnsi="宋体"/>
          <w:lang w:val="en-US" w:eastAsia="zh-CN"/>
        </w:rPr>
        <w:t>2022年1-6月标准，国标：子女伤残4200元/人/年,子女死亡5400元/人/年，二级3600元/人/年，三级2400元/人/年；省标：子女伤残8160元/人/年,子女死亡10320元/人/年，二级4800元/人/年，三级2400元/人/年。2022年7-12月标准，国标：子女伤残5520元/人/年,子女死亡7080元/人/年，二级4680元/人/年，三级3120元/人/年；省标：子女伤残9480元/人/年,子女死亡12000元/人/年，二级5880元/人/年，三级3120元/人/年。承担比例：国标（国家80%，省12%，市区8%），省增加部份（省35%，市区65%），国家、省承担剩下的部份区级承担70%。</w:t>
      </w:r>
    </w:p>
    <w:p>
      <w:pPr>
        <w:adjustRightInd w:val="0"/>
        <w:snapToGrid w:val="0"/>
        <w:spacing w:line="560" w:lineRule="exact"/>
        <w:ind w:firstLine="720"/>
        <w:rPr>
          <w:rFonts w:hint="default" w:ascii="仿宋_GB2312" w:hAnsi="宋体"/>
          <w:lang w:val="en-US" w:eastAsia="zh-CN"/>
        </w:rPr>
      </w:pPr>
      <w:r>
        <w:rPr>
          <w:rFonts w:hint="eastAsia" w:ascii="仿宋_GB2312" w:hAnsi="宋体"/>
          <w:lang w:val="en-US" w:eastAsia="zh-CN"/>
        </w:rPr>
        <w:t>2022年预算计划生育家庭特别扶助430人，计划生育家庭特别扶助（其他）246人，区级预算经费104.72万元，批复104.72万元。</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3" w:firstLineChars="200"/>
        <w:rPr>
          <w:rFonts w:hint="eastAsia" w:cs="Times New Roman"/>
          <w:kern w:val="0"/>
          <w:sz w:val="32"/>
          <w:szCs w:val="32"/>
          <w:lang w:val="en-US" w:eastAsia="zh-CN"/>
        </w:rPr>
      </w:pPr>
      <w:r>
        <w:rPr>
          <w:rFonts w:hint="eastAsia" w:ascii="楷体_GB2312" w:hAnsi="宋体" w:eastAsia="楷体_GB2312"/>
          <w:b/>
          <w:lang w:val="en-US" w:eastAsia="zh-CN"/>
        </w:rPr>
        <w:t>1.计划生育家庭奖励扶助金。</w:t>
      </w:r>
      <w:r>
        <w:rPr>
          <w:rFonts w:hint="default" w:ascii="Times New Roman" w:hAnsi="Times New Roman" w:eastAsia="仿宋_GB2312" w:cs="Times New Roman"/>
          <w:kern w:val="0"/>
          <w:sz w:val="32"/>
          <w:szCs w:val="32"/>
          <w:lang w:val="en-US" w:eastAsia="zh-CN"/>
        </w:rPr>
        <w:t>2022年资格确认农村部分计划生育家庭奖励扶助对象3812人，实际发放3807人，有5人因死亡未及时退出及资格确认错误未发放，其中国家奖扶4人（死亡3人，资格错误1人），省奖扶1人（资格错误1人）。</w:t>
      </w:r>
      <w:r>
        <w:rPr>
          <w:rFonts w:hint="eastAsia" w:cs="Times New Roman"/>
          <w:kern w:val="0"/>
          <w:sz w:val="32"/>
          <w:szCs w:val="32"/>
          <w:lang w:val="en-US" w:eastAsia="zh-CN"/>
        </w:rPr>
        <w:t>2022年11月23日发放成功3794人，有13人因死亡特殊备案后于11月29日发放成功，共发放金额365.472万元。</w:t>
      </w:r>
    </w:p>
    <w:p>
      <w:pPr>
        <w:numPr>
          <w:ilvl w:val="0"/>
          <w:numId w:val="0"/>
        </w:numPr>
        <w:adjustRightInd w:val="0"/>
        <w:snapToGrid w:val="0"/>
        <w:spacing w:line="560" w:lineRule="exact"/>
        <w:ind w:firstLine="643" w:firstLineChars="200"/>
        <w:rPr>
          <w:rFonts w:hint="default" w:ascii="仿宋_GB2312"/>
          <w:sz w:val="32"/>
          <w:szCs w:val="32"/>
          <w:lang w:val="en-US" w:eastAsia="zh-CN"/>
        </w:rPr>
      </w:pPr>
      <w:r>
        <w:rPr>
          <w:rFonts w:hint="eastAsia" w:ascii="楷体_GB2312" w:hAnsi="宋体" w:eastAsia="楷体_GB2312"/>
          <w:b/>
          <w:lang w:val="en-US" w:eastAsia="zh-CN"/>
        </w:rPr>
        <w:t>2.计划生育家庭特别扶助金（含其他）。</w:t>
      </w:r>
      <w:r>
        <w:rPr>
          <w:rFonts w:hint="eastAsia" w:ascii="仿宋_GB2312" w:hAnsi="宋体"/>
          <w:lang w:val="en-US" w:eastAsia="zh-CN"/>
        </w:rPr>
        <w:t>2022年发放计划生育家庭特别扶助对象404人，其中子女伤残147人，子女死亡257人。发放计划生育家庭特别扶助金（其他）243人，其中二级2人，三级241人。</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金每年6月底和11月底分别</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w:t>
      </w:r>
      <w:r>
        <w:rPr>
          <w:rFonts w:hint="default" w:ascii="Times New Roman" w:hAnsi="Times New Roman" w:eastAsia="仿宋_GB2312" w:cs="Times New Roman"/>
          <w:kern w:val="0"/>
          <w:sz w:val="32"/>
          <w:szCs w:val="32"/>
          <w:lang w:val="en-US" w:eastAsia="zh-CN"/>
        </w:rPr>
        <w:t>计划生育</w:t>
      </w:r>
      <w:r>
        <w:rPr>
          <w:rFonts w:hint="eastAsia" w:ascii="Times New Roman" w:hAnsi="Times New Roman" w:eastAsia="仿宋_GB2312" w:cs="Times New Roman"/>
          <w:kern w:val="0"/>
          <w:sz w:val="32"/>
          <w:szCs w:val="32"/>
          <w:lang w:val="en-US" w:eastAsia="zh-CN"/>
        </w:rPr>
        <w:t>家庭</w:t>
      </w:r>
      <w:r>
        <w:rPr>
          <w:rFonts w:hint="default" w:ascii="Times New Roman" w:hAnsi="Times New Roman" w:eastAsia="仿宋_GB2312" w:cs="Times New Roman"/>
          <w:kern w:val="0"/>
          <w:sz w:val="32"/>
          <w:szCs w:val="32"/>
          <w:lang w:val="en-US" w:eastAsia="zh-CN"/>
        </w:rPr>
        <w:t>特别扶助（其他）对象</w:t>
      </w:r>
      <w:r>
        <w:rPr>
          <w:rFonts w:hint="eastAsia" w:ascii="仿宋_GB2312" w:eastAsia="仿宋_GB2312"/>
          <w:sz w:val="32"/>
          <w:szCs w:val="32"/>
          <w:lang w:val="en-US" w:eastAsia="zh-CN"/>
        </w:rPr>
        <w:t>每年11月30日以前通过“一卡通”发放平台发放</w:t>
      </w:r>
      <w:r>
        <w:rPr>
          <w:rFonts w:hint="eastAsia" w:ascii="仿宋_GB2312"/>
          <w:sz w:val="32"/>
          <w:szCs w:val="32"/>
          <w:lang w:val="en-US" w:eastAsia="zh-CN"/>
        </w:rPr>
        <w:t>。2022年共计发放农村计划生育家庭特别扶助金（含其他）484.05万元。</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3" w:firstLineChars="200"/>
        <w:rPr>
          <w:rFonts w:hint="eastAsia" w:ascii="仿宋_GB2312" w:hAnsi="仿宋_GB2312" w:cs="仿宋_GB2312"/>
          <w:b w:val="0"/>
          <w:bCs/>
          <w:lang w:val="en-US" w:eastAsia="zh-CN"/>
        </w:rPr>
      </w:pPr>
      <w:r>
        <w:rPr>
          <w:rFonts w:hint="eastAsia" w:ascii="楷体_GB2312" w:hAnsi="宋体" w:eastAsia="楷体_GB2312"/>
          <w:b/>
          <w:lang w:val="en-US" w:eastAsia="zh-CN"/>
        </w:rPr>
        <w:t>1.奖励扶助金。</w:t>
      </w:r>
      <w:r>
        <w:rPr>
          <w:rFonts w:hint="eastAsia" w:ascii="仿宋_GB2312" w:hAnsi="仿宋_GB2312" w:eastAsia="仿宋_GB2312" w:cs="仿宋_GB2312"/>
          <w:b w:val="0"/>
          <w:bCs/>
          <w:lang w:val="en-US" w:eastAsia="zh-CN"/>
        </w:rPr>
        <w:t>项目申报</w:t>
      </w:r>
      <w:r>
        <w:rPr>
          <w:rFonts w:hint="eastAsia" w:ascii="仿宋_GB2312" w:hAnsi="仿宋_GB2312" w:cs="仿宋_GB2312"/>
          <w:b w:val="0"/>
          <w:bCs/>
          <w:lang w:val="en-US" w:eastAsia="zh-CN"/>
        </w:rPr>
        <w:t>人群</w:t>
      </w:r>
      <w:r>
        <w:rPr>
          <w:rFonts w:hint="eastAsia" w:ascii="仿宋_GB2312" w:hAnsi="仿宋_GB2312" w:eastAsia="仿宋_GB2312" w:cs="仿宋_GB2312"/>
          <w:b w:val="0"/>
          <w:bCs/>
          <w:lang w:val="en-US" w:eastAsia="zh-CN"/>
        </w:rPr>
        <w:t>与具体实施内容相符，申报人数</w:t>
      </w:r>
      <w:r>
        <w:rPr>
          <w:rFonts w:hint="eastAsia" w:ascii="仿宋_GB2312" w:hAnsi="仿宋_GB2312" w:cs="仿宋_GB2312"/>
          <w:b w:val="0"/>
          <w:bCs/>
          <w:lang w:val="en-US" w:eastAsia="zh-CN"/>
        </w:rPr>
        <w:t>与实际确认资格虽有误差，但资金未发放，未造成影响。</w:t>
      </w:r>
    </w:p>
    <w:p>
      <w:pPr>
        <w:widowControl/>
        <w:numPr>
          <w:ilvl w:val="0"/>
          <w:numId w:val="0"/>
        </w:numPr>
        <w:spacing w:line="560" w:lineRule="exact"/>
        <w:ind w:firstLine="643" w:firstLineChars="200"/>
        <w:jc w:val="left"/>
        <w:rPr>
          <w:rFonts w:ascii="仿宋_GB2312" w:hAnsi="宋体"/>
          <w:lang w:val="zh-CN"/>
        </w:rPr>
      </w:pPr>
      <w:r>
        <w:rPr>
          <w:rFonts w:hint="eastAsia" w:ascii="楷体_GB2312" w:hAnsi="宋体" w:eastAsia="楷体_GB2312"/>
          <w:b/>
          <w:lang w:val="en-US" w:eastAsia="zh-CN"/>
        </w:rPr>
        <w:t>2.特别扶助金。</w:t>
      </w:r>
      <w:r>
        <w:rPr>
          <w:rFonts w:hint="eastAsia" w:ascii="仿宋_GB2312" w:hAnsi="宋体"/>
          <w:lang w:val="zh-CN"/>
        </w:rPr>
        <w:t>项目申报人群与具体实施内容相符，</w:t>
      </w:r>
      <w:r>
        <w:rPr>
          <w:rFonts w:hint="eastAsia" w:ascii="仿宋_GB2312" w:hAnsi="宋体"/>
          <w:lang w:val="en-US" w:eastAsia="zh-CN"/>
        </w:rPr>
        <w:t>下半年虽调整标准，但因预算人数比实际享受人数多，区级预算还略有结余。</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bCs/>
          <w:lang w:val="zh-CN"/>
        </w:rPr>
        <w:t>1．资金计划及到位。</w:t>
      </w:r>
      <w:r>
        <w:rPr>
          <w:rFonts w:hint="eastAsia" w:ascii="楷体_GB2312" w:hAnsi="宋体" w:eastAsia="楷体_GB2312"/>
          <w:lang w:val="zh-CN"/>
        </w:rPr>
        <w:t>根据攀枝花市财政局、</w:t>
      </w:r>
      <w:r>
        <w:rPr>
          <w:rFonts w:hint="eastAsia" w:ascii="楷体_GB2312" w:hAnsi="宋体" w:eastAsia="楷体_GB2312"/>
          <w:lang w:val="en-US" w:eastAsia="zh-CN"/>
        </w:rPr>
        <w:t>攀枝花市卫生健康委员会</w:t>
      </w:r>
      <w:r>
        <w:rPr>
          <w:rFonts w:hint="eastAsia" w:ascii="楷体_GB2312" w:hAnsi="宋体" w:eastAsia="楷体_GB2312"/>
          <w:lang w:val="zh-CN"/>
        </w:rPr>
        <w:t>《</w:t>
      </w:r>
      <w:r>
        <w:rPr>
          <w:rFonts w:hint="eastAsia" w:ascii="仿宋_GB2312" w:hAnsi="宋体"/>
          <w:lang w:val="zh-CN"/>
        </w:rPr>
        <w:t>关于下达2022年计划生育服务中央和省级补助资金及2021年中央补助资金据实结算调整的通知</w:t>
      </w:r>
      <w:r>
        <w:rPr>
          <w:rFonts w:hint="eastAsia" w:ascii="楷体_GB2312" w:hAnsi="宋体" w:eastAsia="楷体_GB2312"/>
          <w:lang w:val="zh-CN"/>
        </w:rPr>
        <w:t>》</w:t>
      </w:r>
      <w:r>
        <w:rPr>
          <w:rFonts w:hint="eastAsia" w:ascii="仿宋_GB2312" w:hAnsi="宋体"/>
          <w:lang w:val="zh-CN"/>
        </w:rPr>
        <w:t>（攀财资社〔2022〕9号）、《关于下达2022年计划生育制度中央和省级补助资金的通知》（ 攀财资社〔2022〕102号）、《关于下达2022年计划生育专项市级补助资金（第一批）的通知》（攀财资社〔2022〕106号）及《攀枝花市仁和区财政局关于批复</w:t>
      </w:r>
      <w:r>
        <w:rPr>
          <w:rFonts w:hint="eastAsia" w:ascii="仿宋_GB2312" w:hAnsi="宋体"/>
          <w:lang w:val="en-US" w:eastAsia="zh-CN"/>
        </w:rPr>
        <w:t>2022年部门预算的通知</w:t>
      </w:r>
      <w:r>
        <w:rPr>
          <w:rFonts w:hint="eastAsia" w:ascii="仿宋_GB2312" w:hAnsi="宋体"/>
          <w:lang w:val="zh-CN"/>
        </w:rPr>
        <w:t>》（攀仁财〔2022〕</w:t>
      </w:r>
      <w:r>
        <w:rPr>
          <w:rFonts w:hint="eastAsia" w:ascii="仿宋_GB2312" w:hAnsi="宋体"/>
          <w:lang w:val="en-US" w:eastAsia="zh-CN"/>
        </w:rPr>
        <w:t>1</w:t>
      </w:r>
      <w:r>
        <w:rPr>
          <w:rFonts w:hint="eastAsia" w:ascii="仿宋_GB2312" w:hAnsi="宋体"/>
          <w:lang w:val="zh-CN"/>
        </w:rPr>
        <w:t>号）文件，</w:t>
      </w:r>
      <w:r>
        <w:rPr>
          <w:rFonts w:hint="eastAsia" w:ascii="仿宋_GB2312" w:hAnsi="宋体"/>
          <w:lang w:val="en-US" w:eastAsia="zh-CN"/>
        </w:rPr>
        <w:t>2022年仁和区收到计划生育转移支付资金（奖励扶助金、特别扶助金）868.1万元，其中中央资金504.24万元，省级资金156.63万元，市级资金102.5万元，区级预算资金104.73万元，资金均足额及时下达。</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lang w:val="zh-CN"/>
        </w:rPr>
        <w:t>2．资金使用。</w:t>
      </w:r>
      <w:r>
        <w:rPr>
          <w:rFonts w:hint="eastAsia" w:ascii="仿宋_GB2312" w:hAnsi="宋体"/>
          <w:lang w:val="en-US" w:eastAsia="zh-CN"/>
        </w:rPr>
        <w:t>2022年发放奖励扶助金3807人，金额365.472万元，使用中央资金264.92万元、省级资金56.01万元、市级资金44.542万元；发放特别扶助金404人，其中子女伤残147人，子女死亡257人，发放金额416.466万元，其中中央资金185.45万元，省级资金92.46万元，市级资金41.58万元，区级资金96.976万元；发放计划生育特别扶助（其他）246人，发放金额67.584万元，其中中央资金53.87万元，省级资金8.16万元，市级资金1.66万元，区级资金3.894万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eastAsia="仿宋_GB2312"/>
          <w:lang w:val="zh-CN" w:eastAsia="zh-CN"/>
        </w:rPr>
      </w:pPr>
      <w:r>
        <w:rPr>
          <w:rFonts w:hint="eastAsia" w:ascii="仿宋_GB2312" w:hAnsi="宋体"/>
          <w:lang w:val="zh-CN"/>
        </w:rPr>
        <w:t>计划生育转移支付项目</w:t>
      </w:r>
      <w:r>
        <w:rPr>
          <w:rFonts w:hint="eastAsia" w:ascii="仿宋_GB2312" w:hAnsi="微软雅黑" w:eastAsia="仿宋_GB2312" w:cs="宋体"/>
          <w:color w:val="000000"/>
          <w:kern w:val="0"/>
          <w:sz w:val="32"/>
          <w:szCs w:val="32"/>
        </w:rPr>
        <w:t>严格按照《</w:t>
      </w:r>
      <w:r>
        <w:rPr>
          <w:rFonts w:hint="eastAsia" w:ascii="仿宋_GB2312" w:hAnsi="微软雅黑" w:eastAsia="仿宋_GB2312" w:cs="宋体"/>
          <w:color w:val="000000"/>
          <w:kern w:val="0"/>
          <w:sz w:val="32"/>
          <w:szCs w:val="32"/>
          <w:lang w:eastAsia="zh-CN"/>
        </w:rPr>
        <w:t>财政部</w:t>
      </w:r>
      <w:r>
        <w:rPr>
          <w:rFonts w:hint="eastAsia" w:ascii="仿宋_GB2312" w:hAnsi="微软雅黑" w:eastAsia="仿宋_GB2312" w:cs="宋体"/>
          <w:color w:val="000000"/>
          <w:kern w:val="0"/>
          <w:sz w:val="32"/>
          <w:szCs w:val="32"/>
          <w:lang w:val="en-US" w:eastAsia="zh-CN"/>
        </w:rPr>
        <w:t xml:space="preserve"> 国家卫生健康委 国家医保局 国家中医药局 国家疾控局关于修订基本公共卫生服务等5项补助资金管理办法的通知</w:t>
      </w:r>
      <w:r>
        <w:rPr>
          <w:rFonts w:hint="eastAsia" w:ascii="仿宋_GB2312" w:hAnsi="微软雅黑" w:eastAsia="仿宋_GB2312" w:cs="宋体"/>
          <w:color w:val="000000"/>
          <w:kern w:val="0"/>
          <w:sz w:val="32"/>
          <w:szCs w:val="32"/>
        </w:rPr>
        <w:t>》（财社</w:t>
      </w:r>
      <w:r>
        <w:rPr>
          <w:rFonts w:hint="eastAsia" w:ascii="仿宋_GB2312" w:hAnsi="微软雅黑" w:eastAsia="仿宋_GB2312" w:cs="宋体"/>
          <w:color w:val="auto"/>
          <w:kern w:val="0"/>
          <w:sz w:val="32"/>
          <w:szCs w:val="32"/>
          <w:lang w:eastAsia="zh-CN"/>
        </w:rPr>
        <w:t>〔2022〕</w:t>
      </w:r>
      <w:r>
        <w:rPr>
          <w:rFonts w:hint="eastAsia" w:ascii="仿宋_GB2312" w:hAnsi="微软雅黑" w:eastAsia="仿宋_GB2312" w:cs="宋体"/>
          <w:color w:val="auto"/>
          <w:kern w:val="0"/>
          <w:sz w:val="32"/>
          <w:szCs w:val="32"/>
          <w:lang w:val="en-US" w:eastAsia="zh-CN"/>
        </w:rPr>
        <w:t>31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000000"/>
          <w:kern w:val="0"/>
          <w:sz w:val="32"/>
          <w:szCs w:val="32"/>
        </w:rPr>
        <w:t>）</w:t>
      </w:r>
      <w:r>
        <w:rPr>
          <w:rFonts w:hint="eastAsia"/>
          <w:lang w:val="zh-CN"/>
        </w:rPr>
        <w:t>文件中关于计划生育转移支付资金管理办法进行资金管理，资金包括计划生育家庭奖励扶助补助资金、计划生育家庭特别扶助补助资金。</w:t>
      </w:r>
      <w:r>
        <w:rPr>
          <w:rFonts w:hint="eastAsia" w:ascii="仿宋_GB2312" w:hAnsi="微软雅黑" w:cs="宋体"/>
          <w:color w:val="000000"/>
          <w:kern w:val="0"/>
          <w:sz w:val="32"/>
          <w:szCs w:val="32"/>
          <w:lang w:eastAsia="zh-CN"/>
        </w:rPr>
        <w:t>补助资金通过</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发放到补助对象社保卡，补助资金发放及时，会计核算规范、真实。</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仿宋_GB2312" w:hAnsi="宋体"/>
          <w:b/>
          <w:bCs/>
          <w:lang w:val="en-US" w:eastAsia="zh-CN"/>
        </w:rPr>
        <w:t>1.</w:t>
      </w:r>
      <w:r>
        <w:rPr>
          <w:rFonts w:hint="eastAsia" w:ascii="楷体" w:hAnsi="楷体" w:eastAsia="楷体" w:cs="楷体"/>
          <w:b/>
          <w:bCs/>
          <w:sz w:val="32"/>
          <w:szCs w:val="32"/>
          <w:lang w:val="en-US" w:eastAsia="zh-CN"/>
        </w:rPr>
        <w:t>农村部分计划生育家庭奖励扶助制度。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w:t>
      </w:r>
      <w:r>
        <w:rPr>
          <w:rFonts w:hint="eastAsia" w:ascii="仿宋_GB2312" w:hAnsi="仿宋_GB2312" w:eastAsia="仿宋_GB2312" w:cs="仿宋_GB2312"/>
          <w:sz w:val="32"/>
          <w:szCs w:val="32"/>
        </w:rPr>
        <w:t xml:space="preserve">财政部 </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口计生委关于调整全国农村部分计划生育家庭奖励扶助和计划生育家庭特别扶助标准的通知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财教</w:t>
      </w:r>
      <w:r>
        <w:rPr>
          <w:rFonts w:hint="eastAsia" w:ascii="仿宋_GB2312" w:eastAsia="仿宋_GB2312"/>
          <w:sz w:val="32"/>
          <w:szCs w:val="32"/>
          <w:lang w:val="en-US" w:eastAsia="zh-CN"/>
        </w:rPr>
        <w:t>〔2011〕</w:t>
      </w:r>
      <w:r>
        <w:rPr>
          <w:rFonts w:hint="eastAsia" w:ascii="仿宋_GB2312" w:hAnsi="仿宋_GB2312" w:eastAsia="仿宋_GB2312" w:cs="仿宋_GB2312"/>
          <w:sz w:val="32"/>
          <w:szCs w:val="32"/>
          <w:lang w:val="en-US" w:eastAsia="zh-CN"/>
        </w:rPr>
        <w:t>623号）。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发放标准。80元/人/月。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发放的范围。必须同时满足以下条件：一是</w:t>
      </w:r>
      <w:r>
        <w:rPr>
          <w:rFonts w:hint="eastAsia" w:ascii="仿宋_GB2312" w:eastAsia="仿宋_GB2312"/>
          <w:sz w:val="32"/>
          <w:szCs w:val="32"/>
        </w:rPr>
        <w:t>本人为农村居民户口或界定为农村居民户口，且户口在本乡(镇、街道）。</w:t>
      </w:r>
      <w:r>
        <w:rPr>
          <w:rFonts w:hint="eastAsia" w:ascii="仿宋_GB2312" w:eastAsia="仿宋_GB2312"/>
          <w:sz w:val="32"/>
          <w:szCs w:val="32"/>
          <w:lang w:val="en-US" w:eastAsia="zh-CN"/>
        </w:rPr>
        <w:t>二是</w:t>
      </w:r>
      <w:r>
        <w:rPr>
          <w:rFonts w:hint="eastAsia" w:ascii="仿宋_GB2312" w:eastAsia="仿宋_GB2312"/>
          <w:sz w:val="32"/>
          <w:szCs w:val="32"/>
        </w:rPr>
        <w:t>本人或配偶曾经生育子女，本人及配偶没有违反计划生育法规和政策规定生育。</w:t>
      </w:r>
      <w:r>
        <w:rPr>
          <w:rFonts w:hint="eastAsia" w:ascii="仿宋_GB2312" w:eastAsia="仿宋_GB2312"/>
          <w:sz w:val="32"/>
          <w:szCs w:val="32"/>
          <w:lang w:val="en-US" w:eastAsia="zh-CN"/>
        </w:rPr>
        <w:t>三是</w:t>
      </w:r>
      <w:r>
        <w:rPr>
          <w:rFonts w:hint="eastAsia" w:ascii="仿宋_GB2312" w:eastAsia="仿宋_GB2312"/>
          <w:sz w:val="32"/>
          <w:szCs w:val="32"/>
        </w:rPr>
        <w:t>本人及配偶现存一个子女，或现存两个女孩，或子女死亡现无子女。</w:t>
      </w:r>
      <w:r>
        <w:rPr>
          <w:rFonts w:hint="eastAsia" w:ascii="仿宋_GB2312" w:eastAsia="仿宋_GB2312"/>
          <w:sz w:val="32"/>
          <w:szCs w:val="32"/>
          <w:lang w:val="en-US" w:eastAsia="zh-CN"/>
        </w:rPr>
        <w:t>四是</w:t>
      </w:r>
      <w:r>
        <w:rPr>
          <w:rFonts w:hint="eastAsia" w:ascii="仿宋_GB2312" w:eastAsia="仿宋_GB2312"/>
          <w:sz w:val="32"/>
          <w:szCs w:val="32"/>
        </w:rPr>
        <w:t>1933年1月1日以后出生，男性年满60周岁，女性年满58周岁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（4）</w:t>
      </w:r>
      <w:r>
        <w:rPr>
          <w:rFonts w:hint="eastAsia" w:ascii="仿宋_GB2312" w:eastAsia="仿宋_GB2312"/>
          <w:sz w:val="32"/>
          <w:szCs w:val="32"/>
          <w:lang w:val="en-US" w:eastAsia="zh-CN"/>
        </w:rPr>
        <w:t>审批发放程序。本人申报，乡镇（街道）初审、年审，县级复审，市级审核，上报省、国家卫健委，每年11月30日以前通过“一卡通”发放平台发放。</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根据四川省卫生和计划生育委员会办公室关于印发《四川省农村部分计划生育家庭奖励扶助、计划生育家庭特别扶助工作规范》的通知（川卫办发</w:t>
      </w:r>
      <w:r>
        <w:rPr>
          <w:rFonts w:hint="eastAsia" w:ascii="仿宋_GB2312" w:hAnsi="仿宋_GB2312" w:cs="仿宋_GB2312"/>
          <w:lang w:val="en-US" w:eastAsia="zh-CN"/>
        </w:rPr>
        <w:t>〔2016〕223号）文件精神，</w:t>
      </w:r>
    </w:p>
    <w:p>
      <w:pPr>
        <w:adjustRightInd w:val="0"/>
        <w:snapToGrid w:val="0"/>
        <w:spacing w:line="560" w:lineRule="exact"/>
        <w:rPr>
          <w:rFonts w:hint="eastAsia" w:ascii="仿宋_GB2312" w:hAnsi="宋体"/>
          <w:lang w:val="en-US" w:eastAsia="zh-CN"/>
        </w:rPr>
      </w:pPr>
      <w:r>
        <w:rPr>
          <w:rFonts w:hint="eastAsia" w:ascii="仿宋_GB2312" w:hAnsi="仿宋_GB2312" w:cs="仿宋_GB2312"/>
          <w:lang w:val="en-US" w:eastAsia="zh-CN"/>
        </w:rPr>
        <w:t>奖励扶助拟新增对象和年审退出对象</w:t>
      </w:r>
      <w:r>
        <w:rPr>
          <w:rFonts w:hint="eastAsia" w:ascii="仿宋_GB2312" w:hAnsi="宋体"/>
          <w:lang w:val="en-US" w:eastAsia="zh-CN"/>
        </w:rPr>
        <w:t>由乡级组织以村为单位在村（居）委会驻地、交通要道、对象所在村（居）民小组进行为期7天的公示，接受群众监督。</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sz w:val="32"/>
          <w:szCs w:val="32"/>
          <w:lang w:val="en-US" w:eastAsia="zh-CN"/>
        </w:rPr>
      </w:pPr>
      <w:r>
        <w:rPr>
          <w:rFonts w:hint="eastAsia" w:ascii="仿宋_GB2312" w:hAnsi="宋体"/>
          <w:b/>
          <w:bCs/>
          <w:lang w:val="en-US" w:eastAsia="zh-CN"/>
        </w:rPr>
        <w:t>2.</w:t>
      </w:r>
      <w:r>
        <w:rPr>
          <w:rFonts w:hint="eastAsia" w:ascii="楷体" w:hAnsi="楷体" w:eastAsia="楷体" w:cs="楷体"/>
          <w:b/>
          <w:bCs/>
          <w:sz w:val="32"/>
          <w:szCs w:val="32"/>
          <w:lang w:val="en-US" w:eastAsia="zh-CN"/>
        </w:rPr>
        <w:t>计划生育家庭特别扶助制度、计划生育家庭特别扶助制度（其他）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政策依据。《财政厅 省卫生健康委关于提高计划生育家庭特别扶助制度扶助标准的通知》（川财社</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 xml:space="preserve">48号）。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独生子女伤残，国标5520元/人/年；省标9480元/人/年。独生子女死亡，国家标准：7080元；省死亡标准：每人每年12000元。特别扶助（其他），二级：国家标准4680元/人/年，省标准5880元/人/年，三级：国家标准3120元/人/年，省标准3120元/人/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发放范围。</w:t>
      </w:r>
      <w:r>
        <w:rPr>
          <w:rFonts w:hint="eastAsia" w:ascii="仿宋_GB2312" w:eastAsia="仿宋_GB2312"/>
          <w:sz w:val="32"/>
          <w:szCs w:val="32"/>
        </w:rPr>
        <w:t>计划生育家庭特别扶助制度扶助的对象是四川省户籍人口中独生子女死亡或伤、病残后未再生育或收养子女家庭的夫妻。扶助对象应同时符合以下条件：</w:t>
      </w:r>
      <w:r>
        <w:rPr>
          <w:rFonts w:hint="eastAsia" w:ascii="仿宋_GB2312" w:eastAsia="仿宋_GB2312"/>
          <w:sz w:val="32"/>
          <w:szCs w:val="32"/>
          <w:lang w:val="en-US" w:eastAsia="zh-CN"/>
        </w:rPr>
        <w:t>一是</w:t>
      </w:r>
      <w:r>
        <w:rPr>
          <w:rFonts w:hint="eastAsia" w:ascii="仿宋_GB2312" w:eastAsia="仿宋_GB2312"/>
          <w:sz w:val="32"/>
          <w:szCs w:val="32"/>
        </w:rPr>
        <w:t>应在1933年1月1日以后出生，女方须年满49周岁</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二是</w:t>
      </w:r>
      <w:r>
        <w:rPr>
          <w:rFonts w:hint="eastAsia" w:ascii="仿宋_GB2312" w:eastAsia="仿宋_GB2312"/>
          <w:sz w:val="32"/>
          <w:szCs w:val="32"/>
        </w:rPr>
        <w:t>只生育一个子女或合法收养一个子女。</w:t>
      </w:r>
      <w:r>
        <w:rPr>
          <w:rFonts w:hint="eastAsia" w:ascii="仿宋_GB2312" w:eastAsia="仿宋_GB2312"/>
          <w:sz w:val="32"/>
          <w:szCs w:val="32"/>
          <w:lang w:val="en-US" w:eastAsia="zh-CN"/>
        </w:rPr>
        <w:t>三是</w:t>
      </w:r>
      <w:r>
        <w:rPr>
          <w:rFonts w:hint="eastAsia" w:ascii="仿宋_GB2312" w:eastAsia="仿宋_GB2312"/>
          <w:sz w:val="32"/>
          <w:szCs w:val="32"/>
        </w:rPr>
        <w:t>现无存活子女或独生子女被依法鉴定为残疾（伤残达到三级以上）。</w:t>
      </w:r>
      <w:r>
        <w:rPr>
          <w:rFonts w:hint="eastAsia" w:ascii="仿宋_GB2312" w:eastAsia="仿宋_GB2312"/>
          <w:sz w:val="32"/>
          <w:szCs w:val="32"/>
          <w:lang w:val="en-US" w:eastAsia="zh-CN"/>
        </w:rPr>
        <w:t>特别扶助（其他）纳入应同时具备以下条件：一是施行了计划生育手术；二是按规定鉴定为三级以上的并发症；三是并发症尚未治愈或康复。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sz w:val="28"/>
          <w:szCs w:val="28"/>
          <w:lang w:val="en-US" w:eastAsia="zh-CN"/>
        </w:rPr>
      </w:pPr>
      <w:r>
        <w:rPr>
          <w:rFonts w:hint="eastAsia" w:ascii="仿宋_GB2312"/>
          <w:sz w:val="28"/>
          <w:szCs w:val="28"/>
          <w:lang w:val="en-US" w:eastAsia="zh-CN"/>
        </w:rPr>
        <w:t>（4）</w:t>
      </w:r>
      <w:r>
        <w:rPr>
          <w:rFonts w:hint="eastAsia" w:ascii="仿宋_GB2312" w:eastAsia="仿宋_GB2312"/>
          <w:sz w:val="32"/>
          <w:szCs w:val="32"/>
          <w:lang w:val="en-US" w:eastAsia="zh-CN"/>
        </w:rPr>
        <w:t>审批发放程序。计划生育特别扶助制度：本人申报，乡镇（街道）初审、年审，县级复审，市级审核，上报省、国家卫健委，每年11月30日以前通过“一卡通”发放平台发放。计划生育特别扶助（其他）：本人申请，乡镇（街道）审核，区计划生育手术并发症鉴定专家小组鉴定，县级审核，上报省、国家卫健委，每年11月30日以前通过“一卡通”发放平台发放。</w:t>
      </w:r>
    </w:p>
    <w:p>
      <w:pPr>
        <w:adjustRightInd w:val="0"/>
        <w:snapToGrid w:val="0"/>
        <w:spacing w:line="560" w:lineRule="exact"/>
        <w:ind w:firstLine="720"/>
        <w:rPr>
          <w:rFonts w:hint="default" w:ascii="仿宋_GB2312" w:hAnsi="宋体"/>
          <w:lang w:val="en-US" w:eastAsia="zh-CN"/>
        </w:rPr>
      </w:pP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1.奖励扶助金。共发放3807人，金额365.472万元。无违规发放情况。目标绩效完成100%。</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2.发放特别扶助金404人，其中子女伤残147人，子女死亡257人，发放金额416.466万元；发放计划生育特别扶助（其他）246人，发放金额67.584万元，目标绩效完成100%。</w:t>
      </w:r>
    </w:p>
    <w:p>
      <w:pPr>
        <w:numPr>
          <w:ilvl w:val="0"/>
          <w:numId w:val="0"/>
        </w:numPr>
        <w:adjustRightInd w:val="0"/>
        <w:snapToGrid w:val="0"/>
        <w:spacing w:line="560" w:lineRule="exact"/>
        <w:ind w:firstLine="643" w:firstLineChars="200"/>
        <w:rPr>
          <w:rFonts w:hint="eastAsia" w:ascii="仿宋_GB2312" w:hAnsi="宋体"/>
          <w:lang w:val="zh-CN"/>
        </w:rPr>
      </w:pPr>
      <w:r>
        <w:rPr>
          <w:rFonts w:hint="eastAsia" w:ascii="楷体_GB2312" w:hAnsi="宋体" w:eastAsia="楷体_GB2312"/>
          <w:b/>
          <w:lang w:val="zh-CN"/>
        </w:rPr>
        <w:t>（二）项目效益情况。</w:t>
      </w:r>
      <w:r>
        <w:rPr>
          <w:rFonts w:hint="eastAsia" w:ascii="仿宋_GB2312" w:hAnsi="仿宋_GB2312" w:eastAsia="仿宋_GB2312" w:cs="仿宋_GB2312"/>
          <w:sz w:val="32"/>
          <w:szCs w:val="32"/>
          <w:lang w:val="en-US" w:eastAsia="zh-CN"/>
        </w:rPr>
        <w:t>通过及时兑现</w:t>
      </w:r>
      <w:r>
        <w:rPr>
          <w:rFonts w:hint="eastAsia" w:ascii="仿宋_GB2312" w:hAnsi="仿宋_GB2312" w:cs="仿宋_GB2312"/>
          <w:sz w:val="32"/>
          <w:szCs w:val="32"/>
          <w:lang w:val="en-US" w:eastAsia="zh-CN"/>
        </w:rPr>
        <w:t>奖励</w:t>
      </w:r>
      <w:r>
        <w:rPr>
          <w:rFonts w:hint="eastAsia" w:ascii="仿宋_GB2312" w:hAnsi="仿宋_GB2312" w:eastAsia="仿宋_GB2312" w:cs="仿宋_GB2312"/>
          <w:sz w:val="32"/>
          <w:szCs w:val="32"/>
          <w:lang w:val="en-US" w:eastAsia="zh-CN"/>
        </w:rPr>
        <w:t>扶助金</w:t>
      </w:r>
      <w:r>
        <w:rPr>
          <w:rFonts w:hint="eastAsia" w:ascii="仿宋_GB2312" w:hAnsi="仿宋_GB2312" w:cs="仿宋_GB2312"/>
          <w:sz w:val="32"/>
          <w:szCs w:val="32"/>
          <w:lang w:val="en-US" w:eastAsia="zh-CN"/>
        </w:rPr>
        <w:t>，解决农村独生子女和双女家庭的养老问题，提高家庭发展能力，</w:t>
      </w:r>
      <w:r>
        <w:rPr>
          <w:rFonts w:hint="eastAsia" w:ascii="仿宋_GB2312" w:hAnsi="宋体"/>
          <w:lang w:val="zh-CN"/>
        </w:rPr>
        <w:t>服务对象满意度较高。实施计划生育家庭特别扶助制度，缓解了计划生育特殊家庭在生产、生活、医疗和养老等方面的困难，保障和改善民生，促进社会和谐。</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（一）存在的问题。无。</w:t>
      </w:r>
    </w:p>
    <w:p>
      <w:pPr>
        <w:adjustRightInd w:val="0"/>
        <w:snapToGrid w:val="0"/>
        <w:spacing w:line="560" w:lineRule="exact"/>
        <w:ind w:firstLine="720"/>
      </w:pPr>
      <w:r>
        <w:rPr>
          <w:rFonts w:hint="eastAsia" w:ascii="楷体_GB2312" w:hAnsi="宋体" w:eastAsia="楷体_GB2312"/>
          <w:b/>
          <w:lang w:val="zh-CN"/>
        </w:rPr>
        <w:t>（二）相关建议。无。</w:t>
      </w:r>
    </w:p>
    <w:p>
      <w:pPr>
        <w:adjustRightInd w:val="0"/>
        <w:snapToGrid w:val="0"/>
        <w:spacing w:line="560" w:lineRule="exact"/>
        <w:ind w:firstLine="720"/>
        <w:rPr>
          <w:rFonts w:hint="eastAsia" w:ascii="楷体_GB2312" w:hAnsi="宋体" w:eastAsia="楷体_GB2312"/>
          <w:b/>
          <w:lang w:val="zh-CN"/>
        </w:rPr>
      </w:pPr>
    </w:p>
    <w:p>
      <w:pPr>
        <w:adjustRightInd w:val="0"/>
        <w:snapToGrid w:val="0"/>
        <w:spacing w:line="560" w:lineRule="exact"/>
        <w:rPr>
          <w:rFonts w:hint="eastAsia" w:ascii="仿宋" w:hAnsi="仿宋" w:eastAsia="仿宋" w:cs="仿宋"/>
          <w:b w:val="0"/>
          <w:bCs/>
          <w:color w:val="000000"/>
          <w:szCs w:val="32"/>
        </w:rPr>
      </w:pPr>
      <w:r>
        <w:rPr>
          <w:rFonts w:hint="eastAsia" w:ascii="仿宋" w:hAnsi="仿宋" w:eastAsia="仿宋" w:cs="仿宋"/>
          <w:b w:val="0"/>
          <w:bCs/>
          <w:lang w:val="zh-CN"/>
        </w:rPr>
        <w:t>附件：</w:t>
      </w:r>
      <w:r>
        <w:rPr>
          <w:rFonts w:hint="eastAsia" w:ascii="仿宋" w:hAnsi="仿宋" w:eastAsia="仿宋" w:cs="仿宋"/>
          <w:b w:val="0"/>
          <w:bCs/>
          <w:color w:val="000000"/>
          <w:szCs w:val="32"/>
        </w:rPr>
        <w:t>2022年特定目标类部门预算项目绩效目标自评</w:t>
      </w: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lang w:val="zh-CN"/>
        </w:rPr>
      </w:pPr>
    </w:p>
    <w:tbl>
      <w:tblPr>
        <w:tblStyle w:val="2"/>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2018"/>
        <w:gridCol w:w="1173"/>
        <w:gridCol w:w="1420"/>
        <w:gridCol w:w="1404"/>
        <w:gridCol w:w="1337"/>
        <w:gridCol w:w="1465"/>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tc>
      </w:tr>
      <w:tr>
        <w:tblPrEx>
          <w:tblCellMar>
            <w:top w:w="0" w:type="dxa"/>
            <w:left w:w="108" w:type="dxa"/>
            <w:bottom w:w="0" w:type="dxa"/>
            <w:right w:w="108" w:type="dxa"/>
          </w:tblCellMar>
        </w:tblPrEx>
        <w:trPr>
          <w:trHeight w:val="254" w:hRule="atLeast"/>
        </w:trPr>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计划生育服务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eastAsia="zh-CN"/>
              </w:rPr>
              <w:t>仁和区卫生健康局</w:t>
            </w:r>
          </w:p>
        </w:tc>
      </w:tr>
      <w:tr>
        <w:tblPrEx>
          <w:tblCellMar>
            <w:top w:w="0" w:type="dxa"/>
            <w:left w:w="108" w:type="dxa"/>
            <w:bottom w:w="0" w:type="dxa"/>
            <w:right w:w="108" w:type="dxa"/>
          </w:tblCellMar>
        </w:tblPrEx>
        <w:trPr>
          <w:trHeight w:val="341" w:hRule="atLeast"/>
        </w:trPr>
        <w:tc>
          <w:tcPr>
            <w:tcW w:w="18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868.1</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849.52</w:t>
            </w:r>
          </w:p>
        </w:tc>
      </w:tr>
      <w:tr>
        <w:tblPrEx>
          <w:tblCellMar>
            <w:top w:w="0" w:type="dxa"/>
            <w:left w:w="108" w:type="dxa"/>
            <w:bottom w:w="0" w:type="dxa"/>
            <w:right w:w="108" w:type="dxa"/>
          </w:tblCellMar>
        </w:tblPrEx>
        <w:trPr>
          <w:trHeight w:val="577" w:hRule="atLeast"/>
        </w:trPr>
        <w:tc>
          <w:tcPr>
            <w:tcW w:w="18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868.1</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849.52</w:t>
            </w:r>
          </w:p>
        </w:tc>
      </w:tr>
      <w:tr>
        <w:tblPrEx>
          <w:tblCellMar>
            <w:top w:w="0" w:type="dxa"/>
            <w:left w:w="108" w:type="dxa"/>
            <w:bottom w:w="0" w:type="dxa"/>
            <w:right w:w="108" w:type="dxa"/>
          </w:tblCellMar>
        </w:tblPrEx>
        <w:trPr>
          <w:trHeight w:val="341" w:hRule="atLeast"/>
        </w:trPr>
        <w:tc>
          <w:tcPr>
            <w:tcW w:w="18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6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color w:val="000000"/>
                <w:sz w:val="24"/>
              </w:rPr>
            </w:pPr>
            <w:r>
              <w:rPr>
                <w:rFonts w:hint="eastAsia"/>
                <w:color w:val="000000"/>
                <w:sz w:val="24"/>
              </w:rPr>
              <w:t>目标1：实施农村计划生育家庭奖励扶助制度，解决农村独生子女和双女家庭的养老问题，提高家庭发展能力。</w:t>
            </w:r>
          </w:p>
          <w:p>
            <w:pPr>
              <w:widowControl/>
              <w:spacing w:line="320" w:lineRule="exact"/>
              <w:jc w:val="left"/>
              <w:textAlignment w:val="top"/>
              <w:rPr>
                <w:color w:val="000000"/>
                <w:sz w:val="24"/>
              </w:rPr>
            </w:pPr>
            <w:r>
              <w:rPr>
                <w:rFonts w:hint="eastAsia"/>
                <w:color w:val="000000"/>
                <w:sz w:val="24"/>
              </w:rPr>
              <w:t>目标2：实施计划生育家庭特别扶助制度，缓解计划生育特殊家庭在生产、生活、医疗和养老等方面的困难，保障和改善民生，促进社会和谐。</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sz w:val="24"/>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稳定。</w:t>
            </w:r>
          </w:p>
        </w:tc>
      </w:tr>
      <w:tr>
        <w:tblPrEx>
          <w:tblCellMar>
            <w:top w:w="0" w:type="dxa"/>
            <w:left w:w="108" w:type="dxa"/>
            <w:bottom w:w="0" w:type="dxa"/>
            <w:right w:w="108" w:type="dxa"/>
          </w:tblCellMar>
        </w:tblPrEx>
        <w:trPr>
          <w:trHeight w:val="738" w:hRule="atLeast"/>
        </w:trPr>
        <w:tc>
          <w:tcPr>
            <w:tcW w:w="114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64"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扶助计划生育特别扶助（其他）人数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243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firstLine="280" w:firstLineChars="100"/>
              <w:jc w:val="both"/>
              <w:textAlignment w:val="bottom"/>
              <w:rPr>
                <w:rFonts w:hint="default"/>
                <w:color w:val="000000"/>
                <w:sz w:val="28"/>
                <w:szCs w:val="28"/>
                <w:lang w:val="en-US" w:eastAsia="zh-CN"/>
              </w:rPr>
            </w:pPr>
            <w:r>
              <w:rPr>
                <w:rFonts w:hint="eastAsia"/>
                <w:color w:val="000000"/>
                <w:sz w:val="28"/>
                <w:szCs w:val="28"/>
                <w:lang w:val="en-US" w:eastAsia="zh-CN"/>
              </w:rPr>
              <w:t>243</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扶助独生子女伤残家庭人数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147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color w:val="000000"/>
                <w:sz w:val="28"/>
                <w:szCs w:val="28"/>
                <w:lang w:val="en-US" w:eastAsia="zh-CN"/>
              </w:rPr>
            </w:pPr>
            <w:r>
              <w:rPr>
                <w:rFonts w:hint="eastAsia"/>
                <w:color w:val="000000"/>
                <w:sz w:val="28"/>
                <w:szCs w:val="28"/>
                <w:lang w:val="en-US" w:eastAsia="zh-CN"/>
              </w:rPr>
              <w:t>147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扶助独生子女死亡家庭人数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257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color w:val="000000"/>
                <w:sz w:val="28"/>
                <w:szCs w:val="28"/>
                <w:lang w:val="en-US" w:eastAsia="zh-CN"/>
              </w:rPr>
            </w:pPr>
            <w:r>
              <w:rPr>
                <w:rFonts w:hint="eastAsia"/>
                <w:color w:val="000000"/>
                <w:sz w:val="28"/>
                <w:szCs w:val="28"/>
                <w:lang w:val="en-US" w:eastAsia="zh-CN"/>
              </w:rPr>
              <w:t>257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农村部分计划生育家庭奖励扶助人数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3812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3807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符合条件申报对象覆盖率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53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奖励和扶助资金到位率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计划生育特别扶助金额（其他）发放标准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一级：720元/人/月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二级：490元/人/月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三级：260元/人/月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一级：720元/人/月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二级：490元/人/月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三级：260元/人/月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独生子女伤残家庭扶助金发放标准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独生子女死亡家庭扶助金发放标准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1000元/人/月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1000元/人/月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农村部分计划生育家庭奖励扶助金发放标准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80元/人/月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80元/人/月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家庭发展能力</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社会稳定水平</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eastAsia="zh-CN"/>
              </w:rPr>
              <w:t>帮扶对象满意度</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rPr>
              <w:t>≥90%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rPr>
              <w:t>≥90%</w:t>
            </w:r>
          </w:p>
        </w:tc>
      </w:tr>
    </w:tbl>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5FF84"/>
    <w:multiLevelType w:val="singleLevel"/>
    <w:tmpl w:val="D645FF84"/>
    <w:lvl w:ilvl="0" w:tentative="0">
      <w:start w:val="1"/>
      <w:numFmt w:val="chineseCounting"/>
      <w:suff w:val="nothing"/>
      <w:lvlText w:val="(%1）"/>
      <w:lvlJc w:val="left"/>
      <w:rPr>
        <w:rFonts w:hint="eastAsia"/>
      </w:rPr>
    </w:lvl>
  </w:abstractNum>
  <w:abstractNum w:abstractNumId="1">
    <w:nsid w:val="628F6FBD"/>
    <w:multiLevelType w:val="singleLevel"/>
    <w:tmpl w:val="628F6FB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3606A8"/>
    <w:rsid w:val="00515A0C"/>
    <w:rsid w:val="00866E99"/>
    <w:rsid w:val="0EDB478C"/>
    <w:rsid w:val="120E1910"/>
    <w:rsid w:val="291C455A"/>
    <w:rsid w:val="2C790857"/>
    <w:rsid w:val="34B87501"/>
    <w:rsid w:val="36926D0C"/>
    <w:rsid w:val="43533FFF"/>
    <w:rsid w:val="4DAF2BCF"/>
    <w:rsid w:val="4DDB6F66"/>
    <w:rsid w:val="792F2AEE"/>
    <w:rsid w:val="7D12315A"/>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2</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2023-10-08T10:16:31Z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77CBF08F4D454CD2B1E62D187B67BA6B</vt:lpwstr>
  </property>
</Properties>
</file>