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攀枝花市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仁和区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2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区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本级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财政衔接推进乡村振兴补助资金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公开说明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按照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省级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关于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“市（州）本级预算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安排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衔接资金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不得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低于上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年度”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的要求，安排2022年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本级财政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衔接推进乡村振兴补助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资金年初预算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1,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806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万元。本项资金根据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委、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政府2022年度巩固脱贫攻坚成果与乡村振兴有效衔接工作部署，</w:t>
      </w:r>
      <w:r>
        <w:rPr>
          <w:rFonts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在统筹政策性专项安排后，采用因素分配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和绩效分配相结合的方式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制定分配方案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因素分配主要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考虑</w:t>
      </w:r>
      <w:r>
        <w:rPr>
          <w:rFonts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年巩固拓展脱贫攻坚成果任务和衔接推进乡村振兴任务，绩效分配主要依据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2021年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巩固脱贫成果后评估考核评价结果），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并按程序报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政府审批后，</w:t>
      </w:r>
      <w:r>
        <w:rPr>
          <w:rFonts w:ascii="Times New Roman" w:hAnsi="Times New Roman" w:eastAsia="仿宋_GB2312" w:cs="Times New Roman"/>
          <w:sz w:val="32"/>
          <w:szCs w:val="32"/>
        </w:rPr>
        <w:t>下达到项目单位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乡村振兴局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MzdjNTM4MmFiY2VjNWFlMmJiODJkMWRjZjZlYTkifQ=="/>
  </w:docVars>
  <w:rsids>
    <w:rsidRoot w:val="002E7096"/>
    <w:rsid w:val="000230B2"/>
    <w:rsid w:val="002E7096"/>
    <w:rsid w:val="004C4D61"/>
    <w:rsid w:val="005242BA"/>
    <w:rsid w:val="005406D8"/>
    <w:rsid w:val="00730E85"/>
    <w:rsid w:val="007C4486"/>
    <w:rsid w:val="00B10BCF"/>
    <w:rsid w:val="00DD0F6F"/>
    <w:rsid w:val="00F80351"/>
    <w:rsid w:val="00F90CDB"/>
    <w:rsid w:val="043B5030"/>
    <w:rsid w:val="26791217"/>
    <w:rsid w:val="3A7B395B"/>
    <w:rsid w:val="4D35209F"/>
    <w:rsid w:val="4E9228A8"/>
    <w:rsid w:val="5E83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246</Words>
  <Characters>264</Characters>
  <Lines>1</Lines>
  <Paragraphs>1</Paragraphs>
  <TotalTime>0</TotalTime>
  <ScaleCrop>false</ScaleCrop>
  <LinksUpToDate>false</LinksUpToDate>
  <CharactersWithSpaces>264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2022-08-15T08:49:00Z</dcterms:created>
  <dc:creator>余天骄</dc:creator>
  <cp:lastModifiedBy>admin</cp:lastModifiedBy>
  <dcterms:modified xsi:type="dcterms:W3CDTF">2023-10-06T14:08:25Z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8B3A79ABD3604FD18498E0ECE6A13712</vt:lpwstr>
  </property>
</Properties>
</file>