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auto"/>
          <w:spacing w:val="-2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spacing w:val="-20"/>
          <w:kern w:val="0"/>
          <w:sz w:val="48"/>
          <w:szCs w:val="48"/>
          <w:u w:val="none"/>
          <w:lang w:val="en-US" w:eastAsia="zh-CN" w:bidi="ar"/>
        </w:rPr>
        <w:t>攀枝花</w:t>
      </w:r>
      <w:r>
        <w:rPr>
          <w:rFonts w:hint="eastAsia" w:ascii="黑体" w:hAnsi="宋体" w:eastAsia="黑体" w:cs="黑体"/>
          <w:i w:val="0"/>
          <w:color w:val="auto"/>
          <w:spacing w:val="-20"/>
          <w:kern w:val="0"/>
          <w:sz w:val="48"/>
          <w:szCs w:val="48"/>
          <w:u w:val="none"/>
          <w:lang w:val="en-US" w:eastAsia="zh-CN" w:bidi="ar"/>
        </w:rPr>
        <w:t>市仁和区仁和镇2022年11月城乡临时救助资金拟发放公示表</w:t>
      </w:r>
    </w:p>
    <w:tbl>
      <w:tblPr>
        <w:tblStyle w:val="2"/>
        <w:tblW w:w="131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9"/>
        <w:gridCol w:w="899"/>
        <w:gridCol w:w="1146"/>
        <w:gridCol w:w="219"/>
        <w:gridCol w:w="1152"/>
        <w:gridCol w:w="468"/>
        <w:gridCol w:w="711"/>
        <w:gridCol w:w="488"/>
        <w:gridCol w:w="690"/>
        <w:gridCol w:w="1672"/>
        <w:gridCol w:w="1193"/>
        <w:gridCol w:w="3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申请人姓名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家庭人口（人）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拟发放金额（元）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right="-69" w:rightChars="-33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家庭基本情况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1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唐兴琼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197310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唐兴琼，女，49岁，本人患有乙肝，家庭共同生活4人，丈夫段**，50岁患有二型糖尿病，儿子段**，14岁在读初三，母亲91岁，2022年四人在门诊看病自费2073.55元，特申请临时救助。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4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陈道兰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196911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陈道兰，女，52岁，2022年3月至2022年10月门诊自费1398.96元，丈夫吴**，56岁患脑梗死，2022年10月在中心医院住院自费908.22元，门诊自费1284.47元生活困难，特申请临时救助。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郭晓妹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198912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郭晓妹，女，33岁，未婚，患智力二级残疾，2022年1月在中西医结合医院住院自费1088.65元，门诊自费3186.31元，生活困难，特申请临时救助。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赵余华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196509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赵余华 ，女，57岁，离婚，患有脑梗，本人2022年1月至2022年9月在仁和医院门诊看病自费2673.53元，生活困难，特申请临时助救助。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吴晓容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196405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吴晓容 ，女，58岁，离婚，本人患有尿毒症，本人2021年11月至2022年10月在市中心医院透析自费10640.56元，生活困难，特申请临时救助。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1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王继刚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城市一般困难对象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王继刚，男，38岁，本人患脑星形细胞肿瘤和继发性癫痫，2021年12月至2022年9月4次在市中心医院住院治疗自费35154.84元，门诊自费2611.12元，妻子王**，35岁前进镇农村户口，大女儿14岁在大河中学读初一，二女儿3岁前进镇农村户口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8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张开瑞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张开瑞，女，12岁，事实无人抚养儿童，在思源实验学校读初一，交费用2717.3元，母亲47岁患有特殊重大疾病，生活困难，特申请临时救助。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6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文勇国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197509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文勇国，男，47岁，本人患有特殊重大疾病，2022年9月20日至2022年10月12日在医院住院治疗自费7498.64元，2022年11月门诊自费415.3元，购药自费2340元，特申请临时救助。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魏先柱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196010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农村特困供养对象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魏先柱，男，60岁，农村特困供养对象，本人患有特殊重大疾病，2021年12月至2022年6月在市第四人民医院门诊看病自费532.86元，特申请临时救助。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197005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李忠群，女，52岁，本人患尿毒症，认定低收入家庭单独纳入低保，2021年11月至2022年7月在仁和医院透析自费5796.26元，生活困难，特申请临时救助。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张秀伟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197807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张秀伟，男，44岁，脱贫户，患精神三级残疾长期住在市三人民医院，费用2799.68元，生活困难，特申请临时救助。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倪正刚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196703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农村一般困难对象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倪正刚，男，55岁，本人因直肠癌化疗2021年10月至2022年4月6次在市中心医院住院治疗自费56828.57元，妻子温**，53岁务农，孙女9岁在总发中心校读小学，特申请临时救助。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197302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黄山，女，49岁，本人患有特殊重大疾病，2022年4月至2022年8月三次住院自费4334.23元，生活困难，特申请临时救助。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李文学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197206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李文学，男，50岁，本人患二型糖尿病，2022年5月至2022年10月在门诊看病自费559.52元，妻子张*，48岁患有尿毒症，2022年5月住院自费3440.91元，门诊自费6561.7元，特申请临时救助。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徐光贤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194512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徐光贤，女，76岁，本人患精神二级残疾，长期住在盛泰医院治疗2021年10月至2022年9月自费8460.38元，儿子龙*，50岁在打工每月工作2322元，因生活医疗费用支出大，特申请临时救助。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9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陈万金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197105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农村建卡贫困对象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陈万金，男，50岁，本人因肝硬化2022年2月至2022年8月4次在市中心医院住院治疗自费19568.19元，门诊自费2680.87元，父亲段**76岁，2022年6月因心脏病住院自费1387.92元，妻子刘**，47岁务农，女儿19岁，儿子27岁在外地打工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李林杰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199503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李林杰，男，27岁，未婚，本人患有强直性脊髓炎，肢体二级残疾，2022年3月16日在市中心医院住院自费1546.74元，门诊自费474.65元，生活困难，特申请临时救助。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胥佳志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199904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城市低保对象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胥佳志，23岁，未婚，本人患有听力一级残疾，2022年1月到2022年8月在中西医结合医院住院自费110983.3元，生活困难，特申请临时救助。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张加祥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193901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城市特困供养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张加祥，男，83岁，长期住在第三人民医院治疗，本人因患有精神分裂症和精神一级残疾，生活无法自理，生活困难，特申请临时生活救助。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29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马德英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195705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城市低收入对象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马德英，女，68岁，本人患有肺癌，长期在市中心医院治疗2022年1月至2022年10月自费20515元，本人有养老保险金每月1859.69元，丈夫杨**，65岁有养老保险金每月1745.43元，因生活医疗费用支出大，特申请临时救助。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4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钱文芝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196404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城市一般困难对象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钱文芝，女，58岁，因故意伤害罪于2016年11月30日被判有期徒刑8年，于2022年10月24日刑满释放，有一女儿嫁重庆，生活困难，特申请临时生活救助。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67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黄玉华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195810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农村一般困难对象</w:t>
            </w:r>
          </w:p>
        </w:tc>
        <w:tc>
          <w:tcPr>
            <w:tcW w:w="11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仁和镇</w:t>
            </w:r>
            <w:bookmarkStart w:id="0" w:name="_GoBack"/>
            <w:bookmarkEnd w:id="0"/>
          </w:p>
        </w:tc>
        <w:tc>
          <w:tcPr>
            <w:tcW w:w="5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黄玉华，男，64岁，本人患慢性阻塞并肺病，2022年7月至10月住院自费5967.06元，门诊自费4090.26元，妻子黄**，61岁，退休金1184.11元/月；女儿黄*在成都打零工，收入不稳定。生活困难，特申请临时救助。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312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干部群众如有情况需要反映的，请于7日内（2022年11月15日至2022年11月21日）以真实姓名，通过电话、书面或面谈等形式向仁和区民政局社会救助股、仁和镇纪委办公室或仁和镇民政办公室反映。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237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Style w:val="4"/>
                <w:lang w:val="en-US" w:eastAsia="zh-CN" w:bidi="ar"/>
              </w:rPr>
              <w:t xml:space="preserve">举报电话：仁和区民政局社会救助股    0812—3862362 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 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9237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</w:t>
            </w:r>
            <w:r>
              <w:rPr>
                <w:rStyle w:val="4"/>
                <w:lang w:val="en-US" w:eastAsia="zh-CN" w:bidi="ar"/>
              </w:rPr>
              <w:t xml:space="preserve"> 仁和镇纪委办公室         0812—2298251   </w:t>
            </w:r>
            <w:r>
              <w:rPr>
                <w:rStyle w:val="5"/>
                <w:lang w:val="en-US" w:eastAsia="zh-CN" w:bidi="ar"/>
              </w:rPr>
              <w:t xml:space="preserve">                                                     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237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</w:t>
            </w:r>
            <w:r>
              <w:rPr>
                <w:rStyle w:val="4"/>
                <w:lang w:val="en-US" w:eastAsia="zh-CN" w:bidi="ar"/>
              </w:rPr>
              <w:t xml:space="preserve"> 仁和镇民政办公室         0812—2913757 </w:t>
            </w:r>
            <w:r>
              <w:rPr>
                <w:rStyle w:val="5"/>
                <w:lang w:val="en-US" w:eastAsia="zh-CN" w:bidi="ar"/>
              </w:rPr>
              <w:t xml:space="preserve">        </w:t>
            </w:r>
          </w:p>
        </w:tc>
        <w:tc>
          <w:tcPr>
            <w:tcW w:w="388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3122" w:type="dxa"/>
            <w:gridSpan w:val="1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 攀枝花市仁和区仁和镇人民政府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9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7440" w:type="dxa"/>
            <w:gridSpan w:val="4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2022年1</w:t>
            </w:r>
            <w:r>
              <w:rPr>
                <w:rStyle w:val="6"/>
                <w:lang w:val="en-US" w:eastAsia="zh-CN" w:bidi="ar"/>
              </w:rPr>
              <w:t>1月15日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47B6B"/>
    <w:rsid w:val="1A735DAC"/>
    <w:rsid w:val="4C4C77BA"/>
    <w:rsid w:val="580B7F84"/>
    <w:rsid w:val="5D855398"/>
    <w:rsid w:val="603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5">
    <w:name w:val="font0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6">
    <w:name w:val="font91"/>
    <w:basedOn w:val="3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2022-11-23T02:48:00Z</dcterms:created>
  <dc:creator>宾玲</dc:creator>
  <cp:lastModifiedBy>胥恽群</cp:lastModifiedBy>
  <dcterms:modified xsi:type="dcterms:W3CDTF">2023-07-31T07:26:02Z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90D287188ED5432D91EB223A7D207A17</vt:lpwstr>
  </property>
</Properties>
</file>