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报告范本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（民族地区幼儿园保教费减免）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2022年民族地区幼儿园保教费减免项目中央下达7195人，147.59万元；省级下达227.34万元；市级下达17.03万元；申报区级预算62万元，实际批复区级62万元。预算合计453.96万元。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1．项目主要内容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:为仁和区</w:t>
      </w:r>
      <w:r>
        <w:rPr>
          <w:rFonts w:hint="eastAsia"/>
          <w:kern w:val="0"/>
          <w:sz w:val="32"/>
          <w:szCs w:val="32"/>
          <w:lang w:val="en-US" w:eastAsia="zh-CN"/>
        </w:rPr>
        <w:t>7566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名在园幼儿按每生每月60元的标准，拨付减免资金</w:t>
      </w:r>
      <w:r>
        <w:rPr>
          <w:rFonts w:hint="eastAsia"/>
          <w:kern w:val="0"/>
          <w:sz w:val="32"/>
          <w:szCs w:val="32"/>
          <w:lang w:val="en-US" w:eastAsia="zh-CN"/>
        </w:rPr>
        <w:t>453.96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万元</w:t>
      </w:r>
      <w:r>
        <w:rPr>
          <w:rFonts w:hint="eastAsia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2．项目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分春、秋学期执行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在园幼儿</w:t>
      </w:r>
      <w:r>
        <w:rPr>
          <w:rFonts w:hint="eastAsia"/>
          <w:kern w:val="0"/>
          <w:sz w:val="32"/>
          <w:szCs w:val="32"/>
          <w:lang w:val="en-US" w:eastAsia="zh-CN"/>
        </w:rPr>
        <w:t>7566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名，应拨资金</w:t>
      </w:r>
      <w:r>
        <w:rPr>
          <w:rFonts w:hint="eastAsia"/>
          <w:kern w:val="0"/>
          <w:sz w:val="32"/>
          <w:szCs w:val="32"/>
          <w:lang w:val="en-US" w:eastAsia="zh-CN"/>
        </w:rPr>
        <w:t>453.96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万元</w:t>
      </w:r>
      <w:r>
        <w:rPr>
          <w:rFonts w:hint="eastAsia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根据攀财教[2013]20号文件，仁和区辖区内的幼儿园，在园幼儿保教费全面实施减免资助。在园幼儿每人每月减免保教费60元（一年按10个月计算，共600元）。中央奖补后的差额部分，省财政总水平按80%给予补助，其余资金由市级财政承担30%，不足部分由区财政承担。202</w:t>
      </w:r>
      <w:r>
        <w:rPr>
          <w:rFonts w:hint="eastAsia" w:ascii="仿宋_GB2312" w:hAnsi="宋体"/>
          <w:lang w:val="en-US" w:eastAsia="zh-CN"/>
        </w:rPr>
        <w:t>2</w:t>
      </w:r>
      <w:r>
        <w:rPr>
          <w:rFonts w:hint="eastAsia" w:ascii="仿宋_GB2312" w:hAnsi="宋体"/>
          <w:lang w:val="zh-CN"/>
        </w:rPr>
        <w:t>年享受人数预测</w:t>
      </w:r>
      <w:r>
        <w:rPr>
          <w:rFonts w:hint="eastAsia" w:ascii="仿宋_GB2312" w:hAnsi="宋体"/>
          <w:lang w:val="en-US" w:eastAsia="zh-CN"/>
        </w:rPr>
        <w:t>7566人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2022年民族地区幼儿园保教费减免项目中央下达7195人，147.59万元；省级下达227.34万元；市级下达17.03万元；申报区级预算62万元，实际批复62万元。预算合计453.96万元。</w:t>
      </w:r>
      <w:r>
        <w:rPr>
          <w:rFonts w:hint="eastAsia" w:ascii="仿宋_GB2312" w:hAnsi="宋体"/>
          <w:lang w:val="zh-CN"/>
        </w:rPr>
        <w:t>资金到位率</w:t>
      </w:r>
      <w:r>
        <w:rPr>
          <w:rFonts w:hint="eastAsia" w:ascii="仿宋_GB2312" w:hAnsi="宋体"/>
          <w:lang w:val="en-US" w:eastAsia="zh-CN"/>
        </w:rPr>
        <w:t>100%</w:t>
      </w:r>
      <w:r>
        <w:rPr>
          <w:rFonts w:hint="eastAsia" w:ascii="仿宋_GB2312" w:hAnsi="宋体"/>
          <w:lang w:val="zh-CN"/>
        </w:rPr>
        <w:t>、到位及时，</w:t>
      </w:r>
      <w:r>
        <w:rPr>
          <w:rFonts w:hint="eastAsia" w:ascii="仿宋_GB2312" w:hAnsi="宋体"/>
          <w:lang w:val="en-US" w:eastAsia="zh-CN"/>
        </w:rPr>
        <w:t>未发现问题。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zh-CN"/>
        </w:rPr>
        <w:t>说明截至评价时点项目资金的实际支出情况，资金开支范围、标准及支付进度等，支付依据是否合规合法，资金支付是否与预算相符，并对相关问题进行说明。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2022年民族地区幼儿园保教费减免项目支出情况：中央资金147.59万元；省级227.34万元；市级17.03万元；区级62万元，合计453.96万元。已全部按时支付到各幼儿园，</w:t>
      </w:r>
      <w:r>
        <w:rPr>
          <w:rFonts w:hint="eastAsia" w:ascii="仿宋_GB2312" w:hAnsi="宋体"/>
          <w:lang w:val="zh-CN"/>
        </w:rPr>
        <w:t>资金</w:t>
      </w:r>
      <w:r>
        <w:rPr>
          <w:rFonts w:hint="eastAsia" w:ascii="仿宋_GB2312" w:hAnsi="宋体"/>
          <w:lang w:val="en-US" w:eastAsia="zh-CN"/>
        </w:rPr>
        <w:t>支付</w:t>
      </w:r>
      <w:r>
        <w:rPr>
          <w:rFonts w:hint="eastAsia" w:ascii="仿宋_GB2312" w:hAnsi="宋体"/>
          <w:lang w:val="zh-CN"/>
        </w:rPr>
        <w:t>率</w:t>
      </w:r>
      <w:r>
        <w:rPr>
          <w:rFonts w:hint="eastAsia" w:ascii="仿宋_GB2312" w:hAnsi="宋体"/>
          <w:lang w:val="en-US" w:eastAsia="zh-CN"/>
        </w:rPr>
        <w:t>100%</w:t>
      </w:r>
      <w:r>
        <w:rPr>
          <w:rFonts w:hint="eastAsia" w:ascii="仿宋_GB2312" w:hAnsi="宋体"/>
          <w:lang w:val="zh-CN"/>
        </w:rPr>
        <w:t>、到位及时，</w:t>
      </w:r>
      <w:r>
        <w:rPr>
          <w:rFonts w:hint="eastAsia" w:ascii="仿宋_GB2312" w:hAnsi="宋体"/>
          <w:lang w:val="en-US" w:eastAsia="zh-CN"/>
        </w:rPr>
        <w:t>未发现问题。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此资助项目</w:t>
      </w:r>
      <w:r>
        <w:rPr>
          <w:rFonts w:hint="eastAsia" w:ascii="仿宋_GB2312"/>
          <w:szCs w:val="32"/>
        </w:rPr>
        <w:t>由</w:t>
      </w:r>
      <w:r>
        <w:rPr>
          <w:rFonts w:hint="eastAsia" w:ascii="仿宋_GB2312"/>
          <w:szCs w:val="32"/>
          <w:lang w:val="en-US" w:eastAsia="zh-CN"/>
        </w:rPr>
        <w:t>区教体局教育股提供每月实际在园人数，按照</w:t>
      </w:r>
      <w:r>
        <w:rPr>
          <w:rFonts w:hint="eastAsia" w:ascii="仿宋_GB2312"/>
          <w:szCs w:val="32"/>
        </w:rPr>
        <w:t>60元</w:t>
      </w:r>
      <w:r>
        <w:rPr>
          <w:rFonts w:hint="eastAsia" w:ascii="仿宋_GB2312"/>
          <w:szCs w:val="32"/>
          <w:lang w:val="en-US" w:eastAsia="zh-CN"/>
        </w:rPr>
        <w:t>/人·月标准进行核算，报区政府审批后，公办园由财政局直接拨付到园，民办幼儿园由区教体局代发。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严格按照《四川省支持学前教育发展资金管理办法》进行资金管理和使用，按项目预算进行划拨和使用。</w:t>
      </w:r>
      <w:r>
        <w:rPr>
          <w:rFonts w:hint="eastAsia" w:ascii="仿宋_GB2312" w:hAnsi="宋体"/>
          <w:lang w:val="zh-CN"/>
        </w:rPr>
        <w:t>财务处理及时、会计核算规范等。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此资助项目</w:t>
      </w:r>
      <w:r>
        <w:rPr>
          <w:rFonts w:hint="eastAsia" w:ascii="仿宋_GB2312"/>
          <w:szCs w:val="32"/>
        </w:rPr>
        <w:t>由</w:t>
      </w:r>
      <w:r>
        <w:rPr>
          <w:rFonts w:hint="eastAsia" w:ascii="仿宋_GB2312"/>
          <w:szCs w:val="32"/>
          <w:lang w:val="en-US" w:eastAsia="zh-CN"/>
        </w:rPr>
        <w:t>区教体局教育股提供每月实际在园人数，按照</w:t>
      </w:r>
      <w:r>
        <w:rPr>
          <w:rFonts w:hint="eastAsia" w:ascii="仿宋_GB2312"/>
          <w:szCs w:val="32"/>
        </w:rPr>
        <w:t>60元</w:t>
      </w:r>
      <w:r>
        <w:rPr>
          <w:rFonts w:hint="eastAsia" w:ascii="仿宋_GB2312"/>
          <w:szCs w:val="32"/>
          <w:lang w:val="en-US" w:eastAsia="zh-CN"/>
        </w:rPr>
        <w:t>/人·月标准进行核算，报区政府审批后，公办园由财政局直接拨付到园，民办幼儿园由区教体局代发。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ind w:firstLine="640" w:firstLineChars="200"/>
        <w:outlineLvl w:val="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2022年减免资金453.96万元，其中：</w:t>
      </w:r>
      <w:r>
        <w:rPr>
          <w:rFonts w:hint="eastAsia" w:ascii="仿宋_GB2312"/>
          <w:szCs w:val="32"/>
        </w:rPr>
        <w:t>中央</w:t>
      </w:r>
      <w:r>
        <w:rPr>
          <w:rFonts w:hint="eastAsia" w:ascii="仿宋_GB2312"/>
          <w:szCs w:val="32"/>
          <w:lang w:val="en-US" w:eastAsia="zh-CN"/>
        </w:rPr>
        <w:t>资金</w:t>
      </w:r>
      <w:r>
        <w:rPr>
          <w:rFonts w:hint="eastAsia" w:ascii="仿宋_GB2312"/>
          <w:szCs w:val="32"/>
        </w:rPr>
        <w:t>147.59万元，省</w:t>
      </w:r>
      <w:r>
        <w:rPr>
          <w:rFonts w:hint="eastAsia" w:ascii="仿宋_GB2312"/>
          <w:szCs w:val="32"/>
          <w:lang w:val="en-US" w:eastAsia="zh-CN"/>
        </w:rPr>
        <w:t>级资金</w:t>
      </w:r>
      <w:r>
        <w:rPr>
          <w:rFonts w:hint="eastAsia" w:ascii="仿宋_GB2312"/>
          <w:szCs w:val="32"/>
        </w:rPr>
        <w:t>227.34万元，市级</w:t>
      </w:r>
      <w:r>
        <w:rPr>
          <w:rFonts w:hint="eastAsia" w:ascii="仿宋_GB2312"/>
          <w:szCs w:val="32"/>
          <w:lang w:val="en-US" w:eastAsia="zh-CN"/>
        </w:rPr>
        <w:t>资金</w:t>
      </w:r>
      <w:r>
        <w:rPr>
          <w:rFonts w:hint="eastAsia" w:ascii="仿宋_GB2312"/>
          <w:szCs w:val="32"/>
        </w:rPr>
        <w:t>17.03万元，区</w:t>
      </w:r>
      <w:r>
        <w:rPr>
          <w:rFonts w:hint="eastAsia" w:ascii="仿宋_GB2312"/>
          <w:szCs w:val="32"/>
          <w:lang w:val="en-US" w:eastAsia="zh-CN"/>
        </w:rPr>
        <w:t>级资金62</w:t>
      </w:r>
      <w:r>
        <w:rPr>
          <w:rFonts w:hint="eastAsia" w:ascii="仿宋_GB2312"/>
          <w:szCs w:val="32"/>
        </w:rPr>
        <w:t>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执行率100%。2022年目标完成。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推进了绩效评价工作的客观性、公正性、规范性；健全全过程预算绩效管理机制，强化预算绩效目标管理工作，提高财政支出绩效。减轻</w:t>
      </w:r>
      <w:r>
        <w:rPr>
          <w:rFonts w:hint="eastAsia"/>
          <w:kern w:val="0"/>
          <w:sz w:val="32"/>
          <w:szCs w:val="32"/>
          <w:lang w:val="en-US" w:eastAsia="zh-CN"/>
        </w:rPr>
        <w:t>幼儿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家庭负担，让享受到政策家长满意度和社会满意度都达到了95%以上。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720"/>
        <w:rPr>
          <w:rFonts w:hint="eastAsia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M2EzNTIxMjdjNmY2YTQ5MGRlNTMxMzJkZTdhMGUifQ=="/>
  </w:docVars>
  <w:rsids>
    <w:rsidRoot w:val="291C455A"/>
    <w:rsid w:val="003414A3"/>
    <w:rsid w:val="00515A0C"/>
    <w:rsid w:val="00866E99"/>
    <w:rsid w:val="025F5EC6"/>
    <w:rsid w:val="0CC2440E"/>
    <w:rsid w:val="0EDB478C"/>
    <w:rsid w:val="1273662A"/>
    <w:rsid w:val="17326F68"/>
    <w:rsid w:val="208732AA"/>
    <w:rsid w:val="23E922D9"/>
    <w:rsid w:val="25DA2438"/>
    <w:rsid w:val="291C455A"/>
    <w:rsid w:val="36926D0C"/>
    <w:rsid w:val="3B4D7FEA"/>
    <w:rsid w:val="4A876AC4"/>
    <w:rsid w:val="4DAF2BCF"/>
    <w:rsid w:val="4DDB6F66"/>
    <w:rsid w:val="53937294"/>
    <w:rsid w:val="68E53DAB"/>
    <w:rsid w:val="6C8E5AD0"/>
    <w:rsid w:val="6DB7191B"/>
    <w:rsid w:val="6F3D4333"/>
    <w:rsid w:val="792F2AEE"/>
    <w:rsid w:val="7A0E199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1093</Words>
  <Characters>1250</Characters>
  <Lines>6</Lines>
  <Paragraphs>1</Paragraphs>
  <TotalTime>1</TotalTime>
  <ScaleCrop>false</ScaleCrop>
  <LinksUpToDate>false</LinksUpToDate>
  <CharactersWithSpaces>1252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马马虎虎</cp:lastModifiedBy>
  <dcterms:modified xsi:type="dcterms:W3CDTF">2023-05-08T02:43:18Z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84F3A07041F64E8F8287254A20C42099_12</vt:lpwstr>
  </property>
</Properties>
</file>