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tbl>
      <w:tblPr>
        <w:tblStyle w:val="6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15"/>
        <w:gridCol w:w="1545"/>
        <w:gridCol w:w="2400"/>
        <w:gridCol w:w="1185"/>
        <w:gridCol w:w="1704"/>
        <w:gridCol w:w="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仁和区教育和体育局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2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家庭经济困难高中学生916人，享受国家助学金人均1000元/生.期，分500元/生；期1000元/生.期；1500元/生.期三个档次执行。</w:t>
            </w:r>
          </w:p>
        </w:tc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center"/>
              <w:rPr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家庭经济困难高中学生916人，享受国家助学金人均1000元/生.期。此项目执行数916人是按照市级下达减免学生数916人，中央资金133万元执行，2022年已完成任务，完成率100%。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18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5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中央资金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133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133万元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133万元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资助在校学生916人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900人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916人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09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2022年春季学期、秋季学期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2022年5月底前；2022年12月底前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2022年5月底前；2022年12月底前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中央资金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133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万元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133万元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133</w:t>
            </w:r>
            <w:r>
              <w:rPr>
                <w:rFonts w:hint="eastAsia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保证高中家庭经济困难学生享受高中教育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916人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916人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15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40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减轻学生家庭投入，提高家庭收入其他支出，促进学生家庭经济持续发展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90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M0MTI5MDMzNDM2ZDkwNzQ0NGEzN2QzNjZkYTM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959195E"/>
    <w:rsid w:val="0DC31556"/>
    <w:rsid w:val="116A4DD1"/>
    <w:rsid w:val="1A3D6143"/>
    <w:rsid w:val="1B0A796B"/>
    <w:rsid w:val="1C013801"/>
    <w:rsid w:val="28F054B7"/>
    <w:rsid w:val="2D527252"/>
    <w:rsid w:val="2EAE55F2"/>
    <w:rsid w:val="2EDF4302"/>
    <w:rsid w:val="33044E95"/>
    <w:rsid w:val="3F206C84"/>
    <w:rsid w:val="47550EBA"/>
    <w:rsid w:val="4A424663"/>
    <w:rsid w:val="5A9153BD"/>
    <w:rsid w:val="5BF86EF0"/>
    <w:rsid w:val="62EA478D"/>
    <w:rsid w:val="6636451A"/>
    <w:rsid w:val="66E177AE"/>
    <w:rsid w:val="6EF65E9C"/>
    <w:rsid w:val="71397E03"/>
    <w:rsid w:val="75D703D1"/>
    <w:rsid w:val="77FFA8F9"/>
    <w:rsid w:val="7A9314AC"/>
    <w:rsid w:val="7C501917"/>
    <w:rsid w:val="7C631402"/>
    <w:rsid w:val="7DB70C5D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1</Pages>
  <Words>418</Words>
  <Characters>513</Characters>
  <Lines>5</Lines>
  <Paragraphs>1</Paragraphs>
  <TotalTime>9</TotalTime>
  <ScaleCrop>false</ScaleCrop>
  <LinksUpToDate>false</LinksUpToDate>
  <CharactersWithSpaces>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梁源</cp:lastModifiedBy>
  <cp:lastPrinted>2022-03-26T08:26:00Z</cp:lastPrinted>
  <dcterms:modified xsi:type="dcterms:W3CDTF">2023-05-04T08:44:09Z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