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Style w:val="6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103.156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103.156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落实仁和区乡村教师支持计划，稳定农村教师队伍，提高农村教师收入水平。</w:t>
            </w:r>
            <w:r>
              <w:rPr>
                <w:rFonts w:hint="eastAsia"/>
                <w:color w:val="000000"/>
                <w:sz w:val="24"/>
                <w:lang w:eastAsia="zh-CN"/>
              </w:rPr>
              <w:t>预计实施资金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103.156万。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2023年发放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乡村教师人数（人）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学校据实填报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2023年完成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乡村教师合格率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乡村教师补助标准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110-120-140元/人、月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2023年完成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乡村教师满意度（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2Q2NzQxZjE4MzA3ZGRlOGYxN2Y1NmYxN2E2Yjk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1CC63B12"/>
    <w:rsid w:val="28D7329E"/>
    <w:rsid w:val="28F054B7"/>
    <w:rsid w:val="2B027004"/>
    <w:rsid w:val="2D527252"/>
    <w:rsid w:val="2EAE55F2"/>
    <w:rsid w:val="2EDF4302"/>
    <w:rsid w:val="36D1174F"/>
    <w:rsid w:val="47550EBA"/>
    <w:rsid w:val="4A424663"/>
    <w:rsid w:val="5A9153BD"/>
    <w:rsid w:val="5BF86EF0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TotalTime>2</TotalTime>
  <ScaleCrop>false</ScaleCrop>
  <LinksUpToDate>false</LinksUpToDate>
  <CharactersWithSpaces>763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春哥</cp:lastModifiedBy>
  <cp:lastPrinted>2022-03-26T08:26:00Z</cp:lastPrinted>
  <dcterms:modified xsi:type="dcterms:W3CDTF">2023-05-05T01:57:25Z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E6F3C2D9CD52452F82A230D7B40F29AA</vt:lpwstr>
  </property>
</Properties>
</file>