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>
      <w:pPr>
        <w:pStyle w:val="6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/>
        </w:rPr>
        <w:t>202年</w:t>
      </w:r>
      <w:r>
        <w:rPr>
          <w:rFonts w:hint="eastAsia" w:ascii="方正小标宋简体" w:hAnsi="宋体" w:eastAsia="方正小标宋简体"/>
          <w:sz w:val="44"/>
          <w:szCs w:val="44"/>
        </w:rPr>
        <w:t>专项预算项目支出绩效自评</w:t>
      </w: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</w:rPr>
        <w:t>报告</w:t>
      </w:r>
    </w:p>
    <w:p>
      <w:pPr>
        <w:pStyle w:val="6"/>
        <w:spacing w:line="560" w:lineRule="exact"/>
        <w:jc w:val="center"/>
        <w:rPr>
          <w:rFonts w:ascii="宋体" w:hAnsi="宋体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（项目单位自评）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项目资金申报及批复情况。</w:t>
      </w:r>
      <w:r>
        <w:rPr>
          <w:rFonts w:hint="eastAsia" w:ascii="仿宋_GB2312" w:hAnsi="宋体"/>
          <w:lang w:val="en-US" w:eastAsia="zh-CN"/>
        </w:rPr>
        <w:t>项目财政批复资金4200万元，</w:t>
      </w:r>
      <w:r>
        <w:rPr>
          <w:rFonts w:hint="eastAsia" w:ascii="仿宋_GB2312" w:hAnsi="宋体"/>
          <w:lang w:val="zh-CN"/>
        </w:rPr>
        <w:t>符合资金管理办法等相关规定。</w:t>
      </w:r>
    </w:p>
    <w:p>
      <w:pPr>
        <w:adjustRightInd w:val="0"/>
        <w:snapToGrid w:val="0"/>
        <w:spacing w:line="560" w:lineRule="exact"/>
        <w:ind w:firstLine="720"/>
        <w:rPr>
          <w:rFonts w:hint="default" w:ascii="仿宋_GB2312" w:hAnsi="宋体"/>
          <w:lang w:val="en-US" w:eastAsia="zh-CN"/>
        </w:rPr>
      </w:pPr>
      <w:r>
        <w:rPr>
          <w:rFonts w:hint="eastAsia" w:ascii="楷体_GB2312" w:hAnsi="宋体" w:eastAsia="楷体_GB2312"/>
          <w:b/>
          <w:lang w:val="zh-CN"/>
        </w:rPr>
        <w:t>（二）项目绩效目标。</w:t>
      </w:r>
      <w:r>
        <w:rPr>
          <w:rFonts w:hint="eastAsia" w:ascii="仿宋_GB2312" w:hAnsi="宋体"/>
          <w:lang w:val="en-US" w:eastAsia="zh-CN"/>
        </w:rPr>
        <w:t>项目总用地面积58.37亩，整体规划分期实施，一起总用地面积3466.14平方米（约5.2亩），将建设一处建筑面积7668平方米的商业科技楼，容积率2.21，停车位17个。二期总用地面积为53.17亩，总建筑面积52280平方米，其中生产线建筑面积（电子厂房）42200平方米，行政办公及生活服务设施建筑面积（综合楼）1008平方米，容积率1.474，停车位约93个。同时建设配套的智慧园区、电子信息化平台、绿化、道路、挡土墙、亮化等配套工程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（三）项目资金申报相符性。</w:t>
      </w:r>
      <w:r>
        <w:rPr>
          <w:rFonts w:hint="eastAsia" w:ascii="仿宋_GB2312" w:hAnsi="宋体"/>
          <w:lang w:val="en-US" w:eastAsia="zh-CN"/>
        </w:rPr>
        <w:t>项目建设符合国家、省市对产业的规划，符合企业发展战略，符合城市发展规划，有利于促进经济发展，有利于企业做大做强。</w:t>
      </w:r>
      <w:r>
        <w:rPr>
          <w:rFonts w:hint="eastAsia" w:ascii="仿宋_GB2312" w:hAnsi="宋体"/>
          <w:lang w:val="zh-CN"/>
        </w:rPr>
        <w:t>项目申报内容与具体实施内容相符、申报目标合理可行。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/>
          <w:lang w:val="zh-CN"/>
        </w:rPr>
        <w:t>1．资金计划及到位。</w:t>
      </w:r>
      <w:r>
        <w:rPr>
          <w:rFonts w:hint="eastAsia" w:ascii="仿宋_GB2312" w:hAnsi="宋体"/>
          <w:lang w:val="zh-CN"/>
        </w:rPr>
        <w:t>该项目资金计划</w:t>
      </w:r>
      <w:r>
        <w:rPr>
          <w:rFonts w:hint="eastAsia" w:ascii="仿宋_GB2312" w:hAnsi="宋体"/>
          <w:lang w:val="en-US" w:eastAsia="zh-CN"/>
        </w:rPr>
        <w:t>4200</w:t>
      </w:r>
      <w:r>
        <w:rPr>
          <w:rFonts w:hint="eastAsia" w:ascii="仿宋_GB2312" w:hAnsi="宋体"/>
          <w:lang w:val="zh-CN"/>
        </w:rPr>
        <w:t>及截至评价时点实际到位</w:t>
      </w:r>
      <w:r>
        <w:rPr>
          <w:rFonts w:hint="eastAsia" w:ascii="仿宋_GB2312" w:hAnsi="宋体"/>
          <w:lang w:val="en-US" w:eastAsia="zh-CN"/>
        </w:rPr>
        <w:t>1050万元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/>
          <w:lang w:val="zh-CN"/>
        </w:rPr>
        <w:t>2．资金使用。</w:t>
      </w:r>
      <w:r>
        <w:rPr>
          <w:rFonts w:hint="eastAsia" w:ascii="仿宋_GB2312" w:hAnsi="宋体"/>
          <w:lang w:val="en-US" w:eastAsia="zh-CN"/>
        </w:rPr>
        <w:t>项目投入资金2500万元，一期主体工程完成，开展装修工程，拨付资金1050万元，项目资金全部用于项目建设</w:t>
      </w:r>
      <w:r>
        <w:rPr>
          <w:rFonts w:hint="eastAsia" w:ascii="仿宋_GB2312" w:hAnsi="宋体"/>
          <w:lang w:val="zh-CN"/>
        </w:rPr>
        <w:t>。支付依据合规合法。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/>
          <w:lang w:val="en-US" w:eastAsia="zh-CN"/>
        </w:rPr>
      </w:pPr>
      <w:r>
        <w:rPr>
          <w:rFonts w:hint="eastAsia" w:ascii="仿宋_GB2312" w:hAnsi="宋体"/>
          <w:lang w:val="en-US" w:eastAsia="zh-CN"/>
        </w:rPr>
        <w:t>项目财务管理制度健全、机构设置合理、会计核算及账务处理合规。建立专项账务管理，严格执行财务管理制度、财务处理及时、会计核算规范。并进行项目专项财务审计。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项目组织管理架构设置合理，公司设有</w:t>
      </w:r>
      <w:r>
        <w:rPr>
          <w:rFonts w:hint="eastAsia" w:ascii="仿宋_GB2312" w:hAnsi="宋体"/>
          <w:lang w:val="en-US" w:eastAsia="zh-CN"/>
        </w:rPr>
        <w:t>项目管理部</w:t>
      </w:r>
      <w:r>
        <w:rPr>
          <w:rFonts w:hint="eastAsia" w:ascii="仿宋_GB2312" w:hAnsi="宋体"/>
          <w:lang w:val="zh-CN"/>
        </w:rPr>
        <w:t>、、</w:t>
      </w:r>
      <w:r>
        <w:rPr>
          <w:rFonts w:hint="eastAsia" w:ascii="仿宋_GB2312" w:hAnsi="宋体"/>
          <w:lang w:val="en-US" w:eastAsia="zh-CN"/>
        </w:rPr>
        <w:t>项目施工</w:t>
      </w:r>
      <w:r>
        <w:rPr>
          <w:rFonts w:hint="eastAsia" w:ascii="仿宋_GB2312" w:hAnsi="宋体"/>
          <w:lang w:val="zh-CN"/>
        </w:rPr>
        <w:t>由</w:t>
      </w:r>
      <w:r>
        <w:rPr>
          <w:rFonts w:hint="eastAsia" w:ascii="仿宋_GB2312" w:hAnsi="宋体"/>
          <w:lang w:val="en-US" w:eastAsia="zh-CN"/>
        </w:rPr>
        <w:t>项目经理</w:t>
      </w:r>
      <w:r>
        <w:rPr>
          <w:rFonts w:hint="eastAsia" w:ascii="仿宋_GB2312" w:hAnsi="宋体"/>
          <w:lang w:val="zh-CN"/>
        </w:rPr>
        <w:t>负责管理；会计、出纳、专项账出纳、技术负责人直接由财务副总管理；总经理审核监管。市场部、知识产权部、后勤部、办公室由常务副总管理，总经理审核监管。严格执行公司相关管理制度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en-US" w:eastAsia="zh-CN"/>
        </w:rPr>
      </w:pPr>
      <w:r>
        <w:rPr>
          <w:rFonts w:hint="eastAsia" w:ascii="仿宋_GB2312" w:hAnsi="宋体"/>
          <w:lang w:val="en-US" w:eastAsia="zh-CN"/>
        </w:rPr>
        <w:t>项目完成一期工程，投入资金2500万元，完成总工程量的59%。由于资金不到位，无法开展下步项目建设。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leftChars="0" w:firstLine="720" w:firstLineChars="0"/>
        <w:rPr>
          <w:rFonts w:hint="eastAsia" w:ascii="仿宋_GB2312" w:hAnsi="宋体"/>
          <w:lang w:val="en-US" w:eastAsia="zh-CN"/>
        </w:rPr>
      </w:pPr>
      <w:r>
        <w:rPr>
          <w:rFonts w:hint="eastAsia" w:ascii="楷体_GB2312" w:hAnsi="宋体" w:eastAsia="楷体_GB2312"/>
          <w:b/>
          <w:lang w:val="zh-CN"/>
        </w:rPr>
        <w:t>项目效益情况。</w:t>
      </w:r>
      <w:r>
        <w:rPr>
          <w:rFonts w:hint="eastAsia" w:ascii="仿宋_GB2312" w:hAnsi="宋体"/>
          <w:lang w:val="en-US" w:eastAsia="zh-CN"/>
        </w:rPr>
        <w:t>项目建设完成后，厂房租金按照22元/月.平方米，每年租金上浮3%。科技楼租金45元/平方米，每年租金上浮3%。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leftChars="0" w:firstLine="720" w:firstLineChars="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hint="default" w:ascii="仿宋_GB2312" w:hAnsi="宋体"/>
          <w:lang w:val="en-US" w:eastAsia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</w:t>
      </w:r>
      <w:r>
        <w:rPr>
          <w:rFonts w:hint="eastAsia" w:ascii="仿宋_GB2312" w:hAnsi="宋体"/>
          <w:lang w:val="en-US" w:eastAsia="zh-CN"/>
        </w:rPr>
        <w:t>项目建设资金拨付缓慢。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 w:eastAsia="楷体_GB2312"/>
          <w:lang w:val="en-US" w:eastAsia="zh-CN"/>
        </w:rPr>
      </w:pPr>
      <w:r>
        <w:rPr>
          <w:rFonts w:hint="eastAsia" w:ascii="楷体_GB2312" w:hAnsi="宋体" w:eastAsia="楷体_GB2312"/>
          <w:b/>
          <w:lang w:val="zh-CN"/>
        </w:rPr>
        <w:t>（二）相关建议。</w:t>
      </w:r>
      <w:r>
        <w:rPr>
          <w:rFonts w:hint="eastAsia" w:ascii="仿宋_GB2312" w:hAnsi="宋体" w:eastAsia="楷体_GB2312"/>
          <w:lang w:val="en-US" w:eastAsia="zh-CN"/>
        </w:rPr>
        <w:t>无。</w:t>
      </w:r>
    </w:p>
    <w:p>
      <w:pPr>
        <w:adjustRightInd w:val="0"/>
        <w:snapToGrid w:val="0"/>
        <w:spacing w:line="560" w:lineRule="exact"/>
        <w:ind w:firstLine="720"/>
        <w:jc w:val="right"/>
        <w:rPr>
          <w:rFonts w:hint="default" w:ascii="仿宋_GB2312" w:hAnsi="宋体" w:eastAsia="楷体_GB2312"/>
          <w:lang w:val="en-US" w:eastAsia="zh-CN"/>
        </w:rPr>
      </w:pPr>
      <w:r>
        <w:rPr>
          <w:rFonts w:hint="eastAsia" w:ascii="仿宋_GB2312" w:hAnsi="宋体" w:eastAsia="楷体_GB2312"/>
          <w:lang w:val="en-US" w:eastAsia="zh-CN"/>
        </w:rPr>
        <w:t>2023年5月12日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8FA848"/>
    <w:multiLevelType w:val="singleLevel"/>
    <w:tmpl w:val="728FA84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mMDJiMjc0NTlhNzQ4YThlMmQ3NGRhNGY3NmM1NDcifQ=="/>
  </w:docVars>
  <w:rsids>
    <w:rsidRoot w:val="291C455A"/>
    <w:rsid w:val="003414A3"/>
    <w:rsid w:val="00515A0C"/>
    <w:rsid w:val="00866E99"/>
    <w:rsid w:val="06A9482E"/>
    <w:rsid w:val="0EDB478C"/>
    <w:rsid w:val="18A845E6"/>
    <w:rsid w:val="291C455A"/>
    <w:rsid w:val="33631631"/>
    <w:rsid w:val="36926D0C"/>
    <w:rsid w:val="4DAF2BCF"/>
    <w:rsid w:val="4DDB6F66"/>
    <w:rsid w:val="792F2AEE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3">
    <w:name w:val="Body Text First Indent 2"/>
    <w:basedOn w:val="2"/>
    <w:next w:val="1"/>
    <w:qFormat/>
    <w:uiPriority w:val="0"/>
    <w:pPr>
      <w:ind w:firstLine="420" w:firstLineChars="200"/>
    </w:pPr>
  </w:style>
  <w:style w:type="paragraph" w:customStyle="1" w:styleId="6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860</Words>
  <Characters>929</Characters>
  <Lines>6</Lines>
  <Paragraphs>1</Paragraphs>
  <TotalTime>1</TotalTime>
  <ScaleCrop>false</ScaleCrop>
  <LinksUpToDate>false</LinksUpToDate>
  <CharactersWithSpaces>931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欧国敏</cp:lastModifiedBy>
  <dcterms:modified xsi:type="dcterms:W3CDTF">2023-05-15T04:07:22Z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9ABF71C6347941608C7A501E6245B431_13</vt:lpwstr>
  </property>
</Properties>
</file>