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务本乡</w:t>
      </w:r>
      <w:r>
        <w:rPr>
          <w:rFonts w:hint="eastAsia" w:ascii="方正小标宋_GBK" w:hAnsi="方正小标宋_GBK" w:eastAsia="方正小标宋_GBK" w:cs="方正小标宋_GBK"/>
          <w:sz w:val="38"/>
          <w:szCs w:val="38"/>
        </w:rPr>
        <w:t>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firstLine="660"/>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（用友A++财务软件账套运行维护服务费）</w:t>
      </w:r>
    </w:p>
    <w:p>
      <w:pPr>
        <w:keepNext w:val="0"/>
        <w:keepLines w:val="0"/>
        <w:pageBreakBefore w:val="0"/>
        <w:widowControl w:val="0"/>
        <w:kinsoku/>
        <w:wordWrap/>
        <w:overflowPunct/>
        <w:topLinePunct w:val="0"/>
        <w:autoSpaceDE/>
        <w:autoSpaceDN/>
        <w:bidi w:val="0"/>
        <w:adjustRightInd/>
        <w:snapToGrid/>
        <w:spacing w:line="560" w:lineRule="exact"/>
        <w:ind w:firstLine="660"/>
        <w:jc w:val="center"/>
        <w:textAlignment w:val="auto"/>
        <w:rPr>
          <w:rFonts w:hint="eastAsia" w:ascii="方正仿宋_GBK" w:hAnsi="方正仿宋_GBK" w:eastAsia="方正仿宋_GBK" w:cs="方正仿宋_GBK"/>
          <w:sz w:val="33"/>
          <w:szCs w:val="33"/>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黑体_GBK" w:cs="Times New Roman"/>
          <w:sz w:val="33"/>
          <w:szCs w:val="33"/>
        </w:rPr>
      </w:pPr>
      <w:r>
        <w:rPr>
          <w:rFonts w:hint="eastAsia" w:ascii="方正仿宋_GBK" w:hAnsi="方正仿宋_GBK" w:eastAsia="方正仿宋_GBK" w:cs="方正仿宋_GBK"/>
          <w:sz w:val="33"/>
          <w:szCs w:val="33"/>
        </w:rPr>
        <w:t>　</w:t>
      </w:r>
      <w:r>
        <w:rPr>
          <w:rFonts w:hint="default" w:ascii="Times New Roman" w:hAnsi="Times New Roman" w:eastAsia="方正黑体_GBK" w:cs="Times New Roman"/>
          <w:sz w:val="33"/>
          <w:szCs w:val="33"/>
        </w:rPr>
        <w:t>　一、项目概况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w:t>
      </w:r>
      <w:r>
        <w:rPr>
          <w:rFonts w:hint="default" w:ascii="Times New Roman" w:hAnsi="Times New Roman" w:eastAsia="方正楷体_GBK" w:cs="Times New Roman"/>
          <w:b/>
          <w:bCs/>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b/>
          <w:bCs/>
          <w:sz w:val="33"/>
          <w:szCs w:val="33"/>
        </w:rPr>
        <w:t>　　1．说明项目主管部门（单位）在该项目管理中的职能。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攀枝花市仁和区</w:t>
      </w:r>
      <w:r>
        <w:rPr>
          <w:rFonts w:hint="eastAsia" w:ascii="Times New Roman" w:hAnsi="Times New Roman" w:eastAsia="方正仿宋_GBK" w:cs="Times New Roman"/>
          <w:sz w:val="33"/>
          <w:szCs w:val="33"/>
          <w:lang w:eastAsia="zh-CN"/>
        </w:rPr>
        <w:t>务本乡</w:t>
      </w:r>
      <w:r>
        <w:rPr>
          <w:rFonts w:hint="default" w:ascii="Times New Roman" w:hAnsi="Times New Roman" w:eastAsia="方正仿宋_GBK" w:cs="Times New Roman"/>
          <w:sz w:val="33"/>
          <w:szCs w:val="33"/>
        </w:rPr>
        <w:t>人民政府在该项目管理中主要负责与财务软件开发方签订合同，并及时支付账套服务费，在后续的使用中由开发方提供技术服务。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2．项目立项、资金申报的依据。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该项目资金金额是依据财务账套的数量来核定。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3．资金管理办法制定情况，资金支持具体项目的条件、范围与支持方式概况。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我单位该项资金采取对公转账的方式转给财务软件开发方。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4．资金分配的原则及考虑因素。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该项资金由仁和区财政局根据各单位财务软件账套数进行分配。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（二）项目绩效目标。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1．项目主要内容。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该项目主要用于财务进行账务处理，保障财务记账工作顺利进行。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2．项目应实现的具体绩效目标，包括目标的量化、细化情况以及项目实施进度计划等。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该项目应保证财务工作在2021年度顺利进行。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3．分析评价申报内容是否与实际相符，申报目标是否合理可行。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该项目申报内容与实际相符，申报目标合理可行。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　　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该项目资金申报、批复及预算调整等程序均符合相关政策。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　（二）资金计划、到位及使用情况。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1．资金计划。</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该项目为财政资金。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2．资金到位。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资金到位及时，资金到位率100%、到位及时性100%。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3．资金使用。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该项资金于2021年一次性支付给成都康美特科技有限公司，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　（三）项目财务管理情况。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我单位财务管理制度健全，严格执行财务管理制度，账务处理及时，会计核算规范。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w:t>
      </w:r>
      <w:r>
        <w:rPr>
          <w:rFonts w:hint="default" w:ascii="Times New Roman" w:hAnsi="Times New Roman" w:eastAsia="方正黑体_GBK" w:cs="Times New Roman"/>
          <w:sz w:val="33"/>
          <w:szCs w:val="33"/>
        </w:rPr>
        <w:t>　三、项目实施及管理情况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（一）项目组织架构及实施流程。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该项目由仁和区</w:t>
      </w:r>
      <w:r>
        <w:rPr>
          <w:rFonts w:hint="eastAsia" w:ascii="Times New Roman" w:hAnsi="Times New Roman" w:eastAsia="方正仿宋_GBK" w:cs="Times New Roman"/>
          <w:sz w:val="33"/>
          <w:szCs w:val="33"/>
          <w:lang w:eastAsia="zh-CN"/>
        </w:rPr>
        <w:t>务本乡</w:t>
      </w:r>
      <w:r>
        <w:rPr>
          <w:rFonts w:hint="default" w:ascii="Times New Roman" w:hAnsi="Times New Roman" w:eastAsia="方正仿宋_GBK" w:cs="Times New Roman"/>
          <w:sz w:val="33"/>
          <w:szCs w:val="33"/>
        </w:rPr>
        <w:t>人民政府签订合同，经济发展办实施。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（二）项目管理情况。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我单位严格执行相关法律法规及项目管理制度。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（三）项目监管情况。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我单位加强项目管理，对账务处理过程中软件产生的问题及时向软件开发方及仁和区财政局反映。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黑体_GBK" w:cs="Times New Roman"/>
          <w:sz w:val="33"/>
          <w:szCs w:val="33"/>
        </w:rPr>
        <w:t>　　四、项目绩效情况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（一）项目完成情况。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数量指标：在用会计账套数</w:t>
      </w:r>
      <w:r>
        <w:rPr>
          <w:rFonts w:hint="default" w:ascii="Times New Roman" w:hAnsi="Times New Roman" w:eastAsia="方正仿宋_GBK" w:cs="Times New Roman"/>
          <w:sz w:val="33"/>
          <w:szCs w:val="33"/>
          <w:lang w:val="en-US" w:eastAsia="zh-CN"/>
        </w:rPr>
        <w:t>7</w:t>
      </w:r>
      <w:r>
        <w:rPr>
          <w:rFonts w:hint="default" w:ascii="Times New Roman" w:hAnsi="Times New Roman" w:eastAsia="方正仿宋_GBK" w:cs="Times New Roman"/>
          <w:sz w:val="33"/>
          <w:szCs w:val="33"/>
        </w:rPr>
        <w:t>个，实际完成数</w:t>
      </w:r>
      <w:r>
        <w:rPr>
          <w:rFonts w:hint="default" w:ascii="Times New Roman" w:hAnsi="Times New Roman" w:eastAsia="方正仿宋_GBK" w:cs="Times New Roman"/>
          <w:sz w:val="33"/>
          <w:szCs w:val="33"/>
          <w:lang w:val="en-US" w:eastAsia="zh-CN"/>
        </w:rPr>
        <w:t>7</w:t>
      </w:r>
      <w:r>
        <w:rPr>
          <w:rFonts w:hint="default" w:ascii="Times New Roman" w:hAnsi="Times New Roman" w:eastAsia="方正仿宋_GBK" w:cs="Times New Roman"/>
          <w:sz w:val="33"/>
          <w:szCs w:val="33"/>
        </w:rPr>
        <w:t>个，完成率100%。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质量指标：保障财务记账工作顺利进行，实现财务管理的系统化、规范化和流程化；提高财务工作的质量和效率。完成率100%。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时效指标：记账周期为2021年1月-2021年12月，完成率100%。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成本指标：计划成本</w:t>
      </w:r>
      <w:r>
        <w:rPr>
          <w:rFonts w:hint="default" w:ascii="Times New Roman" w:hAnsi="Times New Roman" w:eastAsia="方正仿宋_GBK" w:cs="Times New Roman"/>
          <w:sz w:val="33"/>
          <w:szCs w:val="33"/>
          <w:lang w:val="en-US" w:eastAsia="zh-CN"/>
        </w:rPr>
        <w:t>0.56</w:t>
      </w:r>
      <w:r>
        <w:rPr>
          <w:rFonts w:hint="default" w:ascii="Times New Roman" w:hAnsi="Times New Roman" w:eastAsia="方正仿宋_GBK" w:cs="Times New Roman"/>
          <w:sz w:val="33"/>
          <w:szCs w:val="33"/>
        </w:rPr>
        <w:t>万元，实际完成数</w:t>
      </w:r>
      <w:r>
        <w:rPr>
          <w:rFonts w:hint="default" w:ascii="Times New Roman" w:hAnsi="Times New Roman" w:eastAsia="方正仿宋_GBK" w:cs="Times New Roman"/>
          <w:sz w:val="33"/>
          <w:szCs w:val="33"/>
          <w:lang w:val="en-US" w:eastAsia="zh-CN"/>
        </w:rPr>
        <w:t>0.56</w:t>
      </w:r>
      <w:r>
        <w:rPr>
          <w:rFonts w:hint="default" w:ascii="Times New Roman" w:hAnsi="Times New Roman" w:eastAsia="方正仿宋_GBK" w:cs="Times New Roman"/>
          <w:sz w:val="33"/>
          <w:szCs w:val="33"/>
        </w:rPr>
        <w:t>万元，完成率100%。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（二）项目效益情况。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社会效益指标：为本单位及信息需求者提供财务信息支持，实现政府单位管理全过程的</w:t>
      </w:r>
      <w:bookmarkStart w:id="0" w:name="_GoBack"/>
      <w:bookmarkEnd w:id="0"/>
      <w:r>
        <w:rPr>
          <w:rFonts w:hint="default" w:ascii="Times New Roman" w:hAnsi="Times New Roman" w:eastAsia="方正仿宋_GBK" w:cs="Times New Roman"/>
          <w:sz w:val="33"/>
          <w:szCs w:val="33"/>
        </w:rPr>
        <w:t>财务管理，完成率100%。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满意度指标：财务人员满意度≥90%，服务对象满意度≥90%，完成率100%。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黑体_GBK" w:cs="Times New Roman"/>
          <w:sz w:val="33"/>
          <w:szCs w:val="33"/>
        </w:rPr>
      </w:pPr>
      <w:r>
        <w:rPr>
          <w:rFonts w:hint="default" w:ascii="Times New Roman" w:hAnsi="Times New Roman" w:eastAsia="方正仿宋_GBK" w:cs="Times New Roman"/>
          <w:sz w:val="33"/>
          <w:szCs w:val="33"/>
        </w:rPr>
        <w:t>　</w:t>
      </w:r>
      <w:r>
        <w:rPr>
          <w:rFonts w:hint="default" w:ascii="Times New Roman" w:hAnsi="Times New Roman" w:eastAsia="方正黑体_GBK" w:cs="Times New Roman"/>
          <w:sz w:val="33"/>
          <w:szCs w:val="33"/>
        </w:rPr>
        <w:t>　五、评价结论及建议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（一）评价结论。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该项目的实施实现了财务管理的系统化、规范化和流程化；提高了财务工作的质量和效率。该项目决策正确，管理规范，绩效完成率非常好。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（二）存在的问题。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（三）相关建议。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软件开发方服务质量可以再加强。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0D587D2B"/>
    <w:rsid w:val="0D587D2B"/>
    <w:rsid w:val="3CC23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1215</Words>
  <Characters>1268</Characters>
  <Lines>0</Lines>
  <Paragraphs>0</Paragraphs>
  <TotalTime>6</TotalTime>
  <ScaleCrop>false</ScaleCrop>
  <LinksUpToDate>false</LinksUpToDate>
  <CharactersWithSpaces>1377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2022-06-14T05:47:00Z</dcterms:created>
  <dc:creator>李彤1</dc:creator>
  <cp:lastModifiedBy>Administrator</cp:lastModifiedBy>
  <dcterms:modified xsi:type="dcterms:W3CDTF">2022-07-19T02:04:11Z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DF180102959C410A90F12574D8955D1C</vt:lpwstr>
  </property>
</Properties>
</file>