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攀枝花市仁和区</w:t>
      </w:r>
      <w:r>
        <w:rPr>
          <w:rFonts w:hint="eastAsia" w:ascii="方正小标宋_GBK" w:hAnsi="方正小标宋_GBK" w:eastAsia="方正小标宋_GBK" w:cs="方正小标宋_GBK"/>
          <w:sz w:val="38"/>
          <w:szCs w:val="38"/>
          <w:lang w:eastAsia="zh-CN"/>
        </w:rPr>
        <w:t>务本乡</w:t>
      </w:r>
      <w:r>
        <w:rPr>
          <w:rFonts w:hint="eastAsia" w:ascii="方正小标宋_GBK" w:hAnsi="方正小标宋_GBK" w:eastAsia="方正小标宋_GBK" w:cs="方正小标宋_GBK"/>
          <w:sz w:val="38"/>
          <w:szCs w:val="38"/>
        </w:rPr>
        <w:t>人民政府</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2021年度部门预算项目支出绩效自评报告</w:t>
      </w:r>
    </w:p>
    <w:p>
      <w:pPr>
        <w:jc w:val="center"/>
        <w:rPr>
          <w:rFonts w:hint="eastAsia" w:ascii="方正小标宋_GBK" w:hAnsi="方正小标宋_GBK" w:eastAsia="方正小标宋_GBK" w:cs="方正小标宋_GBK"/>
          <w:sz w:val="38"/>
          <w:szCs w:val="38"/>
        </w:rPr>
      </w:pPr>
      <w:r>
        <w:rPr>
          <w:rFonts w:hint="eastAsia" w:ascii="方正小标宋_GBK" w:hAnsi="方正小标宋_GBK" w:eastAsia="方正小标宋_GBK" w:cs="方正小标宋_GBK"/>
          <w:sz w:val="38"/>
          <w:szCs w:val="38"/>
        </w:rPr>
        <w:t>（2021年乡镇（街道）办案工作经费）</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 </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方正黑体_GBK" w:hAnsi="方正黑体_GBK" w:eastAsia="方正黑体_GBK" w:cs="方正黑体_GBK"/>
          <w:sz w:val="33"/>
          <w:szCs w:val="33"/>
        </w:rPr>
      </w:pPr>
      <w:r>
        <w:rPr>
          <w:rFonts w:hint="eastAsia" w:ascii="方正黑体_GBK" w:hAnsi="方正黑体_GBK" w:eastAsia="方正黑体_GBK" w:cs="方正黑体_GBK"/>
          <w:sz w:val="33"/>
          <w:szCs w:val="33"/>
        </w:rPr>
        <w:t>一、项目概况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方正楷体_GBK" w:hAnsi="方正楷体_GBK" w:eastAsia="方正楷体_GBK" w:cs="方正楷体_GBK"/>
          <w:b/>
          <w:bCs/>
          <w:sz w:val="33"/>
          <w:szCs w:val="33"/>
        </w:rPr>
      </w:pPr>
      <w:r>
        <w:rPr>
          <w:rFonts w:hint="eastAsia" w:ascii="方正楷体_GBK" w:hAnsi="方正楷体_GBK" w:eastAsia="方正楷体_GBK" w:cs="方正楷体_GBK"/>
          <w:b/>
          <w:bCs/>
          <w:sz w:val="33"/>
          <w:szCs w:val="33"/>
        </w:rPr>
        <w:t>（一）项目基本情况。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1．说明项目主管部门（单位）在该项目管理中的职能。</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val="en-US" w:eastAsia="zh-CN"/>
        </w:rPr>
        <w:t>2021年，务本乡纪委加强信访举报处置和案件查办，</w:t>
      </w:r>
      <w:r>
        <w:rPr>
          <w:rFonts w:hint="eastAsia" w:ascii="Times New Roman" w:hAnsi="Times New Roman" w:eastAsia="方正仿宋_GBK" w:cs="Times New Roman"/>
          <w:sz w:val="33"/>
          <w:szCs w:val="33"/>
        </w:rPr>
        <w:t>持续巩固发展良好政治生态，推动</w:t>
      </w:r>
      <w:r>
        <w:rPr>
          <w:rFonts w:hint="eastAsia" w:ascii="Times New Roman" w:hAnsi="Times New Roman" w:eastAsia="方正仿宋_GBK" w:cs="Times New Roman"/>
          <w:sz w:val="33"/>
          <w:szCs w:val="33"/>
          <w:lang w:eastAsia="zh-CN"/>
        </w:rPr>
        <w:t>了</w:t>
      </w:r>
      <w:r>
        <w:rPr>
          <w:rFonts w:hint="eastAsia" w:ascii="Times New Roman" w:hAnsi="Times New Roman" w:eastAsia="方正仿宋_GBK" w:cs="Times New Roman"/>
          <w:sz w:val="33"/>
          <w:szCs w:val="33"/>
        </w:rPr>
        <w:t>党风廉政建设工作扎实有效开展。</w:t>
      </w:r>
      <w:r>
        <w:rPr>
          <w:rFonts w:hint="default" w:ascii="Times New Roman" w:hAnsi="Times New Roman" w:eastAsia="方正仿宋_GBK" w:cs="Times New Roman"/>
          <w:sz w:val="33"/>
          <w:szCs w:val="33"/>
        </w:rPr>
        <w:t>我</w:t>
      </w:r>
      <w:r>
        <w:rPr>
          <w:rFonts w:hint="eastAsia" w:ascii="Times New Roman" w:hAnsi="Times New Roman" w:eastAsia="方正仿宋_GBK" w:cs="Times New Roman"/>
          <w:sz w:val="33"/>
          <w:szCs w:val="33"/>
          <w:lang w:eastAsia="zh-CN"/>
        </w:rPr>
        <w:t>乡</w:t>
      </w:r>
      <w:r>
        <w:rPr>
          <w:rFonts w:hint="default" w:ascii="Times New Roman" w:hAnsi="Times New Roman" w:eastAsia="方正仿宋_GBK" w:cs="Times New Roman"/>
          <w:sz w:val="33"/>
          <w:szCs w:val="33"/>
        </w:rPr>
        <w:t>在该项目管理中严格按照资金使用流程，实际使用情况下拨资金，确保专款专用。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2．项目立项、资金申报的依据。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纪委办案经费是根据纪委全年开展党风廉政建设工作运转和办案实际情况来申报。</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3.资金管理办法制定情况，资金支持具体项目的条件、范围与支持方式概况。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资金管理办法严格按照相关规定执行，根据纪委全年开展党风廉政建设工作运转和办案实际情况来申报。</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4．资金分配的原则及考虑因素。</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资金分配科学客观、资金安排符合相关财务管理规定、资金安排已公开公示，按照以下几点进行分配。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（1）保证纪委日常工作运转；</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（2）提升纪委工作人员为群众服务能力；</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（3）办理案件实际个数。</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1．项目主要内容。</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保证纪委日常工作运转，提升基层执政能力及为群众服务。</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2．项目应实现的具体绩效目标，包括目标的量化、细化情况以及项目实施进度计划等。</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项目应按照案件实际办理进度足额按时发放。</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3．分析评价申报内容是否与实际相符，申报目标是否合理可行。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分析评价申报内容与实际相符，申报目标合理可行。</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二、项目资金申报及使用情况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（一）项目资金申报及批复情况。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该项目资金申报、批复及预算调整等程序均符合相关政策。</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（二）资金计划、到位及使用情况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1．资金计划。</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该项目资金来源是财政资金。</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2．资金到位。</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资金到位及时，资金到位率100%、到位及时性100%。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3．资金使用。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该项资金2021年按照案件实际办理进度足额按时发放，资金支付范围、支付标准、支付进度、支付依据等合规合法、与预算相符。</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（三）项目财务管理情况。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我单位财务管理制度健全，严格执行财务管理制度，账务处理及时，会计核算规范。</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三、项目实施及管理情况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结合项目组织实施管理办法，重点围绕以下内容进行分析评价，并对自评中发现的问题分析说明。</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（一）项目组织架构及实施流程。</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该项目由仁和区</w:t>
      </w:r>
      <w:r>
        <w:rPr>
          <w:rFonts w:hint="eastAsia" w:ascii="Times New Roman" w:hAnsi="Times New Roman" w:eastAsia="方正仿宋_GBK" w:cs="Times New Roman"/>
          <w:sz w:val="33"/>
          <w:szCs w:val="33"/>
          <w:lang w:eastAsia="zh-CN"/>
        </w:rPr>
        <w:t>务本乡</w:t>
      </w:r>
      <w:r>
        <w:rPr>
          <w:rFonts w:hint="default" w:ascii="Times New Roman" w:hAnsi="Times New Roman" w:eastAsia="方正仿宋_GBK" w:cs="Times New Roman"/>
          <w:sz w:val="33"/>
          <w:szCs w:val="33"/>
        </w:rPr>
        <w:t>人民政府主管，</w:t>
      </w:r>
      <w:r>
        <w:rPr>
          <w:rFonts w:hint="eastAsia" w:ascii="Times New Roman" w:hAnsi="Times New Roman" w:eastAsia="方正仿宋_GBK" w:cs="Times New Roman"/>
          <w:sz w:val="33"/>
          <w:szCs w:val="33"/>
          <w:lang w:eastAsia="zh-CN"/>
        </w:rPr>
        <w:t>乡</w:t>
      </w:r>
      <w:r>
        <w:rPr>
          <w:rFonts w:hint="default" w:ascii="Times New Roman" w:hAnsi="Times New Roman" w:eastAsia="方正仿宋_GBK" w:cs="Times New Roman"/>
          <w:sz w:val="33"/>
          <w:szCs w:val="33"/>
        </w:rPr>
        <w:t>纪委负责办案进度申报，</w:t>
      </w:r>
      <w:r>
        <w:rPr>
          <w:rFonts w:hint="eastAsia" w:ascii="Times New Roman" w:hAnsi="Times New Roman" w:eastAsia="方正仿宋_GBK" w:cs="Times New Roman"/>
          <w:sz w:val="33"/>
          <w:szCs w:val="33"/>
          <w:lang w:eastAsia="zh-CN"/>
        </w:rPr>
        <w:t>乡</w:t>
      </w:r>
      <w:r>
        <w:rPr>
          <w:rFonts w:hint="default" w:ascii="Times New Roman" w:hAnsi="Times New Roman" w:eastAsia="方正仿宋_GBK" w:cs="Times New Roman"/>
          <w:sz w:val="33"/>
          <w:szCs w:val="33"/>
        </w:rPr>
        <w:t>财政所负责资金发放。</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（二）项目管理情况。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我单位严格执行相关法律法规及项目管理制度。</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（三）项目监管情况。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我单位加强项目管理，按照资金使用程序进行使用。</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四、项目绩效情况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（一）项目完成情况。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rPr>
      </w:pPr>
      <w:r>
        <w:rPr>
          <w:rFonts w:hint="eastAsia" w:ascii="Times New Roman" w:hAnsi="Times New Roman" w:eastAsia="方正仿宋_GBK" w:cs="Times New Roman"/>
          <w:sz w:val="33"/>
          <w:szCs w:val="33"/>
        </w:rPr>
        <w:t>2021年，</w:t>
      </w:r>
      <w:r>
        <w:rPr>
          <w:rFonts w:hint="eastAsia" w:ascii="Times New Roman" w:hAnsi="Times New Roman" w:eastAsia="方正仿宋_GBK" w:cs="Times New Roman"/>
          <w:sz w:val="33"/>
          <w:szCs w:val="33"/>
          <w:lang w:eastAsia="zh-CN"/>
        </w:rPr>
        <w:t>务本乡纪委办理信访件</w:t>
      </w:r>
      <w:r>
        <w:rPr>
          <w:rFonts w:hint="eastAsia" w:ascii="Times New Roman" w:hAnsi="Times New Roman" w:eastAsia="方正仿宋_GBK" w:cs="Times New Roman"/>
          <w:sz w:val="33"/>
          <w:szCs w:val="33"/>
          <w:lang w:val="en-US" w:eastAsia="zh-CN"/>
        </w:rPr>
        <w:t>2件、纪委下达查办案件1件，通报2起，办结5件</w:t>
      </w:r>
      <w:r>
        <w:rPr>
          <w:rFonts w:hint="eastAsia" w:ascii="Times New Roman" w:hAnsi="Times New Roman" w:eastAsia="方正仿宋_GBK" w:cs="Times New Roman"/>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eastAsia" w:ascii="Times New Roman" w:hAnsi="Times New Roman" w:eastAsia="方正仿宋_GBK" w:cs="Times New Roman"/>
          <w:sz w:val="33"/>
          <w:szCs w:val="33"/>
          <w:lang w:eastAsia="zh-CN"/>
        </w:rPr>
        <w:t>乡</w:t>
      </w:r>
      <w:r>
        <w:rPr>
          <w:rFonts w:hint="default" w:ascii="Times New Roman" w:hAnsi="Times New Roman" w:eastAsia="方正仿宋_GBK" w:cs="Times New Roman"/>
          <w:sz w:val="33"/>
          <w:szCs w:val="33"/>
        </w:rPr>
        <w:t>纪委办理案件工作运转经费计划成本</w:t>
      </w:r>
      <w:r>
        <w:rPr>
          <w:rFonts w:hint="eastAsia" w:ascii="Times New Roman" w:hAnsi="Times New Roman" w:eastAsia="方正仿宋_GBK" w:cs="Times New Roman"/>
          <w:sz w:val="33"/>
          <w:szCs w:val="33"/>
          <w:lang w:val="en-US" w:eastAsia="zh-CN"/>
        </w:rPr>
        <w:t>0.9</w:t>
      </w:r>
      <w:r>
        <w:rPr>
          <w:rFonts w:hint="default" w:ascii="Times New Roman" w:hAnsi="Times New Roman" w:eastAsia="方正仿宋_GBK" w:cs="Times New Roman"/>
          <w:sz w:val="33"/>
          <w:szCs w:val="33"/>
        </w:rPr>
        <w:t>万元，实际完成数</w:t>
      </w:r>
      <w:r>
        <w:rPr>
          <w:rFonts w:hint="eastAsia" w:ascii="Times New Roman" w:hAnsi="Times New Roman" w:eastAsia="方正仿宋_GBK" w:cs="Times New Roman"/>
          <w:sz w:val="33"/>
          <w:szCs w:val="33"/>
          <w:lang w:val="en-US" w:eastAsia="zh-CN"/>
        </w:rPr>
        <w:t>0.36</w:t>
      </w:r>
      <w:r>
        <w:rPr>
          <w:rFonts w:hint="default" w:ascii="Times New Roman" w:hAnsi="Times New Roman" w:eastAsia="方正仿宋_GBK" w:cs="Times New Roman"/>
          <w:sz w:val="33"/>
          <w:szCs w:val="33"/>
        </w:rPr>
        <w:t>万元，完成率</w:t>
      </w:r>
      <w:r>
        <w:rPr>
          <w:rFonts w:hint="eastAsia" w:ascii="Times New Roman" w:hAnsi="Times New Roman" w:eastAsia="方正仿宋_GBK" w:cs="Times New Roman"/>
          <w:sz w:val="33"/>
          <w:szCs w:val="33"/>
          <w:lang w:val="en-US" w:eastAsia="zh-CN"/>
        </w:rPr>
        <w:t>40.33</w:t>
      </w:r>
      <w:r>
        <w:rPr>
          <w:rFonts w:hint="default" w:ascii="Times New Roman" w:hAnsi="Times New Roman" w:eastAsia="方正仿宋_GBK" w:cs="Times New Roman"/>
          <w:sz w:val="33"/>
          <w:szCs w:val="33"/>
        </w:rPr>
        <w:t>%。</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社会效益指标：全面推进纪委日常工作，提高纪委办事效率及办案效率，营造</w:t>
      </w:r>
      <w:bookmarkStart w:id="0" w:name="_GoBack"/>
      <w:bookmarkEnd w:id="0"/>
      <w:r>
        <w:rPr>
          <w:rFonts w:hint="eastAsia" w:ascii="Times New Roman" w:hAnsi="Times New Roman" w:eastAsia="方正仿宋_GBK" w:cs="Times New Roman"/>
          <w:sz w:val="33"/>
          <w:szCs w:val="33"/>
          <w:lang w:eastAsia="zh-CN"/>
        </w:rPr>
        <w:t>务本</w:t>
      </w:r>
      <w:r>
        <w:rPr>
          <w:rFonts w:hint="default" w:ascii="Times New Roman" w:hAnsi="Times New Roman" w:eastAsia="方正仿宋_GBK" w:cs="Times New Roman"/>
          <w:sz w:val="33"/>
          <w:szCs w:val="33"/>
        </w:rPr>
        <w:t>风气清正的社会氛围，通过纪委日常工作开展，加强服务能力，提高群众满意度，完成率100%。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满意度指标：服务对象满意度≥90%，完成率100%。</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黑体_GBK" w:hAnsi="方正黑体_GBK" w:eastAsia="方正黑体_GBK" w:cs="方正黑体_GBK"/>
          <w:sz w:val="33"/>
          <w:szCs w:val="33"/>
        </w:rPr>
      </w:pPr>
      <w:r>
        <w:rPr>
          <w:rFonts w:hint="default" w:ascii="方正黑体_GBK" w:hAnsi="方正黑体_GBK" w:eastAsia="方正黑体_GBK" w:cs="方正黑体_GBK"/>
          <w:sz w:val="33"/>
          <w:szCs w:val="33"/>
        </w:rPr>
        <w:t>五、评价结论及建议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（一）评价结论。</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r>
        <w:rPr>
          <w:rFonts w:hint="default" w:ascii="Times New Roman" w:hAnsi="Times New Roman" w:eastAsia="方正仿宋_GBK" w:cs="Times New Roman"/>
          <w:sz w:val="33"/>
          <w:szCs w:val="33"/>
        </w:rPr>
        <w:t>该项目的实施保障了纪委办理案件工作运转，推进了纪委日常工作。该项目决策正确，管理规范，绩效完成率非常好。</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（二）存在的问题。</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lang w:eastAsia="zh-CN"/>
        </w:rPr>
      </w:pPr>
      <w:r>
        <w:rPr>
          <w:rFonts w:hint="eastAsia" w:ascii="Times New Roman" w:hAnsi="Times New Roman" w:eastAsia="方正仿宋_GBK" w:cs="Times New Roman"/>
          <w:sz w:val="33"/>
          <w:szCs w:val="33"/>
          <w:lang w:eastAsia="zh-CN"/>
        </w:rPr>
        <w:t>报账资金未及时拨付出去。</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方正楷体_GBK" w:hAnsi="方正楷体_GBK" w:eastAsia="方正楷体_GBK" w:cs="方正楷体_GBK"/>
          <w:b/>
          <w:bCs/>
          <w:sz w:val="33"/>
          <w:szCs w:val="33"/>
        </w:rPr>
      </w:pPr>
      <w:r>
        <w:rPr>
          <w:rFonts w:hint="default" w:ascii="方正楷体_GBK" w:hAnsi="方正楷体_GBK" w:eastAsia="方正楷体_GBK" w:cs="方正楷体_GBK"/>
          <w:b/>
          <w:bCs/>
          <w:sz w:val="33"/>
          <w:szCs w:val="33"/>
        </w:rPr>
        <w:t>（三）相关建议。</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eastAsia" w:ascii="Times New Roman" w:hAnsi="Times New Roman" w:eastAsia="方正仿宋_GBK" w:cs="Times New Roman"/>
          <w:sz w:val="33"/>
          <w:szCs w:val="33"/>
          <w:lang w:eastAsia="zh-CN"/>
        </w:rPr>
      </w:pPr>
      <w:r>
        <w:rPr>
          <w:rFonts w:hint="eastAsia" w:ascii="Times New Roman" w:hAnsi="Times New Roman" w:eastAsia="方正仿宋_GBK" w:cs="Times New Roman"/>
          <w:sz w:val="33"/>
          <w:szCs w:val="33"/>
          <w:lang w:eastAsia="zh-CN"/>
        </w:rPr>
        <w:t>建议加快资金审核支付。</w:t>
      </w:r>
    </w:p>
    <w:p>
      <w:pPr>
        <w:keepNext w:val="0"/>
        <w:keepLines w:val="0"/>
        <w:pageBreakBefore w:val="0"/>
        <w:widowControl w:val="0"/>
        <w:kinsoku/>
        <w:wordWrap/>
        <w:overflowPunct/>
        <w:topLinePunct w:val="0"/>
        <w:autoSpaceDE/>
        <w:autoSpaceDN/>
        <w:bidi w:val="0"/>
        <w:adjustRightInd/>
        <w:snapToGrid/>
        <w:spacing w:line="560" w:lineRule="exact"/>
        <w:ind w:firstLine="660" w:firstLineChars="200"/>
        <w:textAlignment w:val="auto"/>
        <w:rPr>
          <w:rFonts w:hint="default" w:ascii="Times New Roman" w:hAnsi="Times New Roman" w:eastAsia="方正仿宋_GBK" w:cs="Times New Roman"/>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5M2IzOWE0MmU3Y2M4NWFiYjJlYzI3MmVlYjQyOTYifQ=="/>
  </w:docVars>
  <w:rsids>
    <w:rsidRoot w:val="40163D96"/>
    <w:rsid w:val="04800790"/>
    <w:rsid w:val="1A902083"/>
    <w:rsid w:val="33CE14EC"/>
    <w:rsid w:val="3E214F2C"/>
    <w:rsid w:val="40163D96"/>
    <w:rsid w:val="5D810123"/>
    <w:rsid w:val="62434B5F"/>
    <w:rsid w:val="7532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1264</Words>
  <Characters>1316</Characters>
  <Lines>0</Lines>
  <Paragraphs>0</Paragraphs>
  <TotalTime>15</TotalTime>
  <ScaleCrop>false</ScaleCrop>
  <LinksUpToDate>false</LinksUpToDate>
  <CharactersWithSpaces>1317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2022-06-13T08:57:00Z</dcterms:created>
  <dc:creator>李彤1</dc:creator>
  <cp:lastModifiedBy>Administrator</cp:lastModifiedBy>
  <dcterms:modified xsi:type="dcterms:W3CDTF">2022-07-19T05:16:55Z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17AAD2A8C24A489B9A6B75CC66B888BF</vt:lpwstr>
  </property>
</Properties>
</file>