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7CF" w:rsidRPr="003C67CF" w:rsidRDefault="003C67CF" w:rsidP="003C67CF">
      <w:pPr>
        <w:widowControl/>
        <w:shd w:val="clear" w:color="auto" w:fill="FFFFFF"/>
        <w:spacing w:before="100" w:beforeAutospacing="1" w:after="100" w:afterAutospacing="1" w:line="900" w:lineRule="atLeast"/>
        <w:ind w:firstLine="600"/>
        <w:jc w:val="left"/>
        <w:outlineLvl w:val="1"/>
        <w:rPr>
          <w:rFonts w:ascii="Microsoft Yahei" w:eastAsia="宋体" w:hAnsi="Microsoft Yahei" w:cs="Arial"/>
          <w:color w:val="333333"/>
          <w:kern w:val="0"/>
          <w:sz w:val="24"/>
          <w:szCs w:val="24"/>
        </w:rPr>
      </w:pPr>
      <w:r w:rsidRPr="003C67CF">
        <w:rPr>
          <w:rFonts w:ascii="Microsoft Yahei" w:eastAsia="宋体" w:hAnsi="Microsoft Yahei" w:cs="Arial"/>
          <w:color w:val="333333"/>
          <w:kern w:val="0"/>
          <w:sz w:val="24"/>
          <w:szCs w:val="24"/>
        </w:rPr>
        <w:t xml:space="preserve">&gt; </w:t>
      </w:r>
      <w:hyperlink r:id="rId4" w:history="1">
        <w:r w:rsidRPr="003C67CF">
          <w:rPr>
            <w:rFonts w:ascii="Microsoft Yahei" w:eastAsia="宋体" w:hAnsi="Microsoft Yahei" w:cs="Arial"/>
            <w:color w:val="333333"/>
            <w:kern w:val="0"/>
            <w:sz w:val="24"/>
          </w:rPr>
          <w:t>政务公开</w:t>
        </w:r>
      </w:hyperlink>
      <w:r w:rsidRPr="003C67CF">
        <w:rPr>
          <w:rFonts w:ascii="Microsoft Yahei" w:eastAsia="宋体" w:hAnsi="Microsoft Yahei" w:cs="Arial"/>
          <w:color w:val="333333"/>
          <w:kern w:val="0"/>
          <w:sz w:val="24"/>
          <w:szCs w:val="24"/>
        </w:rPr>
        <w:t xml:space="preserve"> &gt; </w:t>
      </w:r>
      <w:hyperlink r:id="rId5" w:history="1">
        <w:r w:rsidRPr="003C67CF">
          <w:rPr>
            <w:rFonts w:ascii="Microsoft Yahei" w:eastAsia="宋体" w:hAnsi="Microsoft Yahei" w:cs="Arial"/>
            <w:color w:val="333333"/>
            <w:kern w:val="0"/>
            <w:sz w:val="24"/>
          </w:rPr>
          <w:t>政府新闻动态</w:t>
        </w:r>
      </w:hyperlink>
      <w:r w:rsidRPr="003C67CF">
        <w:rPr>
          <w:rFonts w:ascii="Microsoft Yahei" w:eastAsia="宋体" w:hAnsi="Microsoft Yahei" w:cs="Arial"/>
          <w:color w:val="333333"/>
          <w:kern w:val="0"/>
          <w:sz w:val="24"/>
          <w:szCs w:val="24"/>
        </w:rPr>
        <w:t xml:space="preserve"> &gt; </w:t>
      </w:r>
      <w:hyperlink r:id="rId6" w:history="1">
        <w:r w:rsidRPr="003C67CF">
          <w:rPr>
            <w:rFonts w:ascii="Microsoft Yahei" w:eastAsia="宋体" w:hAnsi="Microsoft Yahei" w:cs="Arial"/>
            <w:color w:val="333333"/>
            <w:kern w:val="0"/>
            <w:sz w:val="24"/>
          </w:rPr>
          <w:t>仁和动态</w:t>
        </w:r>
      </w:hyperlink>
      <w:r w:rsidRPr="003C67CF">
        <w:rPr>
          <w:rFonts w:ascii="Microsoft Yahei" w:eastAsia="宋体" w:hAnsi="Microsoft Yahei" w:cs="Arial"/>
          <w:color w:val="333333"/>
          <w:kern w:val="0"/>
          <w:sz w:val="24"/>
          <w:szCs w:val="24"/>
        </w:rPr>
        <w:t xml:space="preserve"> &gt; </w:t>
      </w:r>
      <w:hyperlink r:id="rId7" w:history="1">
        <w:r w:rsidRPr="003C67CF">
          <w:rPr>
            <w:rFonts w:ascii="Microsoft Yahei" w:eastAsia="宋体" w:hAnsi="Microsoft Yahei" w:cs="Arial"/>
            <w:color w:val="333333"/>
            <w:kern w:val="0"/>
            <w:sz w:val="24"/>
          </w:rPr>
          <w:t>部门动态</w:t>
        </w:r>
      </w:hyperlink>
    </w:p>
    <w:p w:rsidR="003C67CF" w:rsidRPr="003C67CF" w:rsidRDefault="003C67CF" w:rsidP="003C67CF">
      <w:pPr>
        <w:widowControl/>
        <w:shd w:val="clear" w:color="auto" w:fill="FFFFFF"/>
        <w:spacing w:before="525" w:after="375"/>
        <w:jc w:val="center"/>
        <w:outlineLvl w:val="1"/>
        <w:rPr>
          <w:rFonts w:ascii="微软雅黑" w:eastAsia="微软雅黑" w:hAnsi="微软雅黑" w:cs="Arial"/>
          <w:color w:val="2270AC"/>
          <w:kern w:val="36"/>
          <w:sz w:val="45"/>
          <w:szCs w:val="45"/>
        </w:rPr>
      </w:pPr>
      <w:r w:rsidRPr="003C67CF">
        <w:rPr>
          <w:rFonts w:ascii="微软雅黑" w:eastAsia="微软雅黑" w:hAnsi="微软雅黑" w:cs="Arial" w:hint="eastAsia"/>
          <w:color w:val="2270AC"/>
          <w:kern w:val="36"/>
          <w:sz w:val="45"/>
          <w:szCs w:val="45"/>
        </w:rPr>
        <w:t>攀枝花市仁和区财政局2020年财政支出绩效评价工作报告</w:t>
      </w:r>
    </w:p>
    <w:p w:rsidR="003C67CF" w:rsidRPr="003C67CF" w:rsidRDefault="003C67CF" w:rsidP="003C67CF">
      <w:pPr>
        <w:widowControl/>
        <w:pBdr>
          <w:bottom w:val="dashed" w:sz="6" w:space="15" w:color="D6D6D6"/>
        </w:pBdr>
        <w:shd w:val="clear" w:color="auto" w:fill="FFFFFF"/>
        <w:spacing w:before="100" w:beforeAutospacing="1" w:after="100" w:afterAutospacing="1"/>
        <w:jc w:val="center"/>
        <w:rPr>
          <w:rFonts w:ascii="Verdana" w:eastAsia="宋体" w:hAnsi="Verdana" w:cs="Arial" w:hint="eastAsia"/>
          <w:color w:val="333333"/>
          <w:kern w:val="0"/>
          <w:szCs w:val="21"/>
        </w:rPr>
      </w:pPr>
      <w:r w:rsidRPr="003C67CF">
        <w:rPr>
          <w:rFonts w:ascii="Verdana" w:eastAsia="宋体" w:hAnsi="Verdana" w:cs="Arial"/>
          <w:color w:val="333333"/>
          <w:kern w:val="0"/>
          <w:szCs w:val="21"/>
        </w:rPr>
        <w:t>发布时间：</w:t>
      </w:r>
      <w:r w:rsidRPr="003C67CF">
        <w:rPr>
          <w:rFonts w:ascii="Verdana" w:eastAsia="宋体" w:hAnsi="Verdana" w:cs="Arial"/>
          <w:color w:val="333333"/>
          <w:kern w:val="0"/>
          <w:szCs w:val="21"/>
        </w:rPr>
        <w:t>2020-12-25     </w:t>
      </w:r>
      <w:r w:rsidRPr="003C67CF">
        <w:rPr>
          <w:rFonts w:ascii="Verdana" w:eastAsia="宋体" w:hAnsi="Verdana" w:cs="Arial"/>
          <w:color w:val="333333"/>
          <w:kern w:val="0"/>
          <w:szCs w:val="21"/>
        </w:rPr>
        <w:t>选择阅读字号：</w:t>
      </w:r>
      <w:r w:rsidRPr="003C67CF">
        <w:rPr>
          <w:rFonts w:ascii="Verdana" w:eastAsia="宋体" w:hAnsi="Verdana" w:cs="Arial"/>
          <w:color w:val="333333"/>
          <w:kern w:val="0"/>
          <w:szCs w:val="21"/>
        </w:rPr>
        <w:t xml:space="preserve">[ </w:t>
      </w:r>
      <w:r w:rsidRPr="003C67CF">
        <w:rPr>
          <w:rFonts w:ascii="Verdana" w:eastAsia="宋体" w:hAnsi="Verdana" w:cs="Arial"/>
          <w:color w:val="333333"/>
          <w:kern w:val="0"/>
          <w:szCs w:val="21"/>
        </w:rPr>
        <w:t>大</w:t>
      </w:r>
      <w:r w:rsidRPr="003C67CF">
        <w:rPr>
          <w:rFonts w:ascii="Verdana" w:eastAsia="宋体" w:hAnsi="Verdana" w:cs="Arial"/>
          <w:color w:val="333333"/>
          <w:kern w:val="0"/>
          <w:szCs w:val="21"/>
        </w:rPr>
        <w:t xml:space="preserve"> </w:t>
      </w:r>
      <w:r w:rsidRPr="003C67CF">
        <w:rPr>
          <w:rFonts w:ascii="Verdana" w:eastAsia="宋体" w:hAnsi="Verdana" w:cs="Arial"/>
          <w:color w:val="333333"/>
          <w:kern w:val="0"/>
          <w:szCs w:val="21"/>
        </w:rPr>
        <w:t>中</w:t>
      </w:r>
      <w:r w:rsidRPr="003C67CF">
        <w:rPr>
          <w:rFonts w:ascii="Verdana" w:eastAsia="宋体" w:hAnsi="Verdana" w:cs="Arial"/>
          <w:color w:val="333333"/>
          <w:kern w:val="0"/>
          <w:szCs w:val="21"/>
        </w:rPr>
        <w:t xml:space="preserve"> </w:t>
      </w:r>
      <w:r w:rsidRPr="003C67CF">
        <w:rPr>
          <w:rFonts w:ascii="Verdana" w:eastAsia="宋体" w:hAnsi="Verdana" w:cs="Arial"/>
          <w:color w:val="333333"/>
          <w:kern w:val="0"/>
          <w:szCs w:val="21"/>
        </w:rPr>
        <w:t>小</w:t>
      </w:r>
      <w:r w:rsidRPr="003C67CF">
        <w:rPr>
          <w:rFonts w:ascii="Verdana" w:eastAsia="宋体" w:hAnsi="Verdana" w:cs="Arial"/>
          <w:color w:val="333333"/>
          <w:kern w:val="0"/>
          <w:szCs w:val="21"/>
        </w:rPr>
        <w:t xml:space="preserve"> ]     </w:t>
      </w:r>
      <w:r w:rsidRPr="003C67CF">
        <w:rPr>
          <w:rFonts w:ascii="Verdana" w:eastAsia="宋体" w:hAnsi="Verdana" w:cs="Arial"/>
          <w:color w:val="333333"/>
          <w:kern w:val="0"/>
          <w:szCs w:val="21"/>
        </w:rPr>
        <w:t>阅读次数：</w:t>
      </w:r>
      <w:r w:rsidRPr="003C67CF">
        <w:rPr>
          <w:rFonts w:ascii="Verdana" w:eastAsia="宋体" w:hAnsi="Verdana" w:cs="Arial"/>
          <w:color w:val="333333"/>
          <w:kern w:val="0"/>
          <w:szCs w:val="21"/>
        </w:rPr>
        <w:t xml:space="preserve"> 383</w:t>
      </w:r>
    </w:p>
    <w:p w:rsidR="003C67CF" w:rsidRPr="003C67CF" w:rsidRDefault="003C67CF" w:rsidP="003C67CF">
      <w:pPr>
        <w:widowControl/>
        <w:shd w:val="clear" w:color="auto" w:fill="FFFFFF"/>
        <w:spacing w:before="255" w:after="255" w:line="580" w:lineRule="atLeast"/>
        <w:ind w:firstLine="640"/>
        <w:jc w:val="left"/>
        <w:rPr>
          <w:rFonts w:ascii="Arial" w:eastAsia="宋体" w:hAnsi="Arial" w:cs="Arial"/>
          <w:color w:val="333333"/>
          <w:kern w:val="0"/>
          <w:sz w:val="24"/>
          <w:szCs w:val="24"/>
        </w:rPr>
      </w:pPr>
      <w:r w:rsidRPr="003C67CF">
        <w:rPr>
          <w:rFonts w:ascii="仿宋_gb2312" w:eastAsia="仿宋_gb2312" w:hAnsi="Arial" w:cs="Arial" w:hint="eastAsia"/>
          <w:color w:val="333333"/>
          <w:kern w:val="0"/>
          <w:sz w:val="32"/>
          <w:szCs w:val="32"/>
        </w:rPr>
        <w:t>按照省政府关于继续推进财政支出绩效评价工作的总体部署和</w:t>
      </w:r>
      <w:r w:rsidRPr="003C67CF">
        <w:rPr>
          <w:rFonts w:ascii="仿宋_gb2312" w:eastAsia="仿宋_gb2312" w:hAnsi="Arial" w:cs="Arial" w:hint="eastAsia"/>
          <w:color w:val="000000"/>
          <w:kern w:val="0"/>
          <w:sz w:val="32"/>
          <w:szCs w:val="32"/>
        </w:rPr>
        <w:t>《仁和区关于贯彻落实四川省全面实施预算绩效管理实施意见的工作方案》</w:t>
      </w:r>
      <w:r w:rsidRPr="003C67CF">
        <w:rPr>
          <w:rFonts w:ascii="仿宋_gb2312" w:eastAsia="仿宋_gb2312" w:hAnsi="Arial" w:cs="Arial" w:hint="eastAsia"/>
          <w:color w:val="333333"/>
          <w:kern w:val="0"/>
          <w:sz w:val="32"/>
          <w:szCs w:val="32"/>
        </w:rPr>
        <w:t>（攀仁委办〔2020〕10号）文件精神，仁和区财政局根据区本级资金安排实际情况积极推动财政支出绩效评价工作，于2020年6月—2020年10月对全区16个项目和1个单位开展了重点绩效评价工作，现将工作开展情况报告如下：</w:t>
      </w:r>
    </w:p>
    <w:p w:rsidR="003C67CF" w:rsidRPr="003C67CF" w:rsidRDefault="003C67CF" w:rsidP="003C67CF">
      <w:pPr>
        <w:widowControl/>
        <w:shd w:val="clear" w:color="auto" w:fill="FFFFFF"/>
        <w:spacing w:before="255" w:after="255" w:line="600" w:lineRule="atLeast"/>
        <w:ind w:firstLine="640"/>
        <w:jc w:val="left"/>
        <w:rPr>
          <w:rFonts w:ascii="Arial" w:eastAsia="宋体" w:hAnsi="Arial" w:cs="Arial"/>
          <w:color w:val="333333"/>
          <w:kern w:val="0"/>
          <w:sz w:val="24"/>
          <w:szCs w:val="24"/>
        </w:rPr>
      </w:pPr>
      <w:r w:rsidRPr="003C67CF">
        <w:rPr>
          <w:rFonts w:ascii="黑体" w:eastAsia="黑体" w:hAnsi="黑体" w:cs="Arial" w:hint="eastAsia"/>
          <w:color w:val="000000"/>
          <w:kern w:val="0"/>
          <w:sz w:val="32"/>
          <w:szCs w:val="32"/>
          <w:shd w:val="clear" w:color="auto" w:fill="FFFFFF"/>
        </w:rPr>
        <w:t>一、财政支出绩效评价工作基本情况及主要成效</w:t>
      </w:r>
    </w:p>
    <w:p w:rsidR="003C67CF" w:rsidRPr="003C67CF" w:rsidRDefault="003C67CF" w:rsidP="003C67CF">
      <w:pPr>
        <w:widowControl/>
        <w:shd w:val="clear" w:color="auto" w:fill="FFFFFF"/>
        <w:spacing w:before="255" w:after="255" w:line="600" w:lineRule="atLeast"/>
        <w:ind w:firstLine="643"/>
        <w:jc w:val="left"/>
        <w:rPr>
          <w:rFonts w:ascii="Arial" w:eastAsia="宋体" w:hAnsi="Arial" w:cs="Arial"/>
          <w:color w:val="333333"/>
          <w:kern w:val="0"/>
          <w:sz w:val="24"/>
          <w:szCs w:val="24"/>
        </w:rPr>
      </w:pPr>
      <w:r w:rsidRPr="003C67CF">
        <w:rPr>
          <w:rFonts w:ascii="宋体" w:eastAsia="宋体" w:hAnsi="宋体" w:cs="Arial" w:hint="eastAsia"/>
          <w:b/>
          <w:bCs/>
          <w:color w:val="333333"/>
          <w:kern w:val="0"/>
          <w:sz w:val="32"/>
        </w:rPr>
        <w:t>（一）财政支出绩效评价工作基本情况</w:t>
      </w:r>
    </w:p>
    <w:p w:rsidR="003C67CF" w:rsidRPr="003C67CF" w:rsidRDefault="003C67CF" w:rsidP="003C67CF">
      <w:pPr>
        <w:widowControl/>
        <w:shd w:val="clear" w:color="auto" w:fill="FFFFFF"/>
        <w:spacing w:line="600" w:lineRule="atLeast"/>
        <w:ind w:left="197" w:firstLine="640"/>
        <w:jc w:val="left"/>
        <w:rPr>
          <w:rFonts w:ascii="Arial" w:eastAsia="宋体" w:hAnsi="Arial" w:cs="Arial"/>
          <w:color w:val="333333"/>
          <w:kern w:val="0"/>
          <w:sz w:val="24"/>
          <w:szCs w:val="24"/>
        </w:rPr>
      </w:pPr>
      <w:r w:rsidRPr="003C67CF">
        <w:rPr>
          <w:rFonts w:ascii="仿宋_gb2312" w:eastAsia="仿宋_gb2312" w:hAnsi="Arial" w:cs="Arial" w:hint="eastAsia"/>
          <w:color w:val="333333"/>
          <w:kern w:val="0"/>
          <w:sz w:val="32"/>
          <w:szCs w:val="32"/>
        </w:rPr>
        <w:t>2020年仁和区绩效评价工作采取先自评再抽取部门单位和项目进行重点评价的方式开展。仁和区所有区级预算单位和乡镇人民政府参与了部门整体支出绩效目标自评工作，自评资金140,915万元，达到了自评全覆盖。</w:t>
      </w:r>
    </w:p>
    <w:p w:rsidR="003C67CF" w:rsidRPr="003C67CF" w:rsidRDefault="003C67CF" w:rsidP="003C67CF">
      <w:pPr>
        <w:widowControl/>
        <w:shd w:val="clear" w:color="auto" w:fill="FFFFFF"/>
        <w:spacing w:line="600" w:lineRule="atLeast"/>
        <w:ind w:left="197" w:firstLine="640"/>
        <w:jc w:val="left"/>
        <w:rPr>
          <w:rFonts w:ascii="Arial" w:eastAsia="宋体" w:hAnsi="Arial" w:cs="Arial"/>
          <w:color w:val="333333"/>
          <w:kern w:val="0"/>
          <w:sz w:val="24"/>
          <w:szCs w:val="24"/>
        </w:rPr>
      </w:pPr>
      <w:r w:rsidRPr="003C67CF">
        <w:rPr>
          <w:rFonts w:ascii="仿宋_gb2312" w:eastAsia="仿宋_gb2312" w:hAnsi="Arial" w:cs="Arial" w:hint="eastAsia"/>
          <w:color w:val="333333"/>
          <w:kern w:val="0"/>
          <w:sz w:val="32"/>
          <w:szCs w:val="32"/>
        </w:rPr>
        <w:lastRenderedPageBreak/>
        <w:t>2020年选取了攀枝花市大河中学开展部门整体支出绩效评价，涉及资金6,808万元；16个项目支出绩效评价（重大节庆活动项目包括8个子项目），涉及资金23,650万元。</w:t>
      </w:r>
    </w:p>
    <w:p w:rsidR="003C67CF" w:rsidRPr="003C67CF" w:rsidRDefault="003C67CF" w:rsidP="003C67CF">
      <w:pPr>
        <w:widowControl/>
        <w:shd w:val="clear" w:color="auto" w:fill="FFFFFF"/>
        <w:spacing w:before="255" w:after="255" w:line="600" w:lineRule="atLeast"/>
        <w:ind w:firstLine="643"/>
        <w:jc w:val="left"/>
        <w:rPr>
          <w:rFonts w:ascii="Arial" w:eastAsia="宋体" w:hAnsi="Arial" w:cs="Arial"/>
          <w:color w:val="333333"/>
          <w:kern w:val="0"/>
          <w:sz w:val="24"/>
          <w:szCs w:val="24"/>
        </w:rPr>
      </w:pPr>
      <w:r w:rsidRPr="003C67CF">
        <w:rPr>
          <w:rFonts w:ascii="宋体" w:eastAsia="宋体" w:hAnsi="宋体" w:cs="Arial" w:hint="eastAsia"/>
          <w:b/>
          <w:bCs/>
          <w:color w:val="333333"/>
          <w:kern w:val="0"/>
          <w:sz w:val="32"/>
        </w:rPr>
        <w:t>（二）项目支出绩效评价情况</w:t>
      </w:r>
    </w:p>
    <w:p w:rsidR="003C67CF" w:rsidRPr="003C67CF" w:rsidRDefault="003C67CF" w:rsidP="003C67CF">
      <w:pPr>
        <w:widowControl/>
        <w:shd w:val="clear" w:color="auto" w:fill="FFFFFF"/>
        <w:spacing w:line="600" w:lineRule="atLeast"/>
        <w:ind w:left="197" w:firstLine="640"/>
        <w:jc w:val="left"/>
        <w:rPr>
          <w:rFonts w:ascii="Arial" w:eastAsia="宋体" w:hAnsi="Arial" w:cs="Arial"/>
          <w:color w:val="333333"/>
          <w:kern w:val="0"/>
          <w:sz w:val="24"/>
          <w:szCs w:val="24"/>
        </w:rPr>
      </w:pPr>
      <w:r w:rsidRPr="003C67CF">
        <w:rPr>
          <w:rFonts w:ascii="仿宋_gb2312" w:eastAsia="仿宋_gb2312" w:hAnsi="Arial" w:cs="Arial" w:hint="eastAsia"/>
          <w:color w:val="000000"/>
          <w:kern w:val="0"/>
          <w:sz w:val="32"/>
          <w:szCs w:val="32"/>
        </w:rPr>
        <w:t>2020年项目支出绩效评价重点评价得分情况：最高得分95分，最低得分40分，平均得分84.82分。区纪律检查委员会的纪检监察监督平台建设项目、区财政局及各保险承办机构的2019年农业保险保费补贴项目、区妇联的“三八”妇女节活动项目分别以95分、94分、93.5分列第一、二、三名（项目支出重点绩效评价得分详见附件1）。</w:t>
      </w:r>
    </w:p>
    <w:p w:rsidR="003C67CF" w:rsidRPr="003C67CF" w:rsidRDefault="003C67CF" w:rsidP="003C67CF">
      <w:pPr>
        <w:widowControl/>
        <w:shd w:val="clear" w:color="auto" w:fill="FFFFFF"/>
        <w:spacing w:line="540" w:lineRule="atLeast"/>
        <w:ind w:left="197" w:firstLine="640"/>
        <w:jc w:val="left"/>
        <w:rPr>
          <w:rFonts w:ascii="Arial" w:eastAsia="宋体" w:hAnsi="Arial" w:cs="Arial"/>
          <w:color w:val="333333"/>
          <w:kern w:val="0"/>
          <w:sz w:val="24"/>
          <w:szCs w:val="24"/>
        </w:rPr>
      </w:pPr>
      <w:r w:rsidRPr="003C67CF">
        <w:rPr>
          <w:rFonts w:ascii="仿宋_gb2312" w:eastAsia="仿宋_gb2312" w:hAnsi="Arial" w:cs="Arial" w:hint="eastAsia"/>
          <w:color w:val="000000"/>
          <w:kern w:val="0"/>
          <w:sz w:val="32"/>
          <w:szCs w:val="32"/>
        </w:rPr>
        <w:t>2020年绩效评价项目</w:t>
      </w:r>
      <w:r w:rsidRPr="003C67CF">
        <w:rPr>
          <w:rFonts w:ascii="仿宋_gb2312" w:eastAsia="仿宋_gb2312" w:hAnsi="Arial" w:cs="Arial" w:hint="eastAsia"/>
          <w:color w:val="333333"/>
          <w:kern w:val="0"/>
          <w:sz w:val="32"/>
          <w:szCs w:val="32"/>
        </w:rPr>
        <w:t>总体情况完成质量较好，与2019年度相比，有以下变化。一是根据仁和区经济发展和资金投入的实际情况，将评价的重点放在项目绩效评价上。评价项目从2019年度7个增加到16个，增长128.57%；二是首次开展了国有资本经营性评价，对仁和城市发展建设（集团）有限公司的经营情况进行了绩效评价，达到了上级的重点绩效评价范围从一般公共预算向其他三本预算拓展的考核要求；三是增强评价力量，提高评价水平。针对以往年度评价报告质量普遍不高的情况，2020年，仁和区财政局高度重视财政支出绩效评价工作，要求财政各分管领导</w:t>
      </w:r>
      <w:r w:rsidRPr="003C67CF">
        <w:rPr>
          <w:rFonts w:ascii="仿宋_gb2312" w:eastAsia="仿宋_gb2312" w:hAnsi="Arial" w:cs="Arial" w:hint="eastAsia"/>
          <w:color w:val="333333"/>
          <w:kern w:val="0"/>
          <w:sz w:val="32"/>
          <w:szCs w:val="32"/>
        </w:rPr>
        <w:lastRenderedPageBreak/>
        <w:t>亲自抓对口项目的绩效评价工作，评价报告质量较以往年度有了一定的提高。</w:t>
      </w:r>
    </w:p>
    <w:p w:rsidR="003C67CF" w:rsidRPr="003C67CF" w:rsidRDefault="003C67CF" w:rsidP="003C67CF">
      <w:pPr>
        <w:widowControl/>
        <w:shd w:val="clear" w:color="auto" w:fill="FFFFFF"/>
        <w:spacing w:line="540" w:lineRule="atLeast"/>
        <w:ind w:left="197" w:firstLine="640"/>
        <w:jc w:val="left"/>
        <w:rPr>
          <w:rFonts w:ascii="Arial" w:eastAsia="宋体" w:hAnsi="Arial" w:cs="Arial"/>
          <w:color w:val="333333"/>
          <w:kern w:val="0"/>
          <w:sz w:val="24"/>
          <w:szCs w:val="24"/>
        </w:rPr>
      </w:pPr>
      <w:r w:rsidRPr="003C67CF">
        <w:rPr>
          <w:rFonts w:ascii="仿宋_gb2312" w:eastAsia="仿宋_gb2312" w:hAnsi="Arial" w:cs="Arial" w:hint="eastAsia"/>
          <w:color w:val="333333"/>
          <w:kern w:val="0"/>
          <w:sz w:val="32"/>
          <w:szCs w:val="32"/>
        </w:rPr>
        <w:t>通过此次财政支出绩效评价，发现被评价的大部分项目资金能够发挥应有的效益，但还</w:t>
      </w:r>
      <w:r w:rsidRPr="003C67CF">
        <w:rPr>
          <w:rFonts w:ascii="仿宋_gb2312" w:eastAsia="仿宋_gb2312" w:hAnsi="Arial" w:cs="Arial" w:hint="eastAsia"/>
          <w:color w:val="000000"/>
          <w:kern w:val="0"/>
          <w:sz w:val="32"/>
          <w:szCs w:val="32"/>
        </w:rPr>
        <w:t>存在不少问题，主要表现在以下方面（详见附件2）：</w:t>
      </w:r>
    </w:p>
    <w:p w:rsidR="003C67CF" w:rsidRPr="003C67CF" w:rsidRDefault="003C67CF" w:rsidP="003C67CF">
      <w:pPr>
        <w:widowControl/>
        <w:shd w:val="clear" w:color="auto" w:fill="FFFFFF"/>
        <w:spacing w:before="255" w:after="255" w:line="580" w:lineRule="atLeast"/>
        <w:ind w:firstLine="640"/>
        <w:jc w:val="left"/>
        <w:rPr>
          <w:rFonts w:ascii="Arial" w:eastAsia="宋体" w:hAnsi="Arial" w:cs="Arial"/>
          <w:color w:val="333333"/>
          <w:kern w:val="0"/>
          <w:sz w:val="24"/>
          <w:szCs w:val="24"/>
        </w:rPr>
      </w:pPr>
      <w:r w:rsidRPr="003C67CF">
        <w:rPr>
          <w:rFonts w:ascii="仿宋_gb2312" w:eastAsia="仿宋_gb2312" w:hAnsi="Arial" w:cs="Arial" w:hint="eastAsia"/>
          <w:color w:val="333333"/>
          <w:kern w:val="0"/>
          <w:sz w:val="32"/>
          <w:szCs w:val="32"/>
        </w:rPr>
        <w:t>1.部分项目财务管理混乱，未专款专用，挤占挪用专项经费。如迤沙拉姊妹节、迎接新中国成立70周年活动期间广播电视安全播出等项目。</w:t>
      </w:r>
    </w:p>
    <w:p w:rsidR="003C67CF" w:rsidRPr="003C67CF" w:rsidRDefault="003C67CF" w:rsidP="003C67CF">
      <w:pPr>
        <w:widowControl/>
        <w:shd w:val="clear" w:color="auto" w:fill="FFFFFF"/>
        <w:spacing w:before="255" w:after="255" w:line="580" w:lineRule="atLeast"/>
        <w:ind w:firstLine="640"/>
        <w:jc w:val="left"/>
        <w:rPr>
          <w:rFonts w:ascii="Arial" w:eastAsia="宋体" w:hAnsi="Arial" w:cs="Arial"/>
          <w:color w:val="333333"/>
          <w:kern w:val="0"/>
          <w:sz w:val="24"/>
          <w:szCs w:val="24"/>
        </w:rPr>
      </w:pPr>
      <w:r w:rsidRPr="003C67CF">
        <w:rPr>
          <w:rFonts w:ascii="仿宋_gb2312" w:eastAsia="仿宋_gb2312" w:hAnsi="Arial" w:cs="Arial" w:hint="eastAsia"/>
          <w:color w:val="333333"/>
          <w:kern w:val="0"/>
          <w:sz w:val="32"/>
          <w:szCs w:val="32"/>
        </w:rPr>
        <w:t>2. 部分项目目标绩效不强，项目管理不规范。如</w:t>
      </w:r>
      <w:r w:rsidRPr="003C67CF">
        <w:rPr>
          <w:rFonts w:ascii="Arial" w:eastAsia="宋体" w:hAnsi="Arial" w:cs="Arial"/>
          <w:color w:val="333333"/>
          <w:kern w:val="0"/>
          <w:sz w:val="24"/>
          <w:szCs w:val="24"/>
        </w:rPr>
        <w:t> </w:t>
      </w:r>
      <w:r w:rsidRPr="003C67CF">
        <w:rPr>
          <w:rFonts w:ascii="仿宋_gb2312" w:eastAsia="仿宋_gb2312" w:hAnsi="Arial" w:cs="Arial" w:hint="eastAsia"/>
          <w:color w:val="333333"/>
          <w:kern w:val="0"/>
          <w:sz w:val="32"/>
          <w:szCs w:val="32"/>
        </w:rPr>
        <w:t>2020年新冠肺炎防控经费、区武装部保障经费等项目。</w:t>
      </w:r>
    </w:p>
    <w:p w:rsidR="003C67CF" w:rsidRPr="003C67CF" w:rsidRDefault="003C67CF" w:rsidP="003C67CF">
      <w:pPr>
        <w:widowControl/>
        <w:shd w:val="clear" w:color="auto" w:fill="FFFFFF"/>
        <w:spacing w:before="255" w:after="255" w:line="580" w:lineRule="atLeast"/>
        <w:ind w:firstLine="640"/>
        <w:jc w:val="left"/>
        <w:rPr>
          <w:rFonts w:ascii="Arial" w:eastAsia="宋体" w:hAnsi="Arial" w:cs="Arial"/>
          <w:color w:val="333333"/>
          <w:kern w:val="0"/>
          <w:sz w:val="24"/>
          <w:szCs w:val="24"/>
        </w:rPr>
      </w:pPr>
      <w:r w:rsidRPr="003C67CF">
        <w:rPr>
          <w:rFonts w:ascii="仿宋_gb2312" w:eastAsia="仿宋_gb2312" w:hAnsi="Arial" w:cs="Arial" w:hint="eastAsia"/>
          <w:color w:val="333333"/>
          <w:kern w:val="0"/>
          <w:sz w:val="32"/>
          <w:szCs w:val="32"/>
        </w:rPr>
        <w:t>3.部分项目建设进度严重滞后。如区林业局的森林植被恢复费省级分成项目(城市视野区鸡公营森林质量精准提升与生态治理)，该项目严重滞后，无法开展有效的绩效评价。</w:t>
      </w:r>
    </w:p>
    <w:p w:rsidR="003C67CF" w:rsidRPr="003C67CF" w:rsidRDefault="003C67CF" w:rsidP="003C67CF">
      <w:pPr>
        <w:widowControl/>
        <w:shd w:val="clear" w:color="auto" w:fill="FFFFFF"/>
        <w:spacing w:before="255" w:after="255" w:line="580" w:lineRule="atLeast"/>
        <w:ind w:firstLine="640"/>
        <w:jc w:val="left"/>
        <w:rPr>
          <w:rFonts w:ascii="Arial" w:eastAsia="宋体" w:hAnsi="Arial" w:cs="Arial"/>
          <w:color w:val="333333"/>
          <w:kern w:val="0"/>
          <w:sz w:val="24"/>
          <w:szCs w:val="24"/>
        </w:rPr>
      </w:pPr>
      <w:r w:rsidRPr="003C67CF">
        <w:rPr>
          <w:rFonts w:ascii="仿宋_gb2312" w:eastAsia="仿宋_gb2312" w:hAnsi="Arial" w:cs="Arial" w:hint="eastAsia"/>
          <w:color w:val="333333"/>
          <w:kern w:val="0"/>
          <w:sz w:val="32"/>
          <w:szCs w:val="32"/>
        </w:rPr>
        <w:t>4.部分项目资金兑付不及时。如仁和区土地储备中心的老街片区土地储备项目存在项目拆迁补偿协议签订滞后，债券资金兑付不及时的情况。仁和区商务局的“仁和味道”美食文化季活动名菜评选项目也存在项目支付不及时的现象。</w:t>
      </w:r>
    </w:p>
    <w:p w:rsidR="003C67CF" w:rsidRPr="003C67CF" w:rsidRDefault="003C67CF" w:rsidP="003C67CF">
      <w:pPr>
        <w:widowControl/>
        <w:shd w:val="clear" w:color="auto" w:fill="FFFFFF"/>
        <w:spacing w:before="255" w:after="255" w:line="580" w:lineRule="atLeast"/>
        <w:ind w:firstLine="640"/>
        <w:jc w:val="left"/>
        <w:rPr>
          <w:rFonts w:ascii="Arial" w:eastAsia="宋体" w:hAnsi="Arial" w:cs="Arial"/>
          <w:color w:val="333333"/>
          <w:kern w:val="0"/>
          <w:sz w:val="24"/>
          <w:szCs w:val="24"/>
        </w:rPr>
      </w:pPr>
      <w:r w:rsidRPr="003C67CF">
        <w:rPr>
          <w:rFonts w:ascii="仿宋_gb2312" w:eastAsia="仿宋_gb2312" w:hAnsi="Arial" w:cs="Arial" w:hint="eastAsia"/>
          <w:color w:val="333333"/>
          <w:kern w:val="0"/>
          <w:sz w:val="32"/>
          <w:szCs w:val="32"/>
        </w:rPr>
        <w:t>5.部分项目建成后管护差，造成财政资金损失。如同德镇政府2019年财政扶贫--仙人洞水厂与双河水厂并网项目，项目建成后，管护措施不到位，存在人饮安全隐患。仁和区</w:t>
      </w:r>
      <w:r w:rsidRPr="003C67CF">
        <w:rPr>
          <w:rFonts w:ascii="仿宋_gb2312" w:eastAsia="仿宋_gb2312" w:hAnsi="Arial" w:cs="Arial" w:hint="eastAsia"/>
          <w:color w:val="333333"/>
          <w:kern w:val="0"/>
          <w:sz w:val="32"/>
          <w:szCs w:val="32"/>
        </w:rPr>
        <w:lastRenderedPageBreak/>
        <w:t>文化广播电视台和旅游局的自驾游线路提升项目，项目建成后无管护制度和管护措施，由于管护不到位，现已造成损失。</w:t>
      </w:r>
    </w:p>
    <w:p w:rsidR="003C67CF" w:rsidRPr="003C67CF" w:rsidRDefault="003C67CF" w:rsidP="003C67CF">
      <w:pPr>
        <w:widowControl/>
        <w:shd w:val="clear" w:color="auto" w:fill="FFFFFF"/>
        <w:spacing w:before="255" w:after="255" w:line="580" w:lineRule="atLeast"/>
        <w:ind w:firstLine="640"/>
        <w:jc w:val="left"/>
        <w:rPr>
          <w:rFonts w:ascii="Arial" w:eastAsia="宋体" w:hAnsi="Arial" w:cs="Arial"/>
          <w:color w:val="333333"/>
          <w:kern w:val="0"/>
          <w:sz w:val="24"/>
          <w:szCs w:val="24"/>
        </w:rPr>
      </w:pPr>
      <w:r w:rsidRPr="003C67CF">
        <w:rPr>
          <w:rFonts w:ascii="仿宋_gb2312" w:eastAsia="仿宋_gb2312" w:hAnsi="Arial" w:cs="Arial" w:hint="eastAsia"/>
          <w:color w:val="333333"/>
          <w:kern w:val="0"/>
          <w:sz w:val="32"/>
          <w:szCs w:val="32"/>
        </w:rPr>
        <w:t>6. 部分项目财务管理不规范，内控制度执行较差。如“三八”妇女节活动、脱贫攻坚宣传经费（财政扶贫项目）、公安分局保障经费、流浪乞讨人员救助等项目。</w:t>
      </w:r>
    </w:p>
    <w:p w:rsidR="003C67CF" w:rsidRPr="003C67CF" w:rsidRDefault="003C67CF" w:rsidP="003C67CF">
      <w:pPr>
        <w:widowControl/>
        <w:shd w:val="clear" w:color="auto" w:fill="FFFFFF"/>
        <w:spacing w:before="255" w:after="255" w:line="580" w:lineRule="atLeast"/>
        <w:ind w:firstLine="640"/>
        <w:jc w:val="left"/>
        <w:rPr>
          <w:rFonts w:ascii="Arial" w:eastAsia="宋体" w:hAnsi="Arial" w:cs="Arial"/>
          <w:color w:val="333333"/>
          <w:kern w:val="0"/>
          <w:sz w:val="24"/>
          <w:szCs w:val="24"/>
        </w:rPr>
      </w:pPr>
      <w:r w:rsidRPr="003C67CF">
        <w:rPr>
          <w:rFonts w:ascii="仿宋_gb2312" w:eastAsia="仿宋_gb2312" w:hAnsi="Arial" w:cs="Arial" w:hint="eastAsia"/>
          <w:color w:val="333333"/>
          <w:kern w:val="0"/>
          <w:sz w:val="32"/>
          <w:szCs w:val="32"/>
        </w:rPr>
        <w:t>7. 个别项目未发挥效益。如廉政风险防控平台建设项目，该平台不具备可执行性，未体现既定的使用效益，项目已停滞，财政资金造成浪费。</w:t>
      </w:r>
    </w:p>
    <w:p w:rsidR="003C67CF" w:rsidRPr="003C67CF" w:rsidRDefault="003C67CF" w:rsidP="003C67CF">
      <w:pPr>
        <w:widowControl/>
        <w:shd w:val="clear" w:color="auto" w:fill="FFFFFF"/>
        <w:spacing w:before="255" w:after="255" w:line="600" w:lineRule="atLeast"/>
        <w:ind w:firstLine="643"/>
        <w:jc w:val="left"/>
        <w:rPr>
          <w:rFonts w:ascii="Arial" w:eastAsia="宋体" w:hAnsi="Arial" w:cs="Arial"/>
          <w:color w:val="333333"/>
          <w:kern w:val="0"/>
          <w:sz w:val="24"/>
          <w:szCs w:val="24"/>
        </w:rPr>
      </w:pPr>
      <w:r w:rsidRPr="003C67CF">
        <w:rPr>
          <w:rFonts w:ascii="宋体" w:eastAsia="宋体" w:hAnsi="宋体" w:cs="Arial" w:hint="eastAsia"/>
          <w:b/>
          <w:bCs/>
          <w:color w:val="333333"/>
          <w:kern w:val="0"/>
          <w:sz w:val="32"/>
        </w:rPr>
        <w:t>（三）部门整体支出绩效评价情况</w:t>
      </w:r>
    </w:p>
    <w:p w:rsidR="003C67CF" w:rsidRPr="003C67CF" w:rsidRDefault="003C67CF" w:rsidP="003C67CF">
      <w:pPr>
        <w:widowControl/>
        <w:shd w:val="clear" w:color="auto" w:fill="FFFFFF"/>
        <w:spacing w:before="255" w:after="255" w:line="580" w:lineRule="atLeast"/>
        <w:ind w:firstLine="640"/>
        <w:jc w:val="left"/>
        <w:rPr>
          <w:rFonts w:ascii="Arial" w:eastAsia="宋体" w:hAnsi="Arial" w:cs="Arial"/>
          <w:color w:val="333333"/>
          <w:kern w:val="0"/>
          <w:sz w:val="24"/>
          <w:szCs w:val="24"/>
        </w:rPr>
      </w:pPr>
      <w:r w:rsidRPr="003C67CF">
        <w:rPr>
          <w:rFonts w:ascii="仿宋_gb2312" w:eastAsia="仿宋_gb2312" w:hAnsi="Arial" w:cs="Arial" w:hint="eastAsia"/>
          <w:color w:val="333333"/>
          <w:kern w:val="0"/>
          <w:sz w:val="32"/>
          <w:szCs w:val="32"/>
        </w:rPr>
        <w:t>2020年仁和区财政局选取了攀枝花市大河学开展部门整体绩效重点评价工作，经评价大河中学得分81.5分。</w:t>
      </w:r>
      <w:r w:rsidRPr="003C67CF">
        <w:rPr>
          <w:rFonts w:ascii="仿宋_gb2312" w:eastAsia="仿宋_gb2312" w:hAnsi="Arial" w:cs="Arial" w:hint="eastAsia"/>
          <w:color w:val="000000"/>
          <w:kern w:val="0"/>
          <w:sz w:val="32"/>
          <w:szCs w:val="32"/>
        </w:rPr>
        <w:t>从得分情况看，大河中学部门预算整体支出情况较好，但也存在一些问题。</w:t>
      </w:r>
      <w:r w:rsidRPr="003C67CF">
        <w:rPr>
          <w:rFonts w:ascii="仿宋_gb2312" w:eastAsia="仿宋_gb2312" w:hAnsi="Arial" w:cs="Arial" w:hint="eastAsia"/>
          <w:color w:val="333333"/>
          <w:kern w:val="0"/>
          <w:sz w:val="32"/>
          <w:szCs w:val="32"/>
        </w:rPr>
        <w:t>主要表现为财务管理存在不规范现象、个别预算项目支出进度缓慢、单位固定资产管理不到位等。</w:t>
      </w:r>
    </w:p>
    <w:p w:rsidR="003C67CF" w:rsidRPr="003C67CF" w:rsidRDefault="003C67CF" w:rsidP="003C67CF">
      <w:pPr>
        <w:widowControl/>
        <w:shd w:val="clear" w:color="auto" w:fill="FFFFFF"/>
        <w:spacing w:before="255" w:after="255" w:line="600" w:lineRule="atLeast"/>
        <w:ind w:firstLine="624"/>
        <w:jc w:val="left"/>
        <w:rPr>
          <w:rFonts w:ascii="Arial" w:eastAsia="宋体" w:hAnsi="Arial" w:cs="Arial"/>
          <w:color w:val="333333"/>
          <w:kern w:val="0"/>
          <w:sz w:val="24"/>
          <w:szCs w:val="24"/>
        </w:rPr>
      </w:pPr>
      <w:r w:rsidRPr="003C67CF">
        <w:rPr>
          <w:rFonts w:ascii="黑体" w:eastAsia="黑体" w:hAnsi="黑体" w:cs="Arial" w:hint="eastAsia"/>
          <w:color w:val="000000"/>
          <w:kern w:val="0"/>
          <w:sz w:val="32"/>
          <w:szCs w:val="32"/>
          <w:shd w:val="clear" w:color="auto" w:fill="FFFFFF"/>
        </w:rPr>
        <w:t>二、全面预算绩效管理工作推进情况</w:t>
      </w:r>
    </w:p>
    <w:p w:rsidR="003C67CF" w:rsidRPr="003C67CF" w:rsidRDefault="003C67CF" w:rsidP="003C67CF">
      <w:pPr>
        <w:widowControl/>
        <w:shd w:val="clear" w:color="auto" w:fill="FFFFFF"/>
        <w:spacing w:before="255" w:after="255" w:line="600" w:lineRule="atLeast"/>
        <w:ind w:firstLine="624"/>
        <w:jc w:val="left"/>
        <w:rPr>
          <w:rFonts w:ascii="Arial" w:eastAsia="宋体" w:hAnsi="Arial" w:cs="Arial"/>
          <w:color w:val="333333"/>
          <w:kern w:val="0"/>
          <w:sz w:val="24"/>
          <w:szCs w:val="24"/>
        </w:rPr>
      </w:pPr>
      <w:r w:rsidRPr="003C67CF">
        <w:rPr>
          <w:rFonts w:ascii="仿宋_gb2312" w:eastAsia="仿宋_gb2312" w:hAnsi="Arial" w:cs="Arial" w:hint="eastAsia"/>
          <w:color w:val="333333"/>
          <w:kern w:val="0"/>
          <w:sz w:val="32"/>
          <w:szCs w:val="32"/>
        </w:rPr>
        <w:t>2020年仁和区深入贯彻党的十九大关于全面实施绩效管理的决策部署，认真落实《中共四川省委四川省人民政府关于全面实施预算绩效管理的实施意见》（川委发〔2019〕8号）精神，</w:t>
      </w:r>
      <w:r w:rsidRPr="003C67CF">
        <w:rPr>
          <w:rFonts w:ascii="仿宋_gb2312" w:eastAsia="仿宋_gb2312" w:hAnsi="Arial" w:cs="Arial" w:hint="eastAsia"/>
          <w:color w:val="000000"/>
          <w:kern w:val="0"/>
          <w:sz w:val="32"/>
          <w:szCs w:val="32"/>
        </w:rPr>
        <w:t>积极推进全面预算绩效管理工作，现已初具成效。主要表现在：</w:t>
      </w:r>
      <w:r w:rsidRPr="003C67CF">
        <w:rPr>
          <w:rFonts w:ascii="仿宋_gb2312" w:eastAsia="仿宋_gb2312" w:hAnsi="Arial" w:cs="Arial" w:hint="eastAsia"/>
          <w:b/>
          <w:bCs/>
          <w:color w:val="000000"/>
          <w:kern w:val="0"/>
          <w:sz w:val="32"/>
        </w:rPr>
        <w:t>一是</w:t>
      </w:r>
      <w:r w:rsidRPr="003C67CF">
        <w:rPr>
          <w:rFonts w:ascii="仿宋_gb2312" w:eastAsia="仿宋_gb2312" w:hAnsi="Arial" w:cs="Arial" w:hint="eastAsia"/>
          <w:color w:val="000000"/>
          <w:kern w:val="0"/>
          <w:sz w:val="32"/>
          <w:szCs w:val="32"/>
        </w:rPr>
        <w:t>全面完成了《攀枝花市仁和区财政改</w:t>
      </w:r>
      <w:r w:rsidRPr="003C67CF">
        <w:rPr>
          <w:rFonts w:ascii="仿宋_gb2312" w:eastAsia="仿宋_gb2312" w:hAnsi="Arial" w:cs="Arial" w:hint="eastAsia"/>
          <w:color w:val="000000"/>
          <w:kern w:val="0"/>
          <w:sz w:val="32"/>
          <w:szCs w:val="32"/>
        </w:rPr>
        <w:lastRenderedPageBreak/>
        <w:t>革两年攻坚工作方案》中关于绩效管理的各项工作任务；</w:t>
      </w:r>
      <w:r w:rsidRPr="003C67CF">
        <w:rPr>
          <w:rFonts w:ascii="仿宋_gb2312" w:eastAsia="仿宋_gb2312" w:hAnsi="Arial" w:cs="Arial" w:hint="eastAsia"/>
          <w:b/>
          <w:bCs/>
          <w:color w:val="000000"/>
          <w:kern w:val="0"/>
          <w:sz w:val="32"/>
        </w:rPr>
        <w:t>二是</w:t>
      </w:r>
      <w:r w:rsidRPr="003C67CF">
        <w:rPr>
          <w:rFonts w:ascii="仿宋_gb2312" w:eastAsia="仿宋_gb2312" w:hAnsi="Arial" w:cs="Arial" w:hint="eastAsia"/>
          <w:color w:val="000000"/>
          <w:kern w:val="0"/>
          <w:sz w:val="32"/>
          <w:szCs w:val="32"/>
        </w:rPr>
        <w:t>建立了比较完善的预算绩效管理制度，按照上级的部署并结合仁和区实际，制定并印发了《仁和区关于贯彻落实四川省全面实施预算绩效管理实施意见的工作方案》</w:t>
      </w:r>
      <w:r w:rsidRPr="003C67CF">
        <w:rPr>
          <w:rFonts w:ascii="仿宋_gb2312" w:eastAsia="仿宋_gb2312" w:hAnsi="Arial" w:cs="Arial" w:hint="eastAsia"/>
          <w:color w:val="333333"/>
          <w:kern w:val="0"/>
          <w:sz w:val="32"/>
          <w:szCs w:val="32"/>
        </w:rPr>
        <w:t>（攀仁委办〔2020〕10号）。同时在总结梳理了以往年度预算绩效管理工作的基础上，制定了《攀枝花市仁和区预算绩效管理实施办法（暂行）》（攀仁财〔2020〕51号），该文件明确了各单位的工作责任，规范了预算绩效管理工作流程，建立了各项指标体系，为下一步提升预算绩效评价整体质量打下了良好的基础；</w:t>
      </w:r>
      <w:r w:rsidRPr="003C67CF">
        <w:rPr>
          <w:rFonts w:ascii="仿宋_gb2312" w:eastAsia="仿宋_gb2312" w:hAnsi="Arial" w:cs="Arial" w:hint="eastAsia"/>
          <w:b/>
          <w:bCs/>
          <w:color w:val="000000"/>
          <w:kern w:val="0"/>
          <w:sz w:val="32"/>
        </w:rPr>
        <w:t>三是</w:t>
      </w:r>
      <w:r w:rsidRPr="003C67CF">
        <w:rPr>
          <w:rFonts w:ascii="仿宋_gb2312" w:eastAsia="仿宋_gb2312" w:hAnsi="Arial" w:cs="Arial" w:hint="eastAsia"/>
          <w:color w:val="000000"/>
          <w:kern w:val="0"/>
          <w:sz w:val="32"/>
          <w:szCs w:val="32"/>
        </w:rPr>
        <w:t>绩效监控工作实现了“资金全覆盖”。在2019年对预算单位本级预算资金开展绩效监控的基础上，2020年对预算单位所有资金进行了绩效监控，有效推进了各项资金绩效目标的实现；</w:t>
      </w:r>
      <w:r w:rsidRPr="003C67CF">
        <w:rPr>
          <w:rFonts w:ascii="仿宋_gb2312" w:eastAsia="仿宋_gb2312" w:hAnsi="Arial" w:cs="Arial" w:hint="eastAsia"/>
          <w:b/>
          <w:bCs/>
          <w:color w:val="000000"/>
          <w:kern w:val="0"/>
          <w:sz w:val="32"/>
        </w:rPr>
        <w:t>四是</w:t>
      </w:r>
      <w:r w:rsidRPr="003C67CF">
        <w:rPr>
          <w:rFonts w:ascii="仿宋_gb2312" w:eastAsia="仿宋_gb2312" w:hAnsi="Arial" w:cs="Arial" w:hint="eastAsia"/>
          <w:color w:val="000000"/>
          <w:kern w:val="0"/>
          <w:sz w:val="32"/>
          <w:szCs w:val="32"/>
        </w:rPr>
        <w:t>全域拓展绩效范围的广度和深度。截止2020年，已开展了部门预算整体绩效评价、重点项目绩效评价、财政政策绩效评价、政府性基金绩效评价、国有资本经营预算绩效评价；</w:t>
      </w:r>
      <w:r w:rsidRPr="003C67CF">
        <w:rPr>
          <w:rFonts w:ascii="仿宋_gb2312" w:eastAsia="仿宋_gb2312" w:hAnsi="Arial" w:cs="Arial" w:hint="eastAsia"/>
          <w:b/>
          <w:bCs/>
          <w:color w:val="000000"/>
          <w:kern w:val="0"/>
          <w:sz w:val="32"/>
        </w:rPr>
        <w:t>五是</w:t>
      </w:r>
      <w:r w:rsidRPr="003C67CF">
        <w:rPr>
          <w:rFonts w:ascii="仿宋_gb2312" w:eastAsia="仿宋_gb2312" w:hAnsi="Arial" w:cs="Arial" w:hint="eastAsia"/>
          <w:color w:val="000000"/>
          <w:kern w:val="0"/>
          <w:sz w:val="32"/>
          <w:szCs w:val="32"/>
        </w:rPr>
        <w:t>乡镇基层政府预算绩效管理改革进一步深入。仁和区14个乡镇、街办在开展部门整体绩效自评工作的基础上，继续对乡镇、街办本级安排的部分项目资金，开展了重点项目绩效评价。目前，仁和区乡镇、街办政府已初步建立起预算绩效管理的理念。</w:t>
      </w:r>
    </w:p>
    <w:p w:rsidR="003C67CF" w:rsidRPr="003C67CF" w:rsidRDefault="003C67CF" w:rsidP="003C67CF">
      <w:pPr>
        <w:widowControl/>
        <w:shd w:val="clear" w:color="auto" w:fill="FFFFFF"/>
        <w:spacing w:before="255" w:after="255" w:line="600" w:lineRule="atLeast"/>
        <w:ind w:firstLine="624"/>
        <w:jc w:val="left"/>
        <w:rPr>
          <w:rFonts w:ascii="Arial" w:eastAsia="宋体" w:hAnsi="Arial" w:cs="Arial"/>
          <w:color w:val="333333"/>
          <w:kern w:val="0"/>
          <w:sz w:val="24"/>
          <w:szCs w:val="24"/>
        </w:rPr>
      </w:pPr>
      <w:r w:rsidRPr="003C67CF">
        <w:rPr>
          <w:rFonts w:ascii="黑体" w:eastAsia="黑体" w:hAnsi="黑体" w:cs="Arial" w:hint="eastAsia"/>
          <w:color w:val="000000"/>
          <w:kern w:val="0"/>
          <w:sz w:val="32"/>
          <w:szCs w:val="32"/>
        </w:rPr>
        <w:t>三、存在的问题</w:t>
      </w:r>
    </w:p>
    <w:p w:rsidR="003C67CF" w:rsidRPr="003C67CF" w:rsidRDefault="003C67CF" w:rsidP="003C67CF">
      <w:pPr>
        <w:widowControl/>
        <w:shd w:val="clear" w:color="auto" w:fill="FFFFFF"/>
        <w:spacing w:before="255" w:after="255" w:line="352" w:lineRule="auto"/>
        <w:ind w:firstLine="655"/>
        <w:jc w:val="left"/>
        <w:rPr>
          <w:rFonts w:ascii="Arial" w:eastAsia="宋体" w:hAnsi="Arial" w:cs="Arial"/>
          <w:color w:val="333333"/>
          <w:kern w:val="0"/>
          <w:sz w:val="24"/>
          <w:szCs w:val="24"/>
        </w:rPr>
      </w:pPr>
      <w:r w:rsidRPr="003C67CF">
        <w:rPr>
          <w:rFonts w:ascii="楷体" w:eastAsia="楷体" w:hAnsi="楷体" w:cs="Arial" w:hint="eastAsia"/>
          <w:b/>
          <w:bCs/>
          <w:color w:val="000000"/>
          <w:kern w:val="0"/>
          <w:sz w:val="32"/>
        </w:rPr>
        <w:lastRenderedPageBreak/>
        <w:t>（一）预算绩效理念有待进一步增强</w:t>
      </w:r>
    </w:p>
    <w:p w:rsidR="003C67CF" w:rsidRPr="003C67CF" w:rsidRDefault="003C67CF" w:rsidP="003C67CF">
      <w:pPr>
        <w:widowControl/>
        <w:shd w:val="clear" w:color="auto" w:fill="FFFFFF"/>
        <w:spacing w:before="255" w:after="255" w:line="352" w:lineRule="auto"/>
        <w:ind w:firstLine="652"/>
        <w:jc w:val="left"/>
        <w:rPr>
          <w:rFonts w:ascii="Arial" w:eastAsia="宋体" w:hAnsi="Arial" w:cs="Arial"/>
          <w:color w:val="333333"/>
          <w:kern w:val="0"/>
          <w:sz w:val="24"/>
          <w:szCs w:val="24"/>
        </w:rPr>
      </w:pPr>
      <w:r w:rsidRPr="003C67CF">
        <w:rPr>
          <w:rFonts w:ascii="仿宋_gb2312" w:eastAsia="仿宋_gb2312" w:hAnsi="Arial" w:cs="Arial" w:hint="eastAsia"/>
          <w:color w:val="333333"/>
          <w:kern w:val="0"/>
          <w:sz w:val="32"/>
          <w:szCs w:val="32"/>
        </w:rPr>
        <w:t>随着我区预算绩效管理工作的逐步推进，各部门（单位）对预算绩效理念有了一定了解，但长期以来形成的“重支出、轻管理”的观念还没有彻底根除，重产出、重结果的绩效理念尚未真正建立，一些部门（单位）认为资金使用只要合法合规就行，使用效益与己责任不大，因而对绩效管理工作重视不够，少数单位存在拖延或被动应付现象，工作缺乏主动性。</w:t>
      </w:r>
    </w:p>
    <w:p w:rsidR="003C67CF" w:rsidRPr="003C67CF" w:rsidRDefault="003C67CF" w:rsidP="003C67CF">
      <w:pPr>
        <w:widowControl/>
        <w:shd w:val="clear" w:color="auto" w:fill="FFFFFF"/>
        <w:spacing w:before="255" w:after="255" w:line="352" w:lineRule="auto"/>
        <w:ind w:firstLine="655"/>
        <w:jc w:val="left"/>
        <w:rPr>
          <w:rFonts w:ascii="Arial" w:eastAsia="宋体" w:hAnsi="Arial" w:cs="Arial"/>
          <w:color w:val="333333"/>
          <w:kern w:val="0"/>
          <w:sz w:val="24"/>
          <w:szCs w:val="24"/>
        </w:rPr>
      </w:pPr>
      <w:r w:rsidRPr="003C67CF">
        <w:rPr>
          <w:rFonts w:ascii="楷体" w:eastAsia="楷体" w:hAnsi="楷体" w:cs="Arial" w:hint="eastAsia"/>
          <w:b/>
          <w:bCs/>
          <w:color w:val="000000"/>
          <w:kern w:val="0"/>
          <w:sz w:val="32"/>
        </w:rPr>
        <w:t>（二）预算绩效评价质量有待进一步提升</w:t>
      </w:r>
    </w:p>
    <w:p w:rsidR="003C67CF" w:rsidRPr="003C67CF" w:rsidRDefault="003C67CF" w:rsidP="003C67CF">
      <w:pPr>
        <w:widowControl/>
        <w:shd w:val="clear" w:color="auto" w:fill="FFFFFF"/>
        <w:spacing w:before="255" w:after="255" w:line="352" w:lineRule="auto"/>
        <w:ind w:firstLine="652"/>
        <w:jc w:val="left"/>
        <w:rPr>
          <w:rFonts w:ascii="Arial" w:eastAsia="宋体" w:hAnsi="Arial" w:cs="Arial"/>
          <w:color w:val="333333"/>
          <w:kern w:val="0"/>
          <w:sz w:val="24"/>
          <w:szCs w:val="24"/>
        </w:rPr>
      </w:pPr>
      <w:r w:rsidRPr="003C67CF">
        <w:rPr>
          <w:rFonts w:ascii="仿宋_gb2312" w:eastAsia="仿宋_gb2312" w:hAnsi="Arial" w:cs="Arial" w:hint="eastAsia"/>
          <w:color w:val="333333"/>
          <w:kern w:val="0"/>
          <w:sz w:val="32"/>
          <w:szCs w:val="32"/>
        </w:rPr>
        <w:t>预算绩效评价结果主要是由第三方机构和财政部门组织的评价产生，由于基础工作薄弱、专业队伍不齐、评价水平有限等客观原因，有些项目的评价结果还不太令人满意，评价质量还不是很高。有些评价重形式，轻内容；重成绩，轻问题；重经济效益，轻社会效益；重效果，轻效率。评价质量还有很大的提升空间。</w:t>
      </w:r>
    </w:p>
    <w:p w:rsidR="003C67CF" w:rsidRPr="003C67CF" w:rsidRDefault="003C67CF" w:rsidP="003C67CF">
      <w:pPr>
        <w:widowControl/>
        <w:shd w:val="clear" w:color="auto" w:fill="FFFFFF"/>
        <w:spacing w:before="255" w:after="255" w:line="352" w:lineRule="auto"/>
        <w:ind w:firstLine="655"/>
        <w:jc w:val="left"/>
        <w:rPr>
          <w:rFonts w:ascii="Arial" w:eastAsia="宋体" w:hAnsi="Arial" w:cs="Arial"/>
          <w:color w:val="333333"/>
          <w:kern w:val="0"/>
          <w:sz w:val="24"/>
          <w:szCs w:val="24"/>
        </w:rPr>
      </w:pPr>
      <w:r w:rsidRPr="003C67CF">
        <w:rPr>
          <w:rFonts w:ascii="楷体" w:eastAsia="楷体" w:hAnsi="楷体" w:cs="Arial" w:hint="eastAsia"/>
          <w:b/>
          <w:bCs/>
          <w:color w:val="000000"/>
          <w:kern w:val="0"/>
          <w:sz w:val="32"/>
        </w:rPr>
        <w:t>（三）预算绩效目标编制水平有待进一步提高</w:t>
      </w:r>
    </w:p>
    <w:p w:rsidR="003C67CF" w:rsidRPr="003C67CF" w:rsidRDefault="003C67CF" w:rsidP="003C67CF">
      <w:pPr>
        <w:widowControl/>
        <w:shd w:val="clear" w:color="auto" w:fill="FFFFFF"/>
        <w:spacing w:before="255" w:after="255" w:line="352" w:lineRule="auto"/>
        <w:ind w:firstLine="652"/>
        <w:jc w:val="left"/>
        <w:rPr>
          <w:rFonts w:ascii="Arial" w:eastAsia="宋体" w:hAnsi="Arial" w:cs="Arial"/>
          <w:color w:val="333333"/>
          <w:kern w:val="0"/>
          <w:sz w:val="24"/>
          <w:szCs w:val="24"/>
        </w:rPr>
      </w:pPr>
      <w:r w:rsidRPr="003C67CF">
        <w:rPr>
          <w:rFonts w:ascii="仿宋_gb2312" w:eastAsia="仿宋_gb2312" w:hAnsi="Arial" w:cs="Arial" w:hint="eastAsia"/>
          <w:color w:val="333333"/>
          <w:kern w:val="0"/>
          <w:sz w:val="32"/>
          <w:szCs w:val="32"/>
        </w:rPr>
        <w:t>预算绩效目标编制是整个预算绩效管理的起点和基础，预算绩效目标编制的科学性和准确性对预算管理的水平、财政资金使用的效益具有决定性影响。目前在预算执行过程中出现的项目调整、资金调整、绩效不高等问题，原因很多，</w:t>
      </w:r>
      <w:r w:rsidRPr="003C67CF">
        <w:rPr>
          <w:rFonts w:ascii="仿宋_gb2312" w:eastAsia="仿宋_gb2312" w:hAnsi="Arial" w:cs="Arial" w:hint="eastAsia"/>
          <w:color w:val="333333"/>
          <w:kern w:val="0"/>
          <w:sz w:val="32"/>
          <w:szCs w:val="32"/>
        </w:rPr>
        <w:lastRenderedPageBreak/>
        <w:t>其中最重要的一条就是预算编制不结合绩效目标，不结合实际支出需要，存在找事定项目，找项目要资金的问题，还需在今后的管理中进一步提高预算编制的科学化、精细化水平，严格控制预算调整，真正做到预算就是决算。</w:t>
      </w:r>
    </w:p>
    <w:p w:rsidR="003C67CF" w:rsidRPr="003C67CF" w:rsidRDefault="003C67CF" w:rsidP="003C67CF">
      <w:pPr>
        <w:widowControl/>
        <w:shd w:val="clear" w:color="auto" w:fill="FFFFFF"/>
        <w:spacing w:line="352" w:lineRule="auto"/>
        <w:ind w:left="160" w:firstLine="495"/>
        <w:jc w:val="left"/>
        <w:rPr>
          <w:rFonts w:ascii="Arial" w:eastAsia="宋体" w:hAnsi="Arial" w:cs="Arial"/>
          <w:color w:val="333333"/>
          <w:kern w:val="0"/>
          <w:sz w:val="24"/>
          <w:szCs w:val="24"/>
        </w:rPr>
      </w:pPr>
      <w:r w:rsidRPr="003C67CF">
        <w:rPr>
          <w:rFonts w:ascii="楷体" w:eastAsia="楷体" w:hAnsi="楷体" w:cs="Arial" w:hint="eastAsia"/>
          <w:b/>
          <w:bCs/>
          <w:color w:val="000000"/>
          <w:kern w:val="0"/>
          <w:sz w:val="32"/>
        </w:rPr>
        <w:t>（四）绩效评价结果应用有待进一步加强</w:t>
      </w:r>
    </w:p>
    <w:p w:rsidR="003C67CF" w:rsidRPr="003C67CF" w:rsidRDefault="003C67CF" w:rsidP="003C67CF">
      <w:pPr>
        <w:widowControl/>
        <w:shd w:val="clear" w:color="auto" w:fill="FFFFFF"/>
        <w:spacing w:line="352" w:lineRule="auto"/>
        <w:ind w:left="160" w:firstLine="652"/>
        <w:jc w:val="left"/>
        <w:rPr>
          <w:rFonts w:ascii="Arial" w:eastAsia="宋体" w:hAnsi="Arial" w:cs="Arial"/>
          <w:color w:val="333333"/>
          <w:kern w:val="0"/>
          <w:sz w:val="24"/>
          <w:szCs w:val="24"/>
        </w:rPr>
      </w:pPr>
      <w:r w:rsidRPr="003C67CF">
        <w:rPr>
          <w:rFonts w:ascii="仿宋_gb2312" w:eastAsia="仿宋_gb2312" w:hAnsi="Arial" w:cs="Arial" w:hint="eastAsia"/>
          <w:color w:val="333333"/>
          <w:kern w:val="0"/>
          <w:sz w:val="32"/>
          <w:szCs w:val="32"/>
        </w:rPr>
        <w:t>部分单位对项目绩效评价的结果没有引起足够重视，对评价提出的意见和建议没有及时进行采纳，还存在“一评了之”的问题。财政部门对评价结果运用的考核和结果缺乏有效的制约措施。</w:t>
      </w:r>
    </w:p>
    <w:p w:rsidR="003C67CF" w:rsidRPr="003C67CF" w:rsidRDefault="003C67CF" w:rsidP="003C67CF">
      <w:pPr>
        <w:widowControl/>
        <w:shd w:val="clear" w:color="auto" w:fill="FFFFFF"/>
        <w:spacing w:before="255" w:after="255" w:line="600" w:lineRule="atLeast"/>
        <w:ind w:firstLine="626"/>
        <w:jc w:val="left"/>
        <w:rPr>
          <w:rFonts w:ascii="Arial" w:eastAsia="宋体" w:hAnsi="Arial" w:cs="Arial"/>
          <w:color w:val="333333"/>
          <w:kern w:val="0"/>
          <w:sz w:val="24"/>
          <w:szCs w:val="24"/>
        </w:rPr>
      </w:pPr>
      <w:r w:rsidRPr="003C67CF">
        <w:rPr>
          <w:rFonts w:ascii="Arial" w:eastAsia="宋体" w:hAnsi="Arial" w:cs="Arial"/>
          <w:color w:val="333333"/>
          <w:kern w:val="0"/>
          <w:sz w:val="24"/>
          <w:szCs w:val="24"/>
        </w:rPr>
        <w:t> </w:t>
      </w:r>
      <w:r w:rsidRPr="003C67CF">
        <w:rPr>
          <w:rFonts w:ascii="黑体" w:eastAsia="黑体" w:hAnsi="黑体" w:cs="Arial" w:hint="eastAsia"/>
          <w:color w:val="000000"/>
          <w:kern w:val="0"/>
          <w:sz w:val="32"/>
          <w:szCs w:val="32"/>
        </w:rPr>
        <w:t>四、下一步的工作</w:t>
      </w:r>
    </w:p>
    <w:p w:rsidR="003C67CF" w:rsidRPr="003C67CF" w:rsidRDefault="003C67CF" w:rsidP="003C67CF">
      <w:pPr>
        <w:widowControl/>
        <w:shd w:val="clear" w:color="auto" w:fill="FFFFFF"/>
        <w:spacing w:before="255" w:after="255" w:line="450" w:lineRule="atLeast"/>
        <w:ind w:firstLine="640"/>
        <w:jc w:val="left"/>
        <w:rPr>
          <w:rFonts w:ascii="Arial" w:eastAsia="宋体" w:hAnsi="Arial" w:cs="Arial"/>
          <w:color w:val="333333"/>
          <w:kern w:val="0"/>
          <w:sz w:val="24"/>
          <w:szCs w:val="24"/>
        </w:rPr>
      </w:pPr>
      <w:r w:rsidRPr="003C67CF">
        <w:rPr>
          <w:rFonts w:ascii="仿宋_gb2312" w:eastAsia="仿宋_gb2312" w:hAnsi="Arial" w:cs="Arial" w:hint="eastAsia"/>
          <w:color w:val="333333"/>
          <w:kern w:val="0"/>
          <w:sz w:val="32"/>
          <w:szCs w:val="32"/>
        </w:rPr>
        <w:t>（一）加强业务培训。随着预算绩效管理工作的不断深入，对相关知识的要求越来越高，准备在条件成熟时，开展全区范围内的绩效评价业务培训工作。</w:t>
      </w:r>
    </w:p>
    <w:p w:rsidR="003C67CF" w:rsidRPr="003C67CF" w:rsidRDefault="003C67CF" w:rsidP="003C67CF">
      <w:pPr>
        <w:widowControl/>
        <w:shd w:val="clear" w:color="auto" w:fill="FFFFFF"/>
        <w:spacing w:before="255" w:after="255" w:line="450" w:lineRule="atLeast"/>
        <w:ind w:firstLine="640"/>
        <w:jc w:val="left"/>
        <w:rPr>
          <w:rFonts w:ascii="Arial" w:eastAsia="宋体" w:hAnsi="Arial" w:cs="Arial"/>
          <w:color w:val="333333"/>
          <w:kern w:val="0"/>
          <w:sz w:val="24"/>
          <w:szCs w:val="24"/>
        </w:rPr>
      </w:pPr>
      <w:r w:rsidRPr="003C67CF">
        <w:rPr>
          <w:rFonts w:ascii="仿宋_gb2312" w:eastAsia="仿宋_gb2312" w:hAnsi="Arial" w:cs="Arial" w:hint="eastAsia"/>
          <w:color w:val="333333"/>
          <w:kern w:val="0"/>
          <w:sz w:val="32"/>
          <w:szCs w:val="32"/>
        </w:rPr>
        <w:t>（二）简化绩效评价内容。在以后的绩效评价中，因地制宜，不能一刀切，以社会影响、经济效益等为主要内容进行评价，尽量做到科学、公正。</w:t>
      </w:r>
    </w:p>
    <w:p w:rsidR="003C67CF" w:rsidRPr="003C67CF" w:rsidRDefault="003C67CF" w:rsidP="003C67CF">
      <w:pPr>
        <w:widowControl/>
        <w:shd w:val="clear" w:color="auto" w:fill="FFFFFF"/>
        <w:spacing w:before="255" w:after="255" w:line="450" w:lineRule="atLeast"/>
        <w:ind w:firstLine="640"/>
        <w:jc w:val="left"/>
        <w:rPr>
          <w:rFonts w:ascii="Arial" w:eastAsia="宋体" w:hAnsi="Arial" w:cs="Arial"/>
          <w:color w:val="333333"/>
          <w:kern w:val="0"/>
          <w:sz w:val="24"/>
          <w:szCs w:val="24"/>
        </w:rPr>
      </w:pPr>
      <w:r w:rsidRPr="003C67CF">
        <w:rPr>
          <w:rFonts w:ascii="仿宋_gb2312" w:eastAsia="仿宋_gb2312" w:hAnsi="Arial" w:cs="Arial" w:hint="eastAsia"/>
          <w:color w:val="333333"/>
          <w:kern w:val="0"/>
          <w:sz w:val="32"/>
          <w:szCs w:val="32"/>
        </w:rPr>
        <w:t>（三）完善制度体系。经过多年的制度建设，从指导意见、相关办法、实施细则、操作流程进行规范，已初步形成一个完整的指标评价体系，但仍需进一步完善。</w:t>
      </w:r>
    </w:p>
    <w:p w:rsidR="003C67CF" w:rsidRPr="003C67CF" w:rsidRDefault="003C67CF" w:rsidP="003C67CF">
      <w:pPr>
        <w:widowControl/>
        <w:shd w:val="clear" w:color="auto" w:fill="FFFFFF"/>
        <w:spacing w:before="255" w:after="255" w:line="450" w:lineRule="atLeast"/>
        <w:ind w:firstLine="640"/>
        <w:jc w:val="left"/>
        <w:rPr>
          <w:rFonts w:ascii="Arial" w:eastAsia="宋体" w:hAnsi="Arial" w:cs="Arial"/>
          <w:color w:val="333333"/>
          <w:kern w:val="0"/>
          <w:sz w:val="24"/>
          <w:szCs w:val="24"/>
        </w:rPr>
      </w:pPr>
      <w:r w:rsidRPr="003C67CF">
        <w:rPr>
          <w:rFonts w:ascii="仿宋_gb2312" w:eastAsia="仿宋_gb2312" w:hAnsi="Arial" w:cs="Arial" w:hint="eastAsia"/>
          <w:color w:val="333333"/>
          <w:kern w:val="0"/>
          <w:sz w:val="32"/>
          <w:szCs w:val="32"/>
        </w:rPr>
        <w:lastRenderedPageBreak/>
        <w:t>（四）推进财政支出绩效评价第三方评价工作。明确标准，推进第三方评价体系建设，加强第三方评价机构的业务指导和监督工作。</w:t>
      </w:r>
    </w:p>
    <w:p w:rsidR="003C67CF" w:rsidRPr="003C67CF" w:rsidRDefault="003C67CF" w:rsidP="003C67CF">
      <w:pPr>
        <w:widowControl/>
        <w:shd w:val="clear" w:color="auto" w:fill="FFFFFF"/>
        <w:spacing w:before="255" w:after="255" w:line="450" w:lineRule="atLeast"/>
        <w:ind w:firstLine="640"/>
        <w:jc w:val="left"/>
        <w:rPr>
          <w:rFonts w:ascii="Arial" w:eastAsia="宋体" w:hAnsi="Arial" w:cs="Arial"/>
          <w:color w:val="333333"/>
          <w:kern w:val="0"/>
          <w:sz w:val="24"/>
          <w:szCs w:val="24"/>
        </w:rPr>
      </w:pPr>
      <w:r w:rsidRPr="003C67CF">
        <w:rPr>
          <w:rFonts w:ascii="仿宋_gb2312" w:eastAsia="仿宋_gb2312" w:hAnsi="Arial" w:cs="Arial" w:hint="eastAsia"/>
          <w:color w:val="333333"/>
          <w:kern w:val="0"/>
          <w:sz w:val="32"/>
          <w:szCs w:val="32"/>
        </w:rPr>
        <w:t>（五）注重结果运用。将每年度的项目绩效评价结果形成报告，接受人大和社会的监督。同时将结果作为预算安排的重要依据和政府决策的参考。</w:t>
      </w:r>
    </w:p>
    <w:p w:rsidR="003C67CF" w:rsidRPr="003C67CF" w:rsidRDefault="003C67CF" w:rsidP="003C67CF">
      <w:pPr>
        <w:widowControl/>
        <w:shd w:val="clear" w:color="auto" w:fill="FFFFFF"/>
        <w:spacing w:before="255" w:after="255" w:line="450" w:lineRule="atLeast"/>
        <w:ind w:firstLine="640"/>
        <w:jc w:val="left"/>
        <w:rPr>
          <w:rFonts w:ascii="Arial" w:eastAsia="宋体" w:hAnsi="Arial" w:cs="Arial"/>
          <w:color w:val="333333"/>
          <w:kern w:val="0"/>
          <w:sz w:val="24"/>
          <w:szCs w:val="24"/>
        </w:rPr>
      </w:pPr>
      <w:r w:rsidRPr="003C67CF">
        <w:rPr>
          <w:rFonts w:ascii="仿宋_gb2312" w:eastAsia="仿宋_gb2312" w:hAnsi="Arial" w:cs="Arial" w:hint="eastAsia"/>
          <w:color w:val="333333"/>
          <w:kern w:val="0"/>
          <w:sz w:val="32"/>
          <w:szCs w:val="32"/>
        </w:rPr>
        <w:t>（六）加强宣传和组织领导，不仅从财政的角度进行要求，还要从政府的角度加强，不断提升各单位的责任意识，提高财政资金使用绩效。</w:t>
      </w:r>
    </w:p>
    <w:p w:rsidR="003C67CF" w:rsidRPr="003C67CF" w:rsidRDefault="003C67CF" w:rsidP="003C67CF">
      <w:pPr>
        <w:widowControl/>
        <w:shd w:val="clear" w:color="auto" w:fill="FFFFFF"/>
        <w:spacing w:before="255" w:after="255" w:line="450" w:lineRule="atLeast"/>
        <w:ind w:firstLine="640"/>
        <w:jc w:val="left"/>
        <w:rPr>
          <w:rFonts w:ascii="Arial" w:eastAsia="宋体" w:hAnsi="Arial" w:cs="Arial"/>
          <w:color w:val="333333"/>
          <w:kern w:val="0"/>
          <w:sz w:val="24"/>
          <w:szCs w:val="24"/>
        </w:rPr>
      </w:pPr>
      <w:r w:rsidRPr="003C67CF">
        <w:rPr>
          <w:rFonts w:ascii="Arial" w:eastAsia="宋体" w:hAnsi="Arial" w:cs="Arial"/>
          <w:color w:val="333333"/>
          <w:kern w:val="0"/>
          <w:sz w:val="24"/>
          <w:szCs w:val="24"/>
        </w:rPr>
        <w:t> </w:t>
      </w:r>
    </w:p>
    <w:p w:rsidR="003C67CF" w:rsidRPr="003C67CF" w:rsidRDefault="003C67CF" w:rsidP="003C67CF">
      <w:pPr>
        <w:widowControl/>
        <w:shd w:val="clear" w:color="auto" w:fill="FFFFFF"/>
        <w:spacing w:before="255" w:after="255" w:line="450" w:lineRule="atLeast"/>
        <w:ind w:firstLine="640"/>
        <w:jc w:val="left"/>
        <w:rPr>
          <w:rFonts w:ascii="Arial" w:eastAsia="宋体" w:hAnsi="Arial" w:cs="Arial"/>
          <w:color w:val="333333"/>
          <w:kern w:val="0"/>
          <w:sz w:val="24"/>
          <w:szCs w:val="24"/>
        </w:rPr>
      </w:pPr>
      <w:r w:rsidRPr="003C67CF">
        <w:rPr>
          <w:rFonts w:ascii="仿宋_gb2312" w:eastAsia="仿宋_gb2312" w:hAnsi="Arial" w:cs="Arial" w:hint="eastAsia"/>
          <w:color w:val="333333"/>
          <w:kern w:val="0"/>
          <w:sz w:val="32"/>
          <w:szCs w:val="32"/>
        </w:rPr>
        <w:t>附件：2020年度绩效评价报告</w:t>
      </w:r>
    </w:p>
    <w:p w:rsidR="004C5C62" w:rsidRDefault="003C67CF"/>
    <w:sectPr w:rsidR="004C5C62" w:rsidSect="00814BD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C67CF"/>
    <w:rsid w:val="00295749"/>
    <w:rsid w:val="003C67CF"/>
    <w:rsid w:val="0040025A"/>
    <w:rsid w:val="00814BDC"/>
    <w:rsid w:val="00B05648"/>
    <w:rsid w:val="00E873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BDC"/>
    <w:pPr>
      <w:widowControl w:val="0"/>
      <w:jc w:val="both"/>
    </w:pPr>
  </w:style>
  <w:style w:type="paragraph" w:styleId="2">
    <w:name w:val="heading 2"/>
    <w:basedOn w:val="a"/>
    <w:link w:val="2Char"/>
    <w:uiPriority w:val="9"/>
    <w:qFormat/>
    <w:rsid w:val="003C67CF"/>
    <w:pPr>
      <w:widowControl/>
      <w:spacing w:before="100" w:beforeAutospacing="1" w:after="100" w:afterAutospacing="1"/>
      <w:jc w:val="left"/>
      <w:outlineLvl w:val="1"/>
    </w:pPr>
    <w:rPr>
      <w:rFonts w:ascii="Microsoft Yahei" w:eastAsia="宋体" w:hAnsi="Microsoft Yahei" w:cs="宋体"/>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3C67CF"/>
    <w:rPr>
      <w:rFonts w:ascii="Microsoft Yahei" w:eastAsia="宋体" w:hAnsi="Microsoft Yahei" w:cs="宋体"/>
      <w:kern w:val="0"/>
      <w:sz w:val="27"/>
      <w:szCs w:val="27"/>
    </w:rPr>
  </w:style>
  <w:style w:type="character" w:styleId="a3">
    <w:name w:val="Hyperlink"/>
    <w:basedOn w:val="a0"/>
    <w:uiPriority w:val="99"/>
    <w:semiHidden/>
    <w:unhideWhenUsed/>
    <w:rsid w:val="003C67CF"/>
    <w:rPr>
      <w:strike w:val="0"/>
      <w:dstrike w:val="0"/>
      <w:color w:val="333333"/>
      <w:u w:val="none"/>
      <w:effect w:val="none"/>
    </w:rPr>
  </w:style>
  <w:style w:type="character" w:styleId="a4">
    <w:name w:val="Emphasis"/>
    <w:basedOn w:val="a0"/>
    <w:uiPriority w:val="20"/>
    <w:qFormat/>
    <w:rsid w:val="003C67CF"/>
    <w:rPr>
      <w:i w:val="0"/>
      <w:iCs w:val="0"/>
    </w:rPr>
  </w:style>
  <w:style w:type="paragraph" w:customStyle="1" w:styleId="explain">
    <w:name w:val="explain"/>
    <w:basedOn w:val="a"/>
    <w:rsid w:val="003C67CF"/>
    <w:pPr>
      <w:widowControl/>
      <w:pBdr>
        <w:bottom w:val="dashed" w:sz="6" w:space="15" w:color="D6D6D6"/>
      </w:pBdr>
      <w:spacing w:before="100" w:beforeAutospacing="1" w:after="100" w:afterAutospacing="1"/>
      <w:jc w:val="center"/>
    </w:pPr>
    <w:rPr>
      <w:rFonts w:ascii="Verdana" w:eastAsia="宋体" w:hAnsi="Verdana" w:cs="宋体"/>
      <w:kern w:val="0"/>
      <w:szCs w:val="21"/>
    </w:rPr>
  </w:style>
  <w:style w:type="character" w:customStyle="1" w:styleId="big">
    <w:name w:val="big"/>
    <w:basedOn w:val="a0"/>
    <w:rsid w:val="003C67CF"/>
  </w:style>
  <w:style w:type="character" w:customStyle="1" w:styleId="middle">
    <w:name w:val="middle"/>
    <w:basedOn w:val="a0"/>
    <w:rsid w:val="003C67CF"/>
  </w:style>
  <w:style w:type="character" w:customStyle="1" w:styleId="small">
    <w:name w:val="small"/>
    <w:basedOn w:val="a0"/>
    <w:rsid w:val="003C67CF"/>
  </w:style>
  <w:style w:type="character" w:styleId="a5">
    <w:name w:val="Strong"/>
    <w:basedOn w:val="a0"/>
    <w:uiPriority w:val="22"/>
    <w:qFormat/>
    <w:rsid w:val="003C67CF"/>
    <w:rPr>
      <w:b/>
      <w:bCs/>
    </w:rPr>
  </w:style>
</w:styles>
</file>

<file path=word/webSettings.xml><?xml version="1.0" encoding="utf-8"?>
<w:webSettings xmlns:r="http://schemas.openxmlformats.org/officeDocument/2006/relationships" xmlns:w="http://schemas.openxmlformats.org/wordprocessingml/2006/main">
  <w:divs>
    <w:div w:id="1314483977">
      <w:bodyDiv w:val="1"/>
      <w:marLeft w:val="0"/>
      <w:marRight w:val="0"/>
      <w:marTop w:val="0"/>
      <w:marBottom w:val="0"/>
      <w:divBdr>
        <w:top w:val="none" w:sz="0" w:space="0" w:color="auto"/>
        <w:left w:val="none" w:sz="0" w:space="0" w:color="auto"/>
        <w:bottom w:val="none" w:sz="0" w:space="0" w:color="auto"/>
        <w:right w:val="none" w:sz="0" w:space="0" w:color="auto"/>
      </w:divBdr>
      <w:divsChild>
        <w:div w:id="1623147433">
          <w:marLeft w:val="0"/>
          <w:marRight w:val="0"/>
          <w:marTop w:val="0"/>
          <w:marBottom w:val="0"/>
          <w:divBdr>
            <w:top w:val="none" w:sz="0" w:space="0" w:color="auto"/>
            <w:left w:val="none" w:sz="0" w:space="0" w:color="auto"/>
            <w:bottom w:val="none" w:sz="0" w:space="0" w:color="auto"/>
            <w:right w:val="none" w:sz="0" w:space="0" w:color="auto"/>
          </w:divBdr>
          <w:divsChild>
            <w:div w:id="1789858580">
              <w:marLeft w:val="0"/>
              <w:marRight w:val="0"/>
              <w:marTop w:val="0"/>
              <w:marBottom w:val="0"/>
              <w:divBdr>
                <w:top w:val="none" w:sz="0" w:space="0" w:color="auto"/>
                <w:left w:val="none" w:sz="0" w:space="0" w:color="auto"/>
                <w:bottom w:val="none" w:sz="0" w:space="0" w:color="auto"/>
                <w:right w:val="none" w:sz="0" w:space="0" w:color="auto"/>
              </w:divBdr>
              <w:divsChild>
                <w:div w:id="65464691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crenhe.gov.cn/zwgk/zfxwdt/rhdt/bmdt/index.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renhe.gov.cn/zwgk/zfxwdt/rhdt/rhyw/index.shtml" TargetMode="External"/><Relationship Id="rId5" Type="http://schemas.openxmlformats.org/officeDocument/2006/relationships/hyperlink" Target="http://www.screnhe.gov.cn/zwgk/zfxwdt/rhdt/rhyw/index.shtml" TargetMode="External"/><Relationship Id="rId4" Type="http://schemas.openxmlformats.org/officeDocument/2006/relationships/hyperlink" Target="http://www.screnhe.gov.cn/zwgk/index.shtml"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567</Words>
  <Characters>3234</Characters>
  <Application>Microsoft Office Word</Application>
  <DocSecurity>0</DocSecurity>
  <Lines>26</Lines>
  <Paragraphs>7</Paragraphs>
  <ScaleCrop>false</ScaleCrop>
  <Company>微软中国</Company>
  <LinksUpToDate>false</LinksUpToDate>
  <CharactersWithSpaces>3794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2022-07-16T06:51:00Z</dcterms:created>
  <dcterms:modified xsi:type="dcterms:W3CDTF">2022-07-16T06:52:00Z</dcterms:modified>
</cp:coreProperties>
</file>