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44"/>
          <w:szCs w:val="44"/>
        </w:rPr>
      </w:pPr>
      <w:r>
        <w:rPr>
          <w:rFonts w:hint="eastAsia" w:ascii="黑体" w:hAnsi="黑体" w:eastAsia="黑体"/>
          <w:sz w:val="44"/>
          <w:szCs w:val="44"/>
        </w:rPr>
        <w:t>攀枝花市仁和区经济信息化和科学技术局</w:t>
      </w:r>
    </w:p>
    <w:p>
      <w:pPr>
        <w:jc w:val="center"/>
        <w:rPr>
          <w:rFonts w:hint="eastAsia" w:ascii="黑体" w:hAnsi="黑体" w:eastAsia="黑体"/>
          <w:sz w:val="44"/>
          <w:szCs w:val="44"/>
        </w:rPr>
      </w:pPr>
      <w:r>
        <w:rPr>
          <w:rFonts w:hint="eastAsia" w:ascii="黑体" w:hAnsi="黑体" w:eastAsia="黑体"/>
          <w:sz w:val="44"/>
          <w:szCs w:val="44"/>
        </w:rPr>
        <w:t>2021年度部门预算项目支出绩效自评报告</w:t>
      </w:r>
    </w:p>
    <w:p>
      <w:pPr>
        <w:jc w:val="center"/>
        <w:rPr>
          <w:rFonts w:hint="eastAsia"/>
          <w:b/>
          <w:sz w:val="44"/>
          <w:szCs w:val="44"/>
        </w:rPr>
      </w:pPr>
      <w:r>
        <w:rPr>
          <w:rFonts w:hint="eastAsia"/>
          <w:b/>
          <w:sz w:val="44"/>
          <w:szCs w:val="44"/>
        </w:rPr>
        <w:t>（用友A++财务软件运行维护服务费）</w:t>
      </w:r>
    </w:p>
    <w:p>
      <w:pPr>
        <w:rPr>
          <w:rFonts w:hint="eastAsia" w:ascii="仿宋_GB2312" w:eastAsia="仿宋_GB2312"/>
          <w:sz w:val="32"/>
          <w:szCs w:val="32"/>
        </w:rPr>
      </w:pPr>
    </w:p>
    <w:p>
      <w:pPr>
        <w:rPr>
          <w:rFonts w:hint="eastAsia" w:ascii="仿宋_GB2312" w:eastAsia="仿宋_GB2312"/>
          <w:sz w:val="32"/>
          <w:szCs w:val="32"/>
        </w:rPr>
      </w:pPr>
      <w:r>
        <w:rPr>
          <w:rFonts w:hint="eastAsia" w:ascii="仿宋_GB2312" w:eastAsia="仿宋_GB2312"/>
          <w:sz w:val="32"/>
          <w:szCs w:val="32"/>
        </w:rPr>
        <w:t xml:space="preserve">    一、项目概况</w:t>
      </w:r>
    </w:p>
    <w:p>
      <w:pPr>
        <w:ind w:firstLine="480" w:firstLineChars="150"/>
        <w:rPr>
          <w:rFonts w:hint="eastAsia" w:ascii="仿宋_GB2312" w:eastAsia="仿宋_GB2312"/>
          <w:sz w:val="32"/>
          <w:szCs w:val="32"/>
        </w:rPr>
      </w:pPr>
      <w:r>
        <w:rPr>
          <w:rFonts w:hint="eastAsia" w:ascii="仿宋_GB2312" w:eastAsia="仿宋_GB2312"/>
          <w:sz w:val="32"/>
          <w:szCs w:val="32"/>
        </w:rPr>
        <w:t>（一）项目基本情况。</w:t>
      </w:r>
    </w:p>
    <w:p>
      <w:pPr>
        <w:ind w:firstLine="640" w:firstLineChars="200"/>
        <w:rPr>
          <w:rFonts w:hint="eastAsia" w:ascii="仿宋_GB2312" w:eastAsia="仿宋_GB2312"/>
          <w:sz w:val="32"/>
          <w:szCs w:val="32"/>
        </w:rPr>
      </w:pPr>
      <w:r>
        <w:rPr>
          <w:rFonts w:hint="eastAsia" w:ascii="仿宋_GB2312" w:eastAsia="仿宋_GB2312"/>
          <w:sz w:val="32"/>
          <w:szCs w:val="32"/>
        </w:rPr>
        <w:t>1．说明项目主管部门（单位）在该项目管理中的职能。</w:t>
      </w:r>
    </w:p>
    <w:p>
      <w:pPr>
        <w:ind w:firstLine="640" w:firstLineChars="200"/>
        <w:rPr>
          <w:rFonts w:hint="eastAsia" w:ascii="仿宋_GB2312" w:eastAsia="仿宋_GB2312"/>
          <w:sz w:val="32"/>
          <w:szCs w:val="32"/>
        </w:rPr>
      </w:pPr>
      <w:r>
        <w:rPr>
          <w:rFonts w:hint="eastAsia" w:ascii="仿宋_GB2312" w:eastAsia="仿宋_GB2312"/>
          <w:sz w:val="32"/>
          <w:szCs w:val="32"/>
        </w:rPr>
        <w:t>该项目资金主要确保攀枝花市仁和区经济信息化和科学技术局财务会计出纳账务处理工作顺利运行，保证通过项目的实施，确保资金使用效率，确保本单位及时进行账务处理，为各项工作顺利推进提供财务数据。</w:t>
      </w:r>
    </w:p>
    <w:p>
      <w:pPr>
        <w:ind w:firstLine="480" w:firstLineChars="150"/>
        <w:rPr>
          <w:rFonts w:hint="eastAsia" w:ascii="仿宋_GB2312" w:eastAsia="仿宋_GB2312"/>
          <w:sz w:val="32"/>
          <w:szCs w:val="32"/>
        </w:rPr>
      </w:pPr>
      <w:r>
        <w:rPr>
          <w:rFonts w:hint="eastAsia" w:ascii="仿宋_GB2312" w:eastAsia="仿宋_GB2312"/>
          <w:sz w:val="32"/>
          <w:szCs w:val="32"/>
        </w:rPr>
        <w:t>2．项目立项、资金申报的依据。</w:t>
      </w:r>
    </w:p>
    <w:p>
      <w:pPr>
        <w:ind w:firstLine="320" w:firstLineChars="100"/>
        <w:rPr>
          <w:rFonts w:hint="eastAsia" w:ascii="仿宋_GB2312" w:eastAsia="仿宋_GB2312"/>
          <w:sz w:val="32"/>
          <w:szCs w:val="32"/>
        </w:rPr>
      </w:pPr>
      <w:r>
        <w:rPr>
          <w:rFonts w:hint="eastAsia" w:ascii="仿宋_GB2312" w:eastAsia="仿宋_GB2312"/>
          <w:sz w:val="32"/>
          <w:szCs w:val="32"/>
        </w:rPr>
        <w:t>确保财务会计出纳账务处理工作顺利运行，为各项工作顺利推进提供财务数据。</w:t>
      </w:r>
    </w:p>
    <w:p>
      <w:pPr>
        <w:ind w:firstLine="480" w:firstLineChars="150"/>
        <w:rPr>
          <w:rFonts w:hint="eastAsia" w:ascii="仿宋_GB2312" w:eastAsia="仿宋_GB2312"/>
          <w:sz w:val="32"/>
          <w:szCs w:val="32"/>
        </w:rPr>
      </w:pPr>
      <w:r>
        <w:rPr>
          <w:rFonts w:hint="eastAsia" w:ascii="仿宋_GB2312" w:eastAsia="仿宋_GB2312"/>
          <w:sz w:val="32"/>
          <w:szCs w:val="32"/>
        </w:rPr>
        <w:t>3．资金管理办法制定情况，资金支持具体项目的条件、范围与支持方式概况。</w:t>
      </w:r>
    </w:p>
    <w:p>
      <w:pPr>
        <w:ind w:firstLine="480" w:firstLineChars="150"/>
        <w:rPr>
          <w:rFonts w:hint="eastAsia" w:ascii="仿宋_GB2312" w:eastAsia="仿宋_GB2312"/>
          <w:sz w:val="32"/>
          <w:szCs w:val="32"/>
        </w:rPr>
      </w:pPr>
      <w:r>
        <w:rPr>
          <w:rFonts w:hint="eastAsia" w:ascii="仿宋_GB2312" w:eastAsia="仿宋_GB2312"/>
          <w:sz w:val="32"/>
          <w:szCs w:val="32"/>
        </w:rPr>
        <w:t>仁和区经济信息化和科学技术局制定了财务管理制度并严格执行，该项区级财政资金指标下达后，按预算指标使用相关费用。</w:t>
      </w:r>
    </w:p>
    <w:p>
      <w:pPr>
        <w:ind w:firstLine="480" w:firstLineChars="150"/>
        <w:rPr>
          <w:rFonts w:hint="eastAsia" w:ascii="仿宋_GB2312" w:eastAsia="仿宋_GB2312"/>
          <w:sz w:val="32"/>
          <w:szCs w:val="32"/>
        </w:rPr>
      </w:pPr>
      <w:r>
        <w:rPr>
          <w:rFonts w:hint="eastAsia" w:ascii="仿宋_GB2312" w:eastAsia="仿宋_GB2312"/>
          <w:sz w:val="32"/>
          <w:szCs w:val="32"/>
        </w:rPr>
        <w:t>4．资金分配的原则及考虑因素。</w:t>
      </w:r>
    </w:p>
    <w:p>
      <w:pPr>
        <w:ind w:firstLine="320" w:firstLineChars="100"/>
        <w:rPr>
          <w:rFonts w:hint="eastAsia" w:ascii="仿宋_GB2312" w:eastAsia="仿宋_GB2312"/>
          <w:sz w:val="32"/>
          <w:szCs w:val="32"/>
        </w:rPr>
      </w:pPr>
      <w:r>
        <w:rPr>
          <w:rFonts w:hint="eastAsia" w:ascii="仿宋_GB2312" w:eastAsia="仿宋_GB2312"/>
          <w:sz w:val="32"/>
          <w:szCs w:val="32"/>
        </w:rPr>
        <w:t>根据预算安排分配资金。</w:t>
      </w:r>
    </w:p>
    <w:p>
      <w:pPr>
        <w:ind w:firstLine="160" w:firstLineChars="50"/>
        <w:rPr>
          <w:rFonts w:hint="eastAsia" w:ascii="仿宋_GB2312" w:eastAsia="仿宋_GB2312"/>
          <w:sz w:val="32"/>
          <w:szCs w:val="32"/>
        </w:rPr>
      </w:pPr>
      <w:r>
        <w:rPr>
          <w:rFonts w:hint="eastAsia" w:ascii="仿宋_GB2312" w:eastAsia="仿宋_GB2312"/>
          <w:sz w:val="32"/>
          <w:szCs w:val="32"/>
        </w:rPr>
        <w:t>（二）项目绩效目标。</w:t>
      </w:r>
    </w:p>
    <w:p>
      <w:pPr>
        <w:ind w:firstLine="480" w:firstLineChars="150"/>
        <w:rPr>
          <w:rFonts w:hint="eastAsia" w:ascii="仿宋_GB2312" w:eastAsia="仿宋_GB2312"/>
          <w:sz w:val="32"/>
          <w:szCs w:val="32"/>
        </w:rPr>
      </w:pPr>
      <w:r>
        <w:rPr>
          <w:rFonts w:hint="eastAsia" w:ascii="仿宋_GB2312" w:eastAsia="仿宋_GB2312"/>
          <w:sz w:val="32"/>
          <w:szCs w:val="32"/>
        </w:rPr>
        <w:t>1．项目主要内容。</w:t>
      </w:r>
    </w:p>
    <w:p>
      <w:pPr>
        <w:ind w:firstLine="480" w:firstLineChars="150"/>
        <w:rPr>
          <w:rFonts w:hint="eastAsia" w:ascii="仿宋_GB2312" w:eastAsia="仿宋_GB2312"/>
          <w:sz w:val="32"/>
          <w:szCs w:val="32"/>
        </w:rPr>
      </w:pPr>
      <w:r>
        <w:rPr>
          <w:rFonts w:hint="eastAsia" w:ascii="仿宋_GB2312" w:eastAsia="仿宋_GB2312"/>
          <w:sz w:val="32"/>
          <w:szCs w:val="32"/>
        </w:rPr>
        <w:t>2021年度用友A++财务软件运行维护服务费。</w:t>
      </w:r>
    </w:p>
    <w:p>
      <w:pPr>
        <w:ind w:firstLine="480" w:firstLineChars="150"/>
        <w:rPr>
          <w:rFonts w:hint="eastAsia" w:ascii="仿宋_GB2312" w:eastAsia="仿宋_GB2312"/>
          <w:sz w:val="32"/>
          <w:szCs w:val="32"/>
        </w:rPr>
      </w:pPr>
      <w:r>
        <w:rPr>
          <w:rFonts w:hint="eastAsia" w:ascii="仿宋_GB2312" w:eastAsia="仿宋_GB2312"/>
          <w:sz w:val="32"/>
          <w:szCs w:val="32"/>
        </w:rPr>
        <w:t>2．项目应实现的具体绩效目标，包括目标的量化、细化情况以及项目实施进度计划等。</w:t>
      </w:r>
    </w:p>
    <w:p>
      <w:pPr>
        <w:ind w:firstLine="480" w:firstLineChars="150"/>
        <w:rPr>
          <w:rFonts w:hint="eastAsia" w:ascii="仿宋_GB2312" w:eastAsia="仿宋_GB2312"/>
          <w:sz w:val="32"/>
          <w:szCs w:val="32"/>
        </w:rPr>
      </w:pPr>
      <w:r>
        <w:rPr>
          <w:rFonts w:hint="eastAsia" w:ascii="仿宋_GB2312" w:eastAsia="仿宋_GB2312"/>
          <w:sz w:val="32"/>
          <w:szCs w:val="32"/>
        </w:rPr>
        <w:t>确保本单位及时进行账务处理，为各项工作顺利推进提供财务数据。</w:t>
      </w:r>
    </w:p>
    <w:p>
      <w:pPr>
        <w:ind w:firstLine="640" w:firstLineChars="200"/>
        <w:rPr>
          <w:rFonts w:hint="eastAsia" w:ascii="仿宋_GB2312" w:eastAsia="仿宋_GB2312"/>
          <w:sz w:val="32"/>
          <w:szCs w:val="32"/>
        </w:rPr>
      </w:pPr>
      <w:r>
        <w:rPr>
          <w:rFonts w:hint="eastAsia" w:ascii="仿宋_GB2312" w:eastAsia="仿宋_GB2312"/>
          <w:sz w:val="32"/>
          <w:szCs w:val="32"/>
        </w:rPr>
        <w:t>3．分析评价申报内容是否与实际相符，申报目标是否合理可行。</w:t>
      </w:r>
    </w:p>
    <w:p>
      <w:pPr>
        <w:ind w:firstLine="640" w:firstLineChars="200"/>
        <w:rPr>
          <w:rFonts w:hint="eastAsia" w:ascii="仿宋_GB2312" w:eastAsia="仿宋_GB2312"/>
          <w:sz w:val="32"/>
          <w:szCs w:val="32"/>
        </w:rPr>
      </w:pPr>
      <w:r>
        <w:rPr>
          <w:rFonts w:hint="eastAsia" w:ascii="仿宋_GB2312" w:eastAsia="仿宋_GB2312"/>
          <w:sz w:val="32"/>
          <w:szCs w:val="32"/>
        </w:rPr>
        <w:t>分析评价申报内容与实际相符，申报目标合理可行。</w:t>
      </w:r>
    </w:p>
    <w:p>
      <w:pPr>
        <w:ind w:firstLine="640" w:firstLineChars="200"/>
        <w:rPr>
          <w:rFonts w:hint="eastAsia" w:ascii="仿宋_GB2312" w:eastAsia="仿宋_GB2312"/>
          <w:sz w:val="32"/>
          <w:szCs w:val="32"/>
        </w:rPr>
      </w:pPr>
      <w:r>
        <w:rPr>
          <w:rFonts w:hint="eastAsia" w:ascii="仿宋_GB2312" w:eastAsia="仿宋_GB2312"/>
          <w:sz w:val="32"/>
          <w:szCs w:val="32"/>
        </w:rPr>
        <w:t>二、项目资金申报及使用情况</w:t>
      </w:r>
    </w:p>
    <w:p>
      <w:pPr>
        <w:ind w:firstLine="480" w:firstLineChars="150"/>
        <w:rPr>
          <w:rFonts w:hint="eastAsia" w:ascii="仿宋_GB2312" w:eastAsia="仿宋_GB2312"/>
          <w:sz w:val="32"/>
          <w:szCs w:val="32"/>
        </w:rPr>
      </w:pPr>
      <w:r>
        <w:rPr>
          <w:rFonts w:hint="eastAsia" w:ascii="仿宋_GB2312" w:eastAsia="仿宋_GB2312"/>
          <w:sz w:val="32"/>
          <w:szCs w:val="32"/>
        </w:rPr>
        <w:t>（一）项目资金申报及批复情况。</w:t>
      </w:r>
    </w:p>
    <w:p>
      <w:pPr>
        <w:ind w:firstLine="640" w:firstLineChars="200"/>
        <w:rPr>
          <w:rFonts w:hint="eastAsia" w:ascii="仿宋_GB2312" w:eastAsia="仿宋_GB2312"/>
          <w:sz w:val="32"/>
          <w:szCs w:val="32"/>
        </w:rPr>
      </w:pPr>
      <w:r>
        <w:rPr>
          <w:rFonts w:hint="eastAsia" w:ascii="仿宋_GB2312" w:eastAsia="仿宋_GB2312"/>
          <w:sz w:val="32"/>
          <w:szCs w:val="32"/>
        </w:rPr>
        <w:t>本项目由区财政局纳入预算安排，年中追加0.08万元。</w:t>
      </w:r>
    </w:p>
    <w:p>
      <w:pPr>
        <w:ind w:firstLine="480" w:firstLineChars="150"/>
        <w:rPr>
          <w:rFonts w:hint="eastAsia" w:ascii="仿宋_GB2312" w:eastAsia="仿宋_GB2312"/>
          <w:sz w:val="32"/>
          <w:szCs w:val="32"/>
        </w:rPr>
      </w:pPr>
      <w:r>
        <w:rPr>
          <w:rFonts w:hint="eastAsia" w:ascii="仿宋_GB2312" w:eastAsia="仿宋_GB2312"/>
          <w:sz w:val="32"/>
          <w:szCs w:val="32"/>
        </w:rPr>
        <w:t>（二）资金计划、到位及使用情况。</w:t>
      </w:r>
    </w:p>
    <w:p>
      <w:pPr>
        <w:ind w:firstLine="640" w:firstLineChars="200"/>
        <w:rPr>
          <w:rFonts w:hint="eastAsia" w:ascii="仿宋_GB2312" w:eastAsia="仿宋_GB2312"/>
          <w:sz w:val="32"/>
          <w:szCs w:val="32"/>
        </w:rPr>
      </w:pPr>
      <w:r>
        <w:rPr>
          <w:rFonts w:hint="eastAsia" w:ascii="仿宋_GB2312" w:eastAsia="仿宋_GB2312"/>
          <w:sz w:val="32"/>
          <w:szCs w:val="32"/>
        </w:rPr>
        <w:t>1．资金计划。区财政划拨预算资金0.08万元。</w:t>
      </w:r>
    </w:p>
    <w:p>
      <w:pPr>
        <w:ind w:firstLine="640" w:firstLineChars="200"/>
        <w:rPr>
          <w:rFonts w:hint="eastAsia" w:ascii="仿宋_GB2312" w:eastAsia="仿宋_GB2312"/>
          <w:sz w:val="32"/>
          <w:szCs w:val="32"/>
        </w:rPr>
      </w:pPr>
      <w:r>
        <w:rPr>
          <w:rFonts w:hint="eastAsia" w:ascii="仿宋_GB2312" w:eastAsia="仿宋_GB2312"/>
          <w:sz w:val="32"/>
          <w:szCs w:val="32"/>
        </w:rPr>
        <w:t>2．资金到位。区财政划拨资金0.08万元全部到位。</w:t>
      </w:r>
    </w:p>
    <w:p>
      <w:pPr>
        <w:ind w:firstLine="640" w:firstLineChars="200"/>
        <w:rPr>
          <w:rFonts w:hint="eastAsia" w:ascii="仿宋_GB2312" w:eastAsia="仿宋_GB2312"/>
          <w:sz w:val="32"/>
          <w:szCs w:val="32"/>
        </w:rPr>
      </w:pPr>
      <w:r>
        <w:rPr>
          <w:rFonts w:hint="eastAsia" w:ascii="仿宋_GB2312" w:eastAsia="仿宋_GB2312"/>
          <w:sz w:val="32"/>
          <w:szCs w:val="32"/>
        </w:rPr>
        <w:t>3．资金使用。按预算指标使用该专项资金0.08万元。</w:t>
      </w:r>
    </w:p>
    <w:p>
      <w:pPr>
        <w:ind w:firstLine="480" w:firstLineChars="150"/>
        <w:rPr>
          <w:rFonts w:hint="eastAsia" w:ascii="仿宋_GB2312" w:eastAsia="仿宋_GB2312"/>
          <w:sz w:val="32"/>
          <w:szCs w:val="32"/>
        </w:rPr>
      </w:pPr>
      <w:r>
        <w:rPr>
          <w:rFonts w:hint="eastAsia" w:ascii="仿宋_GB2312" w:eastAsia="仿宋_GB2312"/>
          <w:sz w:val="32"/>
          <w:szCs w:val="32"/>
        </w:rPr>
        <w:t>（三）项目财务管理情况。</w:t>
      </w:r>
    </w:p>
    <w:p>
      <w:pPr>
        <w:ind w:firstLine="480" w:firstLineChars="150"/>
        <w:rPr>
          <w:rFonts w:hint="eastAsia" w:ascii="仿宋_GB2312" w:eastAsia="仿宋_GB2312"/>
          <w:sz w:val="32"/>
          <w:szCs w:val="32"/>
        </w:rPr>
      </w:pPr>
      <w:bookmarkStart w:id="0" w:name="_GoBack"/>
      <w:bookmarkEnd w:id="0"/>
      <w:r>
        <w:rPr>
          <w:rFonts w:hint="eastAsia" w:ascii="仿宋_GB2312" w:eastAsia="仿宋_GB2312"/>
          <w:sz w:val="32"/>
          <w:szCs w:val="32"/>
        </w:rPr>
        <w:t>仁和区经济信息化和科学技术局财务管理制度健全，严格按照财务管理制度执行，及时处理账务，会计核算规范。</w:t>
      </w:r>
    </w:p>
    <w:p>
      <w:pPr>
        <w:ind w:firstLine="800" w:firstLineChars="250"/>
        <w:rPr>
          <w:rFonts w:hint="eastAsia" w:ascii="仿宋_GB2312" w:eastAsia="仿宋_GB2312"/>
          <w:sz w:val="32"/>
          <w:szCs w:val="32"/>
        </w:rPr>
      </w:pPr>
      <w:r>
        <w:rPr>
          <w:rFonts w:hint="eastAsia" w:ascii="仿宋_GB2312" w:eastAsia="仿宋_GB2312"/>
          <w:sz w:val="32"/>
          <w:szCs w:val="32"/>
        </w:rPr>
        <w:t>三、项目实施及管理情况</w:t>
      </w:r>
    </w:p>
    <w:p>
      <w:pPr>
        <w:ind w:firstLine="640" w:firstLineChars="200"/>
        <w:rPr>
          <w:rFonts w:hint="eastAsia" w:ascii="仿宋_GB2312" w:eastAsia="仿宋_GB2312"/>
          <w:sz w:val="32"/>
          <w:szCs w:val="32"/>
        </w:rPr>
      </w:pPr>
      <w:r>
        <w:rPr>
          <w:rFonts w:hint="eastAsia" w:ascii="仿宋_GB2312" w:eastAsia="仿宋_GB2312"/>
          <w:sz w:val="32"/>
          <w:szCs w:val="32"/>
        </w:rPr>
        <w:t>（一）项目组织架构及实施流程。按照预期目标完成各项任务。</w:t>
      </w:r>
    </w:p>
    <w:p>
      <w:pPr>
        <w:ind w:firstLine="640" w:firstLineChars="200"/>
        <w:rPr>
          <w:rFonts w:hint="eastAsia" w:ascii="仿宋_GB2312" w:eastAsia="仿宋_GB2312"/>
          <w:sz w:val="32"/>
          <w:szCs w:val="32"/>
        </w:rPr>
      </w:pPr>
      <w:r>
        <w:rPr>
          <w:rFonts w:hint="eastAsia" w:ascii="仿宋_GB2312" w:eastAsia="仿宋_GB2312"/>
          <w:sz w:val="32"/>
          <w:szCs w:val="32"/>
        </w:rPr>
        <w:t>（二）项目管理情况。严格执行相关项目管理制度，各项支出符合专项资金使用要求。</w:t>
      </w:r>
    </w:p>
    <w:p>
      <w:pPr>
        <w:ind w:firstLine="640" w:firstLineChars="200"/>
        <w:rPr>
          <w:rFonts w:hint="eastAsia" w:ascii="仿宋_GB2312" w:eastAsia="仿宋_GB2312"/>
          <w:sz w:val="32"/>
          <w:szCs w:val="32"/>
        </w:rPr>
      </w:pPr>
      <w:r>
        <w:rPr>
          <w:rFonts w:hint="eastAsia" w:ascii="仿宋_GB2312" w:eastAsia="仿宋_GB2312"/>
          <w:sz w:val="32"/>
          <w:szCs w:val="32"/>
        </w:rPr>
        <w:t>（三）项目监管情况。仁和区经济信息化和科学技术局</w:t>
      </w:r>
      <w:r>
        <w:rPr>
          <w:rFonts w:hint="eastAsia" w:ascii="仿宋_GB2312" w:eastAsia="仿宋_GB2312"/>
          <w:sz w:val="32"/>
          <w:szCs w:val="32"/>
          <w:lang w:eastAsia="zh-CN"/>
        </w:rPr>
        <w:t>严</w:t>
      </w:r>
      <w:r>
        <w:rPr>
          <w:rFonts w:hint="eastAsia" w:ascii="仿宋_GB2312" w:eastAsia="仿宋_GB2312"/>
          <w:sz w:val="32"/>
          <w:szCs w:val="32"/>
        </w:rPr>
        <w:t>格按照财务管理制度对该项目资金进行管理和使用。</w:t>
      </w:r>
    </w:p>
    <w:p>
      <w:pPr>
        <w:ind w:firstLine="640" w:firstLineChars="200"/>
        <w:rPr>
          <w:rFonts w:hint="eastAsia" w:ascii="仿宋_GB2312" w:eastAsia="仿宋_GB2312"/>
          <w:sz w:val="32"/>
          <w:szCs w:val="32"/>
        </w:rPr>
      </w:pPr>
      <w:r>
        <w:rPr>
          <w:rFonts w:hint="eastAsia" w:ascii="仿宋_GB2312" w:eastAsia="仿宋_GB2312"/>
          <w:sz w:val="32"/>
          <w:szCs w:val="32"/>
        </w:rPr>
        <w:t>四、项目绩效情况</w:t>
      </w:r>
    </w:p>
    <w:p>
      <w:pPr>
        <w:ind w:firstLine="640" w:firstLineChars="200"/>
        <w:rPr>
          <w:rFonts w:hint="eastAsia" w:ascii="仿宋_GB2312" w:eastAsia="仿宋_GB2312"/>
          <w:sz w:val="32"/>
          <w:szCs w:val="32"/>
        </w:rPr>
      </w:pPr>
      <w:r>
        <w:rPr>
          <w:rFonts w:hint="eastAsia" w:ascii="仿宋_GB2312" w:eastAsia="仿宋_GB2312"/>
          <w:sz w:val="32"/>
          <w:szCs w:val="32"/>
        </w:rPr>
        <w:t>（一）项目完成情况。</w:t>
      </w:r>
    </w:p>
    <w:p>
      <w:pPr>
        <w:ind w:firstLine="640" w:firstLineChars="200"/>
        <w:rPr>
          <w:rFonts w:hint="eastAsia" w:ascii="仿宋_GB2312" w:eastAsia="仿宋_GB2312"/>
          <w:sz w:val="32"/>
          <w:szCs w:val="32"/>
        </w:rPr>
      </w:pPr>
      <w:r>
        <w:rPr>
          <w:rFonts w:hint="eastAsia" w:ascii="仿宋_GB2312" w:eastAsia="仿宋_GB2312"/>
          <w:sz w:val="32"/>
          <w:szCs w:val="32"/>
        </w:rPr>
        <w:t>按要求支出0.08万元2021年度用友A++财务软件运行维护服务费。</w:t>
      </w:r>
    </w:p>
    <w:p>
      <w:pPr>
        <w:ind w:firstLine="480" w:firstLineChars="150"/>
        <w:rPr>
          <w:rFonts w:hint="eastAsia" w:ascii="仿宋_GB2312" w:eastAsia="仿宋_GB2312"/>
          <w:sz w:val="32"/>
          <w:szCs w:val="32"/>
        </w:rPr>
      </w:pPr>
      <w:r>
        <w:rPr>
          <w:rFonts w:hint="eastAsia" w:ascii="仿宋_GB2312" w:eastAsia="仿宋_GB2312"/>
          <w:sz w:val="32"/>
          <w:szCs w:val="32"/>
        </w:rPr>
        <w:t>（二）项目效益情况。</w:t>
      </w:r>
    </w:p>
    <w:p>
      <w:pPr>
        <w:ind w:firstLine="640" w:firstLineChars="200"/>
        <w:rPr>
          <w:rFonts w:hint="eastAsia" w:ascii="仿宋_GB2312" w:eastAsia="仿宋_GB2312"/>
          <w:sz w:val="32"/>
          <w:szCs w:val="32"/>
        </w:rPr>
      </w:pPr>
      <w:r>
        <w:rPr>
          <w:rFonts w:hint="eastAsia" w:ascii="仿宋_GB2312" w:eastAsia="仿宋_GB2312"/>
          <w:sz w:val="32"/>
          <w:szCs w:val="32"/>
        </w:rPr>
        <w:t>确保本年度本单位及时进行账务处理，为各项工作顺利推进提供财务数据。</w:t>
      </w:r>
    </w:p>
    <w:p>
      <w:pPr>
        <w:ind w:firstLine="640" w:firstLineChars="200"/>
        <w:rPr>
          <w:rFonts w:hint="eastAsia" w:ascii="仿宋_GB2312" w:eastAsia="仿宋_GB2312"/>
          <w:sz w:val="32"/>
          <w:szCs w:val="32"/>
        </w:rPr>
      </w:pPr>
      <w:r>
        <w:rPr>
          <w:rFonts w:hint="eastAsia" w:ascii="仿宋_GB2312" w:eastAsia="仿宋_GB2312"/>
          <w:sz w:val="32"/>
          <w:szCs w:val="32"/>
        </w:rPr>
        <w:t>五、评价结论及建议</w:t>
      </w:r>
    </w:p>
    <w:p>
      <w:pPr>
        <w:ind w:firstLine="480" w:firstLineChars="150"/>
        <w:rPr>
          <w:rFonts w:hint="eastAsia" w:ascii="仿宋_GB2312" w:eastAsia="仿宋_GB2312"/>
          <w:sz w:val="32"/>
          <w:szCs w:val="32"/>
        </w:rPr>
      </w:pPr>
      <w:r>
        <w:rPr>
          <w:rFonts w:hint="eastAsia" w:ascii="仿宋_GB2312" w:eastAsia="仿宋_GB2312"/>
          <w:sz w:val="32"/>
          <w:szCs w:val="32"/>
        </w:rPr>
        <w:t>（一）评价结论。</w:t>
      </w:r>
    </w:p>
    <w:p>
      <w:pPr>
        <w:ind w:firstLine="480" w:firstLineChars="150"/>
        <w:rPr>
          <w:rFonts w:hint="eastAsia" w:ascii="仿宋_GB2312" w:eastAsia="仿宋_GB2312"/>
          <w:sz w:val="32"/>
          <w:szCs w:val="32"/>
        </w:rPr>
      </w:pPr>
      <w:r>
        <w:rPr>
          <w:rFonts w:hint="eastAsia" w:ascii="仿宋_GB2312" w:eastAsia="仿宋_GB2312"/>
          <w:sz w:val="32"/>
          <w:szCs w:val="32"/>
        </w:rPr>
        <w:t>确保财务会计出纳账务处理工作顺利运行，确保本单位及时进行账务处理，为各项工作顺利推进提供财务数据。</w:t>
      </w:r>
    </w:p>
    <w:p>
      <w:pPr>
        <w:ind w:firstLine="480" w:firstLineChars="150"/>
        <w:rPr>
          <w:rFonts w:hint="eastAsia" w:ascii="仿宋_GB2312" w:eastAsia="仿宋_GB2312"/>
          <w:sz w:val="32"/>
          <w:szCs w:val="32"/>
        </w:rPr>
      </w:pPr>
      <w:r>
        <w:rPr>
          <w:rFonts w:hint="eastAsia" w:ascii="仿宋_GB2312" w:eastAsia="仿宋_GB2312"/>
          <w:sz w:val="32"/>
          <w:szCs w:val="32"/>
        </w:rPr>
        <w:t>（二）存在的问题。</w:t>
      </w:r>
    </w:p>
    <w:p>
      <w:pPr>
        <w:ind w:firstLine="640" w:firstLineChars="200"/>
        <w:rPr>
          <w:rFonts w:hint="eastAsia" w:ascii="仿宋_GB2312" w:eastAsia="仿宋_GB2312"/>
          <w:sz w:val="32"/>
          <w:szCs w:val="32"/>
        </w:rPr>
      </w:pPr>
      <w:r>
        <w:rPr>
          <w:rFonts w:hint="eastAsia" w:ascii="仿宋_GB2312" w:eastAsia="仿宋_GB2312"/>
          <w:sz w:val="32"/>
          <w:szCs w:val="32"/>
        </w:rPr>
        <w:t>无。</w:t>
      </w:r>
    </w:p>
    <w:p>
      <w:pPr>
        <w:ind w:firstLine="480" w:firstLineChars="150"/>
        <w:rPr>
          <w:rFonts w:hint="eastAsia" w:ascii="仿宋_GB2312" w:eastAsia="仿宋_GB2312"/>
          <w:sz w:val="32"/>
          <w:szCs w:val="32"/>
        </w:rPr>
      </w:pPr>
      <w:r>
        <w:rPr>
          <w:rFonts w:hint="eastAsia" w:ascii="仿宋_GB2312" w:eastAsia="仿宋_GB2312"/>
          <w:sz w:val="32"/>
          <w:szCs w:val="32"/>
        </w:rPr>
        <w:t>（三）相关建议。</w:t>
      </w:r>
    </w:p>
    <w:p>
      <w:pPr>
        <w:ind w:firstLine="640" w:firstLineChars="200"/>
        <w:rPr>
          <w:rFonts w:hint="eastAsia" w:ascii="仿宋_GB2312" w:eastAsia="仿宋_GB2312"/>
          <w:sz w:val="32"/>
          <w:szCs w:val="32"/>
        </w:rPr>
      </w:pPr>
      <w:r>
        <w:rPr>
          <w:rFonts w:hint="eastAsia" w:ascii="仿宋_GB2312" w:eastAsia="仿宋_GB2312"/>
          <w:sz w:val="32"/>
          <w:szCs w:val="32"/>
        </w:rPr>
        <w:t>无。</w:t>
      </w:r>
    </w:p>
    <w:p>
      <w:pPr>
        <w:rPr>
          <w:rFonts w:hint="eastAsia"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JjZDUyOWY4OTk3MTg0MTMxZWVlMzBlNmU2N2JmYjQifQ=="/>
  </w:docVars>
  <w:rsids>
    <w:rsidRoot w:val="00EC28A2"/>
    <w:rsid w:val="00484941"/>
    <w:rsid w:val="005C73F6"/>
    <w:rsid w:val="00BC3043"/>
    <w:rsid w:val="00C71405"/>
    <w:rsid w:val="00E80F1D"/>
    <w:rsid w:val="00EB5E03"/>
    <w:rsid w:val="00EC28A2"/>
    <w:rsid w:val="00ED626A"/>
    <w:rsid w:val="00F364FD"/>
    <w:rsid w:val="0A4F4FC2"/>
    <w:rsid w:val="39F01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967</Words>
  <Characters>997</Characters>
  <Lines>7</Lines>
  <Paragraphs>2</Paragraphs>
  <TotalTime>74</TotalTime>
  <ScaleCrop>false</ScaleCrop>
  <LinksUpToDate>false</LinksUpToDate>
  <CharactersWithSpaces>1001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2022-05-12T08:50:00Z</dcterms:created>
  <dc:creator>汪小华</dc:creator>
  <cp:lastModifiedBy>欧国敏</cp:lastModifiedBy>
  <dcterms:modified xsi:type="dcterms:W3CDTF">2022-05-16T08:54:54Z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9A108338ECCC44CF90CAC9B58C73BE35</vt:lpwstr>
  </property>
</Properties>
</file>