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（“稻花鱼”规范化养殖补助）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项目基本情况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啊喇彝族乡位于攀枝花市西南部，东与大田镇毗邻，南和平地镇接壤，西与云南永仁县交界，北同中坝相连。境内最高海拔2460米，最低海拔1100米，属二半山区，气候温和，植被丰茂，年平均气温15-17℃。幅员面积178.02平方公里，总耕地面积10395亩，其中水田8220亩，旱地1575亩，人均耕地0.87亩。森林面积26991亩，森林覆盖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率74%。乡政府驻地永富街，距区政府所在地28公里。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辖</w:t>
      </w:r>
      <w:r>
        <w:rPr>
          <w:rFonts w:hint="eastAsia" w:ascii="仿宋_GB2312" w:hAnsi="仿宋_GB2312" w:eastAsia="仿宋_GB2312"/>
          <w:sz w:val="32"/>
          <w:szCs w:val="32"/>
        </w:rPr>
        <w:t>永富、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啊喇</w:t>
      </w:r>
      <w:r>
        <w:rPr>
          <w:rFonts w:hint="eastAsia" w:ascii="仿宋_GB2312" w:hAnsi="仿宋_GB2312" w:eastAsia="仿宋_GB2312"/>
          <w:sz w:val="32"/>
          <w:szCs w:val="32"/>
        </w:rPr>
        <w:t>、大竹、起查喇、官房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个社区，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/>
          <w:sz w:val="32"/>
          <w:szCs w:val="32"/>
        </w:rPr>
        <w:t>个村民小组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，稻花鱼养殖面积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230亩。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主要内容：发放稻花鱼养殖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107户230亩。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项目应实现的绩效目标：及时兑现2021年稻花鱼养殖补贴。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6.5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万元。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稻花鱼养殖补贴发放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由乡农业农村服务中心组织实施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四、项目绩效情况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发放稻花鱼养殖补贴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107户230亩。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2、完成质量：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按时完成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6.4998万元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1、项目社会效益：整个项目实施完成后，增加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农民</w:t>
      </w:r>
      <w:r>
        <w:rPr>
          <w:rFonts w:hint="eastAsia" w:ascii="仿宋_GB2312" w:hAnsi="楷体" w:eastAsia="仿宋_GB2312"/>
          <w:sz w:val="32"/>
          <w:szCs w:val="32"/>
        </w:rPr>
        <w:t>收入，推动全乡经济发展。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2、项目经济效益：通过项目的实施，增加农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民</w:t>
      </w:r>
      <w:r>
        <w:rPr>
          <w:rFonts w:hint="eastAsia" w:ascii="仿宋_GB2312" w:hAnsi="楷体" w:eastAsia="仿宋_GB2312"/>
          <w:sz w:val="32"/>
          <w:szCs w:val="32"/>
        </w:rPr>
        <w:t>收入。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楷体" w:eastAsia="仿宋_GB2312"/>
          <w:sz w:val="32"/>
          <w:szCs w:val="32"/>
        </w:rPr>
        <w:t>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项目社会效益和经济效益明显，达到了预期效果。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五、评价结论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ind w:firstLine="480" w:firstLineChars="150"/>
        <w:jc w:val="right"/>
        <w:rPr>
          <w:rStyle w:val="4"/>
          <w:rFonts w:hint="default" w:ascii="Times New Roman"/>
        </w:rPr>
      </w:pPr>
      <w:r>
        <w:rPr>
          <w:rStyle w:val="4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4"/>
          <w:rFonts w:hint="default"/>
        </w:rPr>
        <w:t>2022年5月12日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D07AC"/>
    <w:multiLevelType w:val="singleLevel"/>
    <w:tmpl w:val="627D07A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27D0BC7"/>
    <w:multiLevelType w:val="singleLevel"/>
    <w:tmpl w:val="627D0BC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C3975"/>
    <w:rsid w:val="319C3975"/>
    <w:rsid w:val="458469C9"/>
    <w:rsid w:val="6E3C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2022-05-15T10:23:00Z</dcterms:created>
  <dc:creator>Lenovo</dc:creator>
  <cp:lastModifiedBy>Lenovo</cp:lastModifiedBy>
  <cp:lastPrinted>2022-05-15T12:15:33Z</cp:lastPrinted>
  <dcterms:modified xsi:type="dcterms:W3CDTF">2022-05-15T12:17:13Z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