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eastAsia="方正仿宋_GBK"/>
          <w:sz w:val="33"/>
          <w:szCs w:val="33"/>
        </w:rPr>
        <w:t>攀仁前委〔20</w:t>
      </w:r>
      <w:r>
        <w:rPr>
          <w:rFonts w:hint="eastAsia" w:eastAsia="方正仿宋_GBK"/>
          <w:sz w:val="33"/>
          <w:szCs w:val="33"/>
        </w:rPr>
        <w:t>21</w:t>
      </w:r>
      <w:r>
        <w:rPr>
          <w:rFonts w:eastAsia="方正仿宋_GBK"/>
          <w:sz w:val="33"/>
          <w:szCs w:val="33"/>
        </w:rPr>
        <w:t>〕</w:t>
      </w:r>
      <w:r>
        <w:rPr>
          <w:rFonts w:hint="eastAsia" w:eastAsia="方正仿宋_GBK"/>
          <w:sz w:val="33"/>
          <w:szCs w:val="33"/>
          <w:lang w:val="en-US" w:eastAsia="zh-CN"/>
        </w:rPr>
        <w:t>91</w:t>
      </w:r>
      <w:r>
        <w:rPr>
          <w:rFonts w:eastAsia="方正仿宋_GBK"/>
          <w:sz w:val="33"/>
          <w:szCs w:val="33"/>
        </w:rPr>
        <w:t xml:space="preserve">号  </w:t>
      </w:r>
      <w:r>
        <w:rPr>
          <w:rFonts w:hint="eastAsia" w:eastAsia="方正仿宋_GBK"/>
          <w:sz w:val="33"/>
          <w:szCs w:val="33"/>
        </w:rPr>
        <w:t xml:space="preserve">         </w:t>
      </w:r>
      <w:r>
        <w:rPr>
          <w:rFonts w:eastAsia="方正仿宋_GBK"/>
          <w:sz w:val="33"/>
          <w:szCs w:val="33"/>
        </w:rPr>
        <w:t xml:space="preserve">  </w:t>
      </w:r>
    </w:p>
    <w:p>
      <w:pPr>
        <w:spacing w:line="32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b/>
          <w:bCs w:val="0"/>
          <w:sz w:val="38"/>
          <w:szCs w:val="38"/>
        </w:rPr>
      </w:pPr>
      <w:r>
        <w:rPr>
          <w:rFonts w:eastAsia="方正小标宋_GBK"/>
          <w:b/>
          <w:bCs w:val="0"/>
          <w:sz w:val="38"/>
          <w:szCs w:val="38"/>
        </w:rPr>
        <w:t>中共攀枝花市仁和区前进镇委员会</w:t>
      </w:r>
    </w:p>
    <w:p>
      <w:pPr>
        <w:spacing w:line="600" w:lineRule="exact"/>
        <w:jc w:val="center"/>
        <w:rPr>
          <w:rFonts w:eastAsia="方正小标宋_GBK"/>
          <w:b/>
          <w:bCs w:val="0"/>
          <w:sz w:val="38"/>
          <w:szCs w:val="38"/>
        </w:rPr>
      </w:pPr>
      <w:r>
        <w:rPr>
          <w:rFonts w:eastAsia="方正小标宋_GBK"/>
          <w:b/>
          <w:bCs w:val="0"/>
          <w:sz w:val="38"/>
          <w:szCs w:val="38"/>
        </w:rPr>
        <w:t>关于调整班子成员分工</w:t>
      </w:r>
      <w:r>
        <w:rPr>
          <w:rFonts w:hint="eastAsia" w:eastAsia="方正小标宋_GBK"/>
          <w:b/>
          <w:bCs w:val="0"/>
          <w:sz w:val="38"/>
          <w:szCs w:val="38"/>
          <w:lang w:eastAsia="zh-CN"/>
        </w:rPr>
        <w:t>及挂村领导</w:t>
      </w:r>
      <w:r>
        <w:rPr>
          <w:rFonts w:eastAsia="方正小标宋_GBK"/>
          <w:b/>
          <w:bCs w:val="0"/>
          <w:sz w:val="38"/>
          <w:szCs w:val="38"/>
        </w:rPr>
        <w:t>的通知</w:t>
      </w: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各村、社区，镇属各部门：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因人事变动和工作需要，经研究，决定对班子成员分工及挂村领导进行调整。为便于工作接洽联系，现将调整后的班子成员分工及挂村领导通知如下：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3"/>
          <w:szCs w:val="33"/>
        </w:rPr>
        <w:t>一、班子成员分工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3"/>
          <w:szCs w:val="33"/>
          <w:lang w:eastAsia="zh-CN"/>
        </w:rPr>
        <w:t>何小林（党委委员、人大主席）：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负责人大全面工作。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负责代表管理考核工作；负责对镇重大项目、重点工作涉及的招商引资、招投标、项目推进、项目监管等工作的督促和指导。负责田房箐安置房遗留问题处理工作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履行分管联系领域党的建设、党风廉政建设、意识形态工作、安全生产、生态环保、社会稳定等方面“一岗双责”职责。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挂田房箐社区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3"/>
          <w:szCs w:val="33"/>
          <w:lang w:eastAsia="zh-CN"/>
        </w:rPr>
        <w:t>吴家威（党委副书记）：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负责党建、干部、人事、意识形态、精神文明、政法、保密、电子政务、政协、统战、妇联、共青团、关工委、工业经济、档案、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康养、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创建文明城市工作；牵头负责全面深化改革、全面依法治区、目标考核及绩效管理工作；负责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乡村振兴及脱贫攻坚后半篇文章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工作；联系村集体经济发展工作。履行分管联系领域党的建设、党风廉政建设、意识形态工作、安全生产、生态环保、社会稳定等方面“一岗双责”职责。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分管党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建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办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。联系农业农村服务中心、党政办、社会治理办、财政所、经济发展办、移民安置服务中心、宣传文化旅游服务中心。挂田房箐社区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3"/>
          <w:szCs w:val="33"/>
          <w:lang w:eastAsia="zh-CN"/>
        </w:rPr>
        <w:t>杨淇媛（党委副书记、纪委书记、工会主席）：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负责纪检监察、党风廉政建设、反腐败斗争、巡视巡察联络及整改推进督查、机关效能建设、宣传、工会、重大项目和重点工作督查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等工作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。履行分管联系领域党的建设、党风廉政建设、意识形态工作、安全生产、生态环保、社会稳定等方面“一岗双责”职责。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分管镇纪委、工会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。联系综合行政执法办、社会事务办、便民服务中心、矿山安全生产服务中心。挂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前进社区。</w:t>
      </w:r>
    </w:p>
    <w:p>
      <w:pPr>
        <w:spacing w:line="560" w:lineRule="exact"/>
        <w:ind w:firstLine="663" w:firstLineChars="200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3"/>
          <w:szCs w:val="33"/>
          <w:lang w:eastAsia="zh-CN"/>
        </w:rPr>
        <w:t>刘金望（党委委员、武装部长、副镇长）：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负责国防动员、征兵、生态环境保护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、城市建设（迎接中央环保督察以及后期整治期间，环保工作、城市建设工作暂时由刘金望同志代管，结束后由徐永国同志分管）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、财税、国有资产管理、征地拆迁、移民安置、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康养、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文秘档案、信息调研、机要保密、政府采购、行政后勤等工作。履行分管联系领域党的建设、党风廉政建设、意识形态工作、安全生产、生态环保、社会稳定等方面“一岗双责”职责。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分管武装部、财政所、党政办、移民安置服务中心。挂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永胜村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3"/>
          <w:szCs w:val="33"/>
          <w:lang w:eastAsia="zh-CN"/>
        </w:rPr>
        <w:t>起正波（党委委员、副镇长）：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负责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疫情防控、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全面依法治镇、社会治安综合防控体系建设、平安乡村建设、信访维稳、法治宣传教育、矛盾纠纷多元化解、防邪防毒、群防群治、流动人口管理、户籍管理、乡村旅游、公共文化服务、政务服务、民政、退役军人事务、残联、社会保障、农民工服务、卫生健康、防疫、科技、教育、体育、广电、行政审批、公益福利事业等工作。履行分管联系领域党的建设、党风廉政建设、意识形态工作、安全生产、生态环保、社会稳定等方面“一岗双责”职责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分管社会治理办公室、便民服务中心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社会事务办、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宣传文化旅游服务中心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。联系派出所、司法所。挂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田堡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村。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3"/>
          <w:szCs w:val="33"/>
          <w:lang w:eastAsia="zh-CN"/>
        </w:rPr>
        <w:t>肖林高（党委委员、副镇长）：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负责农业、林业、水利、农业机械、水产、气象、防汛抗旱、护林防火、农产品质量安全、扶贫开发、乡村振兴、农电、农村道路交通建设及安全、农业统计、美丽乡村创建、农村人居环境整治、农村危房改造审批、农民专业合作组织管理、农村村镇建设规划及管理、农业项目建设及招商引资、民族宗教等工作。履行分管联系领域党的建设、党风廉政建设、意识形态工作、安全生产、生态环保、社会稳定等方面“一岗双责”职责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分管农业农村服务中心。挂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高峰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村。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3"/>
          <w:szCs w:val="33"/>
          <w:lang w:eastAsia="zh-CN"/>
        </w:rPr>
        <w:t>金洪伟（副镇长）：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 xml:space="preserve">负责工业经济、发展和改革、三产服务业发展、统计、市场监督管理（食品药品安全）、知识产权、工业及三产服务业项目建设及招商引资、固定资产投资、商务、商会、煤炭生产建设及安全、矿产资源保护及打击私挖盗采、民兵矿山巡查守护等工作。履行分管联系领域党的建设、党风廉政建设、意识形态工作、安全生产、生态环保、社会稳定等方面“一岗双责”职责。 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分管经济发展办、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矿山安全生产服务中心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。联系镇保护矿产资源民兵执勤队。挂胜利村。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3"/>
          <w:szCs w:val="33"/>
          <w:lang w:eastAsia="zh-CN"/>
        </w:rPr>
        <w:t>徐永国（副镇长）：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负责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国土、地质灾害、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综合行政执法、</w:t>
      </w:r>
      <w:r>
        <w:rPr>
          <w:rFonts w:hint="eastAsia" w:ascii="方正仿宋_GBK" w:hAnsi="方正仿宋_GBK" w:eastAsia="方正仿宋_GBK" w:cs="方正仿宋_GBK"/>
          <w:bCs/>
          <w:color w:val="auto"/>
          <w:sz w:val="33"/>
          <w:szCs w:val="33"/>
        </w:rPr>
        <w:t>城市管理（数字化城管）、“两违”建筑整治、城乡环境综合治理、文明城市创建、国家卫生城市复审</w:t>
      </w:r>
      <w:r>
        <w:rPr>
          <w:rFonts w:hint="eastAsia" w:ascii="方正仿宋_GBK" w:hAnsi="方正仿宋_GBK" w:eastAsia="方正仿宋_GBK" w:cs="方正仿宋_GBK"/>
          <w:bCs/>
          <w:color w:val="auto"/>
          <w:sz w:val="33"/>
          <w:szCs w:val="33"/>
          <w:lang w:eastAsia="zh-CN"/>
        </w:rPr>
        <w:t>、宅基地审批、农房安全、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应急管理、安全生产、防震减灾救灾等工作。履行分管联系领域党的建设、党风廉政建设、意识形态工作、安全生产、生态环保、社会稳定等方面“一岗双责”职责。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/>
          <w:bCs w:val="0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分管综合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行政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执法办。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联系国土所。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挂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胜利村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3"/>
          <w:szCs w:val="33"/>
          <w:lang w:eastAsia="zh-CN"/>
        </w:rPr>
        <w:t>邱福军（镇移民安置服务中心主任）：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负责征地拆迁补偿及安置（含城市、农村）、采空区移民安置、水库移民安置等工作。履行分管联系领域党的建设、党风廉政建设、意识形态工作、安全生产、生态环保、社会稳定等方面“一岗双责”职责。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分管联系移民安置服务中心。挂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  <w:lang w:eastAsia="zh-CN"/>
        </w:rPr>
        <w:t>普达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社区。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3"/>
          <w:szCs w:val="33"/>
          <w:lang w:eastAsia="zh-CN"/>
        </w:rPr>
        <w:t>王兴刚（镇便民服务中心主任）：</w:t>
      </w: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负责受（办）理与群众和服务对象密切相关的政务审批服务、公共服务、便民服务事项、惠民政策咨询及落实办理、政务公开等工作；协调村（社区）便民服务点工作。履行分管联系领域党的建设、党风廉政建设、意识形态工作、安全生产、生态环保、社会稳定等方面“一岗双责”职责。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bCs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z w:val="33"/>
          <w:szCs w:val="33"/>
        </w:rPr>
        <w:t>分管联系便民服务中心。挂田堡村。</w:t>
      </w:r>
    </w:p>
    <w:p>
      <w:pPr>
        <w:pStyle w:val="2"/>
        <w:rPr>
          <w:rFonts w:eastAsia="方正仿宋_GBK"/>
          <w:sz w:val="30"/>
          <w:szCs w:val="30"/>
          <w:u w:val="single"/>
        </w:rPr>
      </w:pPr>
    </w:p>
    <w:p>
      <w:pPr>
        <w:pStyle w:val="2"/>
        <w:rPr>
          <w:rFonts w:eastAsia="方正仿宋_GBK"/>
          <w:sz w:val="30"/>
          <w:szCs w:val="30"/>
          <w:u w:val="single"/>
        </w:rPr>
      </w:pPr>
    </w:p>
    <w:p>
      <w:pPr>
        <w:pStyle w:val="2"/>
        <w:rPr>
          <w:rFonts w:eastAsia="方正仿宋_GBK"/>
          <w:sz w:val="30"/>
          <w:szCs w:val="30"/>
          <w:u w:val="single"/>
        </w:rPr>
      </w:pPr>
    </w:p>
    <w:p>
      <w:pPr>
        <w:pStyle w:val="2"/>
        <w:rPr>
          <w:rFonts w:eastAsia="方正仿宋_GBK"/>
          <w:sz w:val="30"/>
          <w:szCs w:val="30"/>
          <w:u w:val="single"/>
        </w:rPr>
      </w:pPr>
    </w:p>
    <w:p>
      <w:pPr>
        <w:pStyle w:val="2"/>
        <w:rPr>
          <w:rFonts w:eastAsia="方正仿宋_GBK"/>
          <w:sz w:val="30"/>
          <w:szCs w:val="30"/>
          <w:u w:val="single"/>
        </w:rPr>
      </w:pPr>
    </w:p>
    <w:p>
      <w:pPr>
        <w:pStyle w:val="2"/>
        <w:rPr>
          <w:rFonts w:eastAsia="方正仿宋_GBK"/>
          <w:sz w:val="30"/>
          <w:szCs w:val="30"/>
          <w:u w:val="single"/>
        </w:rPr>
      </w:pPr>
    </w:p>
    <w:p>
      <w:pPr>
        <w:pStyle w:val="2"/>
        <w:rPr>
          <w:rFonts w:eastAsia="方正仿宋_GBK"/>
          <w:sz w:val="30"/>
          <w:szCs w:val="30"/>
          <w:u w:val="single"/>
        </w:rPr>
      </w:pPr>
    </w:p>
    <w:p>
      <w:pPr>
        <w:spacing w:line="520" w:lineRule="exact"/>
        <w:ind w:right="-153" w:rightChars="-73"/>
        <w:rPr>
          <w:rFonts w:eastAsia="方正仿宋_GBK"/>
          <w:sz w:val="30"/>
          <w:szCs w:val="30"/>
          <w:u w:val="singl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887915"/>
      <w:docPartObj>
        <w:docPartGallery w:val="autotext"/>
      </w:docPartObj>
    </w:sdtPr>
    <w:sdtContent>
      <w:p>
        <w:pPr>
          <w:pStyle w:val="7"/>
          <w:ind w:firstLine="7560" w:firstLineChars="4200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3 -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B5D"/>
    <w:rsid w:val="00000A9B"/>
    <w:rsid w:val="00012ACB"/>
    <w:rsid w:val="000138EE"/>
    <w:rsid w:val="000529C0"/>
    <w:rsid w:val="00064CD6"/>
    <w:rsid w:val="00067868"/>
    <w:rsid w:val="000739AD"/>
    <w:rsid w:val="00077A92"/>
    <w:rsid w:val="00080CE0"/>
    <w:rsid w:val="00081DCB"/>
    <w:rsid w:val="000A6AD0"/>
    <w:rsid w:val="000B1D03"/>
    <w:rsid w:val="000C1214"/>
    <w:rsid w:val="000C24B8"/>
    <w:rsid w:val="000E2600"/>
    <w:rsid w:val="000F6F39"/>
    <w:rsid w:val="00101C8F"/>
    <w:rsid w:val="001078A5"/>
    <w:rsid w:val="0012169F"/>
    <w:rsid w:val="001322B4"/>
    <w:rsid w:val="00132EBC"/>
    <w:rsid w:val="00134806"/>
    <w:rsid w:val="00147A48"/>
    <w:rsid w:val="0015437B"/>
    <w:rsid w:val="00166A09"/>
    <w:rsid w:val="001670AE"/>
    <w:rsid w:val="00192592"/>
    <w:rsid w:val="001B41EC"/>
    <w:rsid w:val="001B4730"/>
    <w:rsid w:val="001E7BAD"/>
    <w:rsid w:val="002162E3"/>
    <w:rsid w:val="00216E02"/>
    <w:rsid w:val="002213E9"/>
    <w:rsid w:val="00234F84"/>
    <w:rsid w:val="002666D6"/>
    <w:rsid w:val="00285F3E"/>
    <w:rsid w:val="0029107E"/>
    <w:rsid w:val="00294AF1"/>
    <w:rsid w:val="002B4C17"/>
    <w:rsid w:val="002B4EB5"/>
    <w:rsid w:val="002B5FB7"/>
    <w:rsid w:val="002C1910"/>
    <w:rsid w:val="002C4DFD"/>
    <w:rsid w:val="002D26A3"/>
    <w:rsid w:val="002F2F71"/>
    <w:rsid w:val="002F7258"/>
    <w:rsid w:val="0030490D"/>
    <w:rsid w:val="003108DF"/>
    <w:rsid w:val="00313ABA"/>
    <w:rsid w:val="00322075"/>
    <w:rsid w:val="0032335B"/>
    <w:rsid w:val="0032347A"/>
    <w:rsid w:val="00335A06"/>
    <w:rsid w:val="0034096E"/>
    <w:rsid w:val="0035360E"/>
    <w:rsid w:val="003603A2"/>
    <w:rsid w:val="00360DC9"/>
    <w:rsid w:val="003676F8"/>
    <w:rsid w:val="00377344"/>
    <w:rsid w:val="00384479"/>
    <w:rsid w:val="00390E14"/>
    <w:rsid w:val="003A304F"/>
    <w:rsid w:val="003B27CE"/>
    <w:rsid w:val="003B575A"/>
    <w:rsid w:val="003D4D3A"/>
    <w:rsid w:val="003F7845"/>
    <w:rsid w:val="0040157A"/>
    <w:rsid w:val="00406180"/>
    <w:rsid w:val="0041197E"/>
    <w:rsid w:val="004247E7"/>
    <w:rsid w:val="00427D67"/>
    <w:rsid w:val="004535AF"/>
    <w:rsid w:val="00460BC0"/>
    <w:rsid w:val="00461433"/>
    <w:rsid w:val="00467765"/>
    <w:rsid w:val="004732D2"/>
    <w:rsid w:val="00482CC4"/>
    <w:rsid w:val="00492284"/>
    <w:rsid w:val="004A1DDF"/>
    <w:rsid w:val="004B1AD1"/>
    <w:rsid w:val="004B384E"/>
    <w:rsid w:val="004D575D"/>
    <w:rsid w:val="004E0090"/>
    <w:rsid w:val="004F1031"/>
    <w:rsid w:val="00506DB9"/>
    <w:rsid w:val="005110F9"/>
    <w:rsid w:val="005146B9"/>
    <w:rsid w:val="005158ED"/>
    <w:rsid w:val="00517F70"/>
    <w:rsid w:val="00520181"/>
    <w:rsid w:val="00543F36"/>
    <w:rsid w:val="00551BB3"/>
    <w:rsid w:val="005541BD"/>
    <w:rsid w:val="00564E30"/>
    <w:rsid w:val="00577A94"/>
    <w:rsid w:val="005906CD"/>
    <w:rsid w:val="0059587B"/>
    <w:rsid w:val="005A0C21"/>
    <w:rsid w:val="005C2874"/>
    <w:rsid w:val="005C38AB"/>
    <w:rsid w:val="005D1191"/>
    <w:rsid w:val="005E0A49"/>
    <w:rsid w:val="0063743A"/>
    <w:rsid w:val="00644195"/>
    <w:rsid w:val="0065081B"/>
    <w:rsid w:val="006644BF"/>
    <w:rsid w:val="00674D95"/>
    <w:rsid w:val="0067578F"/>
    <w:rsid w:val="00685948"/>
    <w:rsid w:val="0069076C"/>
    <w:rsid w:val="006A00B1"/>
    <w:rsid w:val="006A0CC1"/>
    <w:rsid w:val="006A4F2D"/>
    <w:rsid w:val="006A6C5D"/>
    <w:rsid w:val="006C03D7"/>
    <w:rsid w:val="006C7EB5"/>
    <w:rsid w:val="006D3D6C"/>
    <w:rsid w:val="006E6774"/>
    <w:rsid w:val="006F3D9D"/>
    <w:rsid w:val="006F3FBE"/>
    <w:rsid w:val="00713EF2"/>
    <w:rsid w:val="00731CE9"/>
    <w:rsid w:val="007402B2"/>
    <w:rsid w:val="00750127"/>
    <w:rsid w:val="00765917"/>
    <w:rsid w:val="00770884"/>
    <w:rsid w:val="0077334D"/>
    <w:rsid w:val="007808D7"/>
    <w:rsid w:val="00784CCC"/>
    <w:rsid w:val="00790B8A"/>
    <w:rsid w:val="007A238E"/>
    <w:rsid w:val="007B659F"/>
    <w:rsid w:val="007D202C"/>
    <w:rsid w:val="007E137E"/>
    <w:rsid w:val="007E715B"/>
    <w:rsid w:val="00800DD7"/>
    <w:rsid w:val="008072D2"/>
    <w:rsid w:val="00815283"/>
    <w:rsid w:val="008240B2"/>
    <w:rsid w:val="0084664A"/>
    <w:rsid w:val="00846DBC"/>
    <w:rsid w:val="008513A6"/>
    <w:rsid w:val="00857143"/>
    <w:rsid w:val="008629E4"/>
    <w:rsid w:val="0087107F"/>
    <w:rsid w:val="00891900"/>
    <w:rsid w:val="00897E20"/>
    <w:rsid w:val="008A3B5A"/>
    <w:rsid w:val="008B2AE8"/>
    <w:rsid w:val="008B6B20"/>
    <w:rsid w:val="008B7764"/>
    <w:rsid w:val="008C6932"/>
    <w:rsid w:val="008E07AD"/>
    <w:rsid w:val="008E2ABA"/>
    <w:rsid w:val="008E63E0"/>
    <w:rsid w:val="008F0DFB"/>
    <w:rsid w:val="009206B4"/>
    <w:rsid w:val="00922E8F"/>
    <w:rsid w:val="009242D8"/>
    <w:rsid w:val="0092711B"/>
    <w:rsid w:val="00932D9F"/>
    <w:rsid w:val="00940302"/>
    <w:rsid w:val="009655E6"/>
    <w:rsid w:val="00967784"/>
    <w:rsid w:val="00967EDC"/>
    <w:rsid w:val="00973B3F"/>
    <w:rsid w:val="00982E55"/>
    <w:rsid w:val="00984F26"/>
    <w:rsid w:val="00993949"/>
    <w:rsid w:val="009A5FE1"/>
    <w:rsid w:val="009A78AF"/>
    <w:rsid w:val="009B5434"/>
    <w:rsid w:val="009B6823"/>
    <w:rsid w:val="009C0D17"/>
    <w:rsid w:val="009C2778"/>
    <w:rsid w:val="009D60EC"/>
    <w:rsid w:val="009E19FE"/>
    <w:rsid w:val="009F4884"/>
    <w:rsid w:val="009F7C08"/>
    <w:rsid w:val="00A16BF8"/>
    <w:rsid w:val="00A34AC9"/>
    <w:rsid w:val="00A375C8"/>
    <w:rsid w:val="00A50809"/>
    <w:rsid w:val="00A60D2B"/>
    <w:rsid w:val="00AA45FE"/>
    <w:rsid w:val="00AB1389"/>
    <w:rsid w:val="00AC410D"/>
    <w:rsid w:val="00AD2865"/>
    <w:rsid w:val="00AD59F6"/>
    <w:rsid w:val="00AE060E"/>
    <w:rsid w:val="00AE2143"/>
    <w:rsid w:val="00AE2FA8"/>
    <w:rsid w:val="00AE3A27"/>
    <w:rsid w:val="00AE4740"/>
    <w:rsid w:val="00B03388"/>
    <w:rsid w:val="00B16FEE"/>
    <w:rsid w:val="00B318E0"/>
    <w:rsid w:val="00B3226F"/>
    <w:rsid w:val="00B37F05"/>
    <w:rsid w:val="00B409AE"/>
    <w:rsid w:val="00B7773F"/>
    <w:rsid w:val="00B81443"/>
    <w:rsid w:val="00B84B81"/>
    <w:rsid w:val="00BA670E"/>
    <w:rsid w:val="00BB25A6"/>
    <w:rsid w:val="00BC023E"/>
    <w:rsid w:val="00BC2E37"/>
    <w:rsid w:val="00BC7954"/>
    <w:rsid w:val="00BE46DB"/>
    <w:rsid w:val="00BE6318"/>
    <w:rsid w:val="00C1137F"/>
    <w:rsid w:val="00C4115B"/>
    <w:rsid w:val="00C43DEA"/>
    <w:rsid w:val="00C465C5"/>
    <w:rsid w:val="00C52416"/>
    <w:rsid w:val="00C5464B"/>
    <w:rsid w:val="00C6089F"/>
    <w:rsid w:val="00C812E3"/>
    <w:rsid w:val="00C9262B"/>
    <w:rsid w:val="00CA3C50"/>
    <w:rsid w:val="00CD61E9"/>
    <w:rsid w:val="00CE57D6"/>
    <w:rsid w:val="00CE70A8"/>
    <w:rsid w:val="00CF7AF5"/>
    <w:rsid w:val="00D23349"/>
    <w:rsid w:val="00D44EC0"/>
    <w:rsid w:val="00D465C0"/>
    <w:rsid w:val="00D465F5"/>
    <w:rsid w:val="00D53716"/>
    <w:rsid w:val="00D60E96"/>
    <w:rsid w:val="00D72B5D"/>
    <w:rsid w:val="00D73899"/>
    <w:rsid w:val="00D834B5"/>
    <w:rsid w:val="00DA7248"/>
    <w:rsid w:val="00DA7389"/>
    <w:rsid w:val="00DD2818"/>
    <w:rsid w:val="00DD6DA8"/>
    <w:rsid w:val="00E15332"/>
    <w:rsid w:val="00E23851"/>
    <w:rsid w:val="00E45A91"/>
    <w:rsid w:val="00E45E1E"/>
    <w:rsid w:val="00E5085F"/>
    <w:rsid w:val="00E51713"/>
    <w:rsid w:val="00E57859"/>
    <w:rsid w:val="00E656B3"/>
    <w:rsid w:val="00E75A25"/>
    <w:rsid w:val="00E87AD1"/>
    <w:rsid w:val="00EC2AD6"/>
    <w:rsid w:val="00EC550B"/>
    <w:rsid w:val="00EE0B3C"/>
    <w:rsid w:val="00F158D9"/>
    <w:rsid w:val="00F37DCB"/>
    <w:rsid w:val="00F62DF8"/>
    <w:rsid w:val="00F755DD"/>
    <w:rsid w:val="00F75C57"/>
    <w:rsid w:val="00F7704E"/>
    <w:rsid w:val="00F836D8"/>
    <w:rsid w:val="00F903E7"/>
    <w:rsid w:val="00F91488"/>
    <w:rsid w:val="00F93CDC"/>
    <w:rsid w:val="00FC28FB"/>
    <w:rsid w:val="00FC4442"/>
    <w:rsid w:val="00FD19EC"/>
    <w:rsid w:val="00FF79C6"/>
    <w:rsid w:val="059742F4"/>
    <w:rsid w:val="13521CB6"/>
    <w:rsid w:val="1BE62E5B"/>
    <w:rsid w:val="1E2810B0"/>
    <w:rsid w:val="21BA1410"/>
    <w:rsid w:val="27E80AF7"/>
    <w:rsid w:val="2B9B32FF"/>
    <w:rsid w:val="30723F1E"/>
    <w:rsid w:val="31877977"/>
    <w:rsid w:val="34204F38"/>
    <w:rsid w:val="3C430BD7"/>
    <w:rsid w:val="484678DF"/>
    <w:rsid w:val="4B7B2C43"/>
    <w:rsid w:val="4D9A354C"/>
    <w:rsid w:val="4E677DAC"/>
    <w:rsid w:val="545A772A"/>
    <w:rsid w:val="598A4E32"/>
    <w:rsid w:val="679F3056"/>
    <w:rsid w:val="7EA009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99"/>
    <w:pPr>
      <w:ind w:firstLine="566" w:firstLineChars="202"/>
    </w:pPr>
    <w:rPr>
      <w:rFonts w:ascii="等线" w:hAnsi="等线" w:eastAsia="等线"/>
      <w:szCs w:val="28"/>
    </w:rPr>
  </w:style>
  <w:style w:type="paragraph" w:styleId="4">
    <w:name w:val="Body Text"/>
    <w:basedOn w:val="1"/>
    <w:link w:val="16"/>
    <w:qFormat/>
    <w:uiPriority w:val="0"/>
    <w:pPr>
      <w:jc w:val="center"/>
    </w:pPr>
    <w:rPr>
      <w:rFonts w:ascii="黑体" w:eastAsia="黑体" w:hAnsiTheme="minorHAnsi" w:cstheme="minorBidi"/>
      <w:b/>
      <w:bCs/>
      <w:sz w:val="36"/>
    </w:rPr>
  </w:style>
  <w:style w:type="paragraph" w:styleId="5">
    <w:name w:val="Body Text Indent"/>
    <w:basedOn w:val="1"/>
    <w:link w:val="21"/>
    <w:semiHidden/>
    <w:unhideWhenUsed/>
    <w:uiPriority w:val="99"/>
    <w:pPr>
      <w:spacing w:after="120" w:line="240" w:lineRule="atLeast"/>
      <w:ind w:left="420" w:leftChars="200"/>
    </w:pPr>
    <w:rPr>
      <w:szCs w:val="21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  <w:rPr>
      <w:sz w:val="28"/>
      <w:lang w:bidi="he-IL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12">
    <w:name w:val="Hyperlink"/>
    <w:uiPriority w:val="0"/>
    <w:rPr>
      <w:color w:val="003300"/>
      <w:u w:val="none"/>
    </w:rPr>
  </w:style>
  <w:style w:type="character" w:customStyle="1" w:styleId="13">
    <w:name w:val="页眉 Char"/>
    <w:basedOn w:val="11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 Char"/>
    <w:basedOn w:val="11"/>
    <w:link w:val="4"/>
    <w:qFormat/>
    <w:uiPriority w:val="0"/>
    <w:rPr>
      <w:rFonts w:ascii="黑体" w:eastAsia="黑体"/>
      <w:b/>
      <w:bCs/>
      <w:sz w:val="36"/>
      <w:szCs w:val="24"/>
    </w:rPr>
  </w:style>
  <w:style w:type="character" w:customStyle="1" w:styleId="16">
    <w:name w:val="正文文本 Char1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日期 Char"/>
    <w:basedOn w:val="11"/>
    <w:link w:val="6"/>
    <w:qFormat/>
    <w:uiPriority w:val="0"/>
    <w:rPr>
      <w:rFonts w:ascii="Times New Roman" w:hAnsi="Times New Roman" w:eastAsia="宋体" w:cs="Times New Roman"/>
      <w:sz w:val="28"/>
      <w:szCs w:val="24"/>
      <w:lang w:bidi="he-IL"/>
    </w:rPr>
  </w:style>
  <w:style w:type="character" w:customStyle="1" w:styleId="18">
    <w:name w:val="fontstyle01"/>
    <w:basedOn w:val="11"/>
    <w:qFormat/>
    <w:uiPriority w:val="0"/>
    <w:rPr>
      <w:rFonts w:hint="eastAsia" w:ascii="方正小标宋_GBK" w:eastAsia="方正小标宋_GBK"/>
      <w:color w:val="000000"/>
      <w:sz w:val="44"/>
      <w:szCs w:val="44"/>
    </w:rPr>
  </w:style>
  <w:style w:type="paragraph" w:customStyle="1" w:styleId="19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0">
    <w:name w:val="Char Char1 Char Char 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21">
    <w:name w:val="正文文本缩进 Char"/>
    <w:basedOn w:val="11"/>
    <w:link w:val="5"/>
    <w:semiHidden/>
    <w:uiPriority w:val="99"/>
    <w:rPr>
      <w:kern w:val="2"/>
      <w:sz w:val="21"/>
      <w:szCs w:val="21"/>
    </w:rPr>
  </w:style>
  <w:style w:type="paragraph" w:customStyle="1" w:styleId="22">
    <w:name w:val="p0"/>
    <w:basedOn w:val="1"/>
    <w:uiPriority w:val="99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2  黑体"/>
    <w:basedOn w:val="1"/>
    <w:uiPriority w:val="0"/>
    <w:pPr>
      <w:ind w:firstLine="1112" w:firstLineChars="200"/>
    </w:pPr>
    <w:rPr>
      <w:rFonts w:ascii="黑体" w:hAnsi="黑体" w:eastAsia="黑体" w:cs="黑体"/>
      <w:sz w:val="32"/>
      <w:szCs w:val="32"/>
    </w:rPr>
  </w:style>
  <w:style w:type="paragraph" w:customStyle="1" w:styleId="24">
    <w:name w:val="3  仿宋"/>
    <w:basedOn w:val="1"/>
    <w:uiPriority w:val="0"/>
    <w:pPr>
      <w:ind w:firstLine="200" w:firstLineChars="200"/>
    </w:pPr>
    <w:rPr>
      <w:rFonts w:ascii="仿宋" w:hAnsi="仿宋" w:eastAsia="仿宋" w:cs="仿宋"/>
      <w:sz w:val="32"/>
      <w:szCs w:val="32"/>
    </w:rPr>
  </w:style>
  <w:style w:type="character" w:customStyle="1" w:styleId="25">
    <w:name w:val="标题 1 Char"/>
    <w:basedOn w:val="11"/>
    <w:link w:val="3"/>
    <w:uiPriority w:val="0"/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181</Words>
  <Characters>1034</Characters>
  <Lines>8</Lines>
  <Paragraphs>2</Paragraphs>
  <TotalTime>17</TotalTime>
  <ScaleCrop>false</ScaleCrop>
  <LinksUpToDate>false</LinksUpToDate>
  <CharactersWithSpaces>1213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2019-06-18T08:26:00Z</dcterms:created>
  <dc:creator>黄小洁</dc:creator>
  <cp:lastModifiedBy>张海艳</cp:lastModifiedBy>
  <cp:lastPrinted>2021-06-28T10:40:00Z</cp:lastPrinted>
  <dcterms:modified xsi:type="dcterms:W3CDTF">2021-08-20T02:54:16Z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426940409_btnclosed</vt:lpwstr>
  </property>
  <property fmtid="{D5CDD505-2E9C-101B-9397-08002B2CF9AE}" pid="4" name="ICV">
    <vt:lpwstr>482DD3C8C7584F40BD5F8A036C9E67A1</vt:lpwstr>
  </property>
</Properties>
</file>