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E36" w:rsidRPr="00902E7A" w:rsidRDefault="00A05E36" w:rsidP="00A05E36">
      <w:pPr>
        <w:pStyle w:val="2"/>
        <w:spacing w:line="360" w:lineRule="auto"/>
        <w:rPr>
          <w:rStyle w:val="1Char"/>
          <w:rFonts w:ascii="仿宋" w:eastAsia="仿宋" w:hAnsi="仿宋"/>
        </w:rPr>
      </w:pPr>
      <w:r w:rsidRPr="00902E7A">
        <w:rPr>
          <w:rStyle w:val="1Char"/>
          <w:rFonts w:ascii="仿宋" w:eastAsia="仿宋" w:hAnsi="仿宋" w:hint="eastAsia"/>
        </w:rPr>
        <w:t>附件2</w:t>
      </w:r>
    </w:p>
    <w:p w:rsidR="005D3FE9" w:rsidRPr="009441D4" w:rsidRDefault="005D3FE9" w:rsidP="005D3FE9">
      <w:pPr>
        <w:autoSpaceDE w:val="0"/>
        <w:autoSpaceDN w:val="0"/>
        <w:adjustRightInd w:val="0"/>
        <w:spacing w:line="360" w:lineRule="auto"/>
        <w:jc w:val="center"/>
        <w:rPr>
          <w:rFonts w:ascii="仿宋" w:eastAsia="仿宋" w:hAnsi="仿宋"/>
          <w:b/>
          <w:color w:val="000000" w:themeColor="text1"/>
          <w:kern w:val="0"/>
          <w:sz w:val="32"/>
          <w:szCs w:val="32"/>
        </w:rPr>
      </w:pPr>
      <w:r w:rsidRPr="009441D4">
        <w:rPr>
          <w:rFonts w:ascii="仿宋" w:eastAsia="仿宋" w:hAnsi="仿宋" w:hint="eastAsia"/>
          <w:b/>
          <w:color w:val="000000" w:themeColor="text1"/>
          <w:kern w:val="0"/>
          <w:sz w:val="32"/>
          <w:szCs w:val="32"/>
        </w:rPr>
        <w:t>基层组织和公共运行维护项目</w:t>
      </w:r>
      <w:r w:rsidRPr="009441D4">
        <w:rPr>
          <w:rFonts w:ascii="仿宋" w:eastAsia="仿宋" w:hAnsi="仿宋"/>
          <w:b/>
          <w:color w:val="000000" w:themeColor="text1"/>
          <w:kern w:val="0"/>
          <w:sz w:val="32"/>
          <w:szCs w:val="32"/>
        </w:rPr>
        <w:t>绩效自评报告</w:t>
      </w:r>
    </w:p>
    <w:p w:rsidR="005D3FE9" w:rsidRPr="00902E7A" w:rsidRDefault="005D3FE9" w:rsidP="005D3FE9">
      <w:pPr>
        <w:autoSpaceDE w:val="0"/>
        <w:autoSpaceDN w:val="0"/>
        <w:adjustRightInd w:val="0"/>
        <w:spacing w:line="360" w:lineRule="auto"/>
        <w:ind w:firstLineChars="250" w:firstLine="800"/>
        <w:jc w:val="left"/>
        <w:rPr>
          <w:rFonts w:ascii="仿宋" w:eastAsia="仿宋" w:hAnsi="仿宋"/>
          <w:kern w:val="0"/>
          <w:sz w:val="32"/>
          <w:szCs w:val="32"/>
        </w:rPr>
      </w:pPr>
      <w:r w:rsidRPr="00902E7A">
        <w:rPr>
          <w:rFonts w:ascii="仿宋" w:eastAsia="仿宋" w:hAnsi="仿宋" w:hint="eastAsia"/>
          <w:kern w:val="0"/>
          <w:sz w:val="32"/>
          <w:szCs w:val="32"/>
        </w:rPr>
        <w:t>为不断加强基层组织建设，提高村社公共服务能力和社会管理水平，建立健全基层组织活动和公共服务运行经费保障机制，结合市财政局《关于开展2019年财政绩效评价的通知》，攀仁财[2019]4号文文件要求，现将基层组织和公共运行维护项目基本情况及绩效评价工作开展情况汇报如下：</w:t>
      </w:r>
    </w:p>
    <w:p w:rsidR="005D3FE9" w:rsidRPr="00902E7A" w:rsidRDefault="005D3FE9" w:rsidP="005D3FE9">
      <w:pPr>
        <w:autoSpaceDE w:val="0"/>
        <w:autoSpaceDN w:val="0"/>
        <w:adjustRightInd w:val="0"/>
        <w:spacing w:line="360" w:lineRule="auto"/>
        <w:ind w:firstLineChars="250" w:firstLine="800"/>
        <w:jc w:val="left"/>
        <w:rPr>
          <w:rFonts w:ascii="仿宋" w:eastAsia="仿宋" w:hAnsi="仿宋"/>
          <w:kern w:val="0"/>
          <w:sz w:val="32"/>
          <w:szCs w:val="32"/>
        </w:rPr>
      </w:pPr>
      <w:r w:rsidRPr="00902E7A">
        <w:rPr>
          <w:rFonts w:ascii="仿宋" w:eastAsia="仿宋" w:hAnsi="仿宋"/>
          <w:kern w:val="0"/>
          <w:sz w:val="32"/>
          <w:szCs w:val="32"/>
        </w:rPr>
        <w:t>一、项目概况</w:t>
      </w:r>
    </w:p>
    <w:p w:rsidR="005D3FE9" w:rsidRPr="00902E7A" w:rsidRDefault="005D3FE9" w:rsidP="005D3FE9">
      <w:pPr>
        <w:autoSpaceDE w:val="0"/>
        <w:autoSpaceDN w:val="0"/>
        <w:adjustRightInd w:val="0"/>
        <w:spacing w:line="360" w:lineRule="auto"/>
        <w:ind w:firstLineChars="200" w:firstLine="640"/>
        <w:jc w:val="left"/>
        <w:rPr>
          <w:rFonts w:ascii="仿宋" w:eastAsia="仿宋" w:hAnsi="仿宋"/>
          <w:kern w:val="0"/>
          <w:sz w:val="32"/>
          <w:szCs w:val="32"/>
        </w:rPr>
      </w:pPr>
      <w:r w:rsidRPr="00902E7A">
        <w:rPr>
          <w:rFonts w:ascii="仿宋" w:eastAsia="仿宋" w:hAnsi="仿宋"/>
          <w:kern w:val="0"/>
          <w:sz w:val="32"/>
          <w:szCs w:val="32"/>
        </w:rPr>
        <w:t>（一）项目基本情况。</w:t>
      </w:r>
    </w:p>
    <w:p w:rsidR="005D3FE9" w:rsidRPr="00902E7A" w:rsidRDefault="005D3FE9" w:rsidP="005D3FE9">
      <w:pPr>
        <w:autoSpaceDE w:val="0"/>
        <w:autoSpaceDN w:val="0"/>
        <w:adjustRightInd w:val="0"/>
        <w:spacing w:line="360" w:lineRule="auto"/>
        <w:ind w:firstLineChars="200" w:firstLine="640"/>
        <w:jc w:val="left"/>
        <w:rPr>
          <w:rFonts w:ascii="仿宋" w:eastAsia="仿宋" w:hAnsi="仿宋"/>
          <w:kern w:val="0"/>
          <w:sz w:val="32"/>
          <w:szCs w:val="32"/>
        </w:rPr>
      </w:pPr>
      <w:r w:rsidRPr="00902E7A">
        <w:rPr>
          <w:rFonts w:ascii="仿宋" w:eastAsia="仿宋" w:hAnsi="仿宋" w:hint="eastAsia"/>
          <w:kern w:val="0"/>
          <w:sz w:val="32"/>
          <w:szCs w:val="32"/>
        </w:rPr>
        <w:t>1、基层组织和公共运行维护费由乡财政代管，涉及8个村，基层组织和公共运行维护资金是切实保障基层组织开展活动、农村公共服务运行维护的必要支出。</w:t>
      </w:r>
    </w:p>
    <w:p w:rsidR="005D3FE9" w:rsidRPr="00902E7A" w:rsidRDefault="005D3FE9" w:rsidP="005D3FE9">
      <w:pPr>
        <w:autoSpaceDE w:val="0"/>
        <w:autoSpaceDN w:val="0"/>
        <w:adjustRightInd w:val="0"/>
        <w:spacing w:line="360" w:lineRule="auto"/>
        <w:ind w:firstLineChars="200" w:firstLine="640"/>
        <w:jc w:val="left"/>
        <w:rPr>
          <w:rFonts w:ascii="仿宋" w:eastAsia="仿宋" w:hAnsi="仿宋"/>
          <w:kern w:val="0"/>
          <w:sz w:val="32"/>
          <w:szCs w:val="32"/>
        </w:rPr>
      </w:pPr>
      <w:r w:rsidRPr="00902E7A">
        <w:rPr>
          <w:rFonts w:ascii="仿宋" w:eastAsia="仿宋" w:hAnsi="仿宋" w:hint="eastAsia"/>
          <w:kern w:val="0"/>
          <w:sz w:val="32"/>
          <w:szCs w:val="32"/>
        </w:rPr>
        <w:t>2、基层组织和公共运行维护费于2018年5月8日下达到我乡，依据文件攀仁财资预乡[2018]5号-1文件，于2018年11月19日将资金支付到各个村。</w:t>
      </w:r>
    </w:p>
    <w:p w:rsidR="005D3FE9" w:rsidRPr="00902E7A" w:rsidRDefault="005D3FE9" w:rsidP="005D3FE9">
      <w:pPr>
        <w:autoSpaceDE w:val="0"/>
        <w:autoSpaceDN w:val="0"/>
        <w:adjustRightInd w:val="0"/>
        <w:spacing w:line="360" w:lineRule="auto"/>
        <w:ind w:firstLineChars="200" w:firstLine="640"/>
        <w:jc w:val="left"/>
        <w:rPr>
          <w:rFonts w:ascii="仿宋" w:eastAsia="仿宋" w:hAnsi="仿宋"/>
          <w:kern w:val="0"/>
          <w:sz w:val="32"/>
          <w:szCs w:val="32"/>
        </w:rPr>
      </w:pPr>
      <w:r w:rsidRPr="00902E7A">
        <w:rPr>
          <w:rFonts w:ascii="仿宋" w:eastAsia="仿宋" w:hAnsi="仿宋"/>
          <w:kern w:val="0"/>
          <w:sz w:val="32"/>
          <w:szCs w:val="32"/>
        </w:rPr>
        <w:t>3．</w:t>
      </w:r>
      <w:r w:rsidRPr="00902E7A">
        <w:rPr>
          <w:rFonts w:ascii="仿宋" w:eastAsia="仿宋" w:hAnsi="仿宋" w:hint="eastAsia"/>
          <w:kern w:val="0"/>
          <w:sz w:val="32"/>
          <w:szCs w:val="32"/>
        </w:rPr>
        <w:t>基层组织和公共运行维护费按四川省农村公共服务运行维护机制建设工作手册管理使用，资金使用范围：1、农村基础设施和环境项目类的运行维护。包括村内户外道路、水利、供水、供电、通讯、互联网等基础设施，农村垃圾、污水集中处理等。2、农业生产服务类项目的运行维护。包</w:t>
      </w:r>
      <w:r w:rsidRPr="00902E7A">
        <w:rPr>
          <w:rFonts w:ascii="仿宋" w:eastAsia="仿宋" w:hAnsi="仿宋" w:hint="eastAsia"/>
          <w:kern w:val="0"/>
          <w:sz w:val="32"/>
          <w:szCs w:val="32"/>
        </w:rPr>
        <w:lastRenderedPageBreak/>
        <w:t>括农业科技推广、动植物疫病防控、农产品流通、农用资料生产供应、种养业良种服务等3、农村生活服务类项目的运行维护。包括广播电视“村村通”、电影放映服务、报刊图书阅览服务、文体及健身活动、文艺演出及展览服务等。4、农村社</w:t>
      </w:r>
    </w:p>
    <w:p w:rsidR="005D3FE9" w:rsidRPr="00902E7A" w:rsidRDefault="005D3FE9" w:rsidP="005D3FE9">
      <w:pPr>
        <w:autoSpaceDE w:val="0"/>
        <w:autoSpaceDN w:val="0"/>
        <w:adjustRightInd w:val="0"/>
        <w:spacing w:line="360" w:lineRule="auto"/>
        <w:jc w:val="left"/>
        <w:rPr>
          <w:rFonts w:ascii="仿宋" w:eastAsia="仿宋" w:hAnsi="仿宋"/>
          <w:kern w:val="0"/>
          <w:sz w:val="32"/>
          <w:szCs w:val="32"/>
        </w:rPr>
      </w:pPr>
      <w:r w:rsidRPr="00902E7A">
        <w:rPr>
          <w:rFonts w:ascii="仿宋" w:eastAsia="仿宋" w:hAnsi="仿宋" w:hint="eastAsia"/>
          <w:kern w:val="0"/>
          <w:sz w:val="32"/>
          <w:szCs w:val="32"/>
        </w:rPr>
        <w:t>会管理类项目的运行维护。包括农村治安保卫、环境卫生监督管理、政策宣传、法律咨询和援助，农村土地规划管理、建筑物建设管理，农村传染病防控和食品安全保障等。我乡资金使用范围主要是道路维修维护，环境管理支出。</w:t>
      </w:r>
    </w:p>
    <w:p w:rsidR="005D3FE9" w:rsidRPr="00902E7A" w:rsidRDefault="005D3FE9" w:rsidP="005D3FE9">
      <w:pPr>
        <w:autoSpaceDE w:val="0"/>
        <w:autoSpaceDN w:val="0"/>
        <w:adjustRightInd w:val="0"/>
        <w:spacing w:line="360" w:lineRule="auto"/>
        <w:ind w:firstLineChars="200" w:firstLine="640"/>
        <w:jc w:val="left"/>
        <w:rPr>
          <w:rFonts w:ascii="仿宋" w:eastAsia="仿宋" w:hAnsi="仿宋"/>
          <w:kern w:val="0"/>
          <w:sz w:val="32"/>
          <w:szCs w:val="32"/>
        </w:rPr>
      </w:pPr>
      <w:r w:rsidRPr="00902E7A">
        <w:rPr>
          <w:rFonts w:ascii="仿宋" w:eastAsia="仿宋" w:hAnsi="仿宋"/>
          <w:kern w:val="0"/>
          <w:sz w:val="32"/>
          <w:szCs w:val="32"/>
        </w:rPr>
        <w:t>4．</w:t>
      </w:r>
      <w:r w:rsidRPr="00902E7A">
        <w:rPr>
          <w:rFonts w:ascii="仿宋" w:eastAsia="仿宋" w:hAnsi="仿宋" w:hint="eastAsia"/>
          <w:kern w:val="0"/>
          <w:sz w:val="32"/>
          <w:szCs w:val="32"/>
        </w:rPr>
        <w:t>运维项目</w:t>
      </w:r>
      <w:r w:rsidRPr="00902E7A">
        <w:rPr>
          <w:rFonts w:ascii="仿宋" w:eastAsia="仿宋" w:hAnsi="仿宋"/>
          <w:kern w:val="0"/>
          <w:sz w:val="32"/>
          <w:szCs w:val="32"/>
        </w:rPr>
        <w:t>资金分配</w:t>
      </w:r>
      <w:r w:rsidRPr="00902E7A">
        <w:rPr>
          <w:rFonts w:ascii="仿宋" w:eastAsia="仿宋" w:hAnsi="仿宋" w:hint="eastAsia"/>
          <w:kern w:val="0"/>
          <w:sz w:val="32"/>
          <w:szCs w:val="32"/>
        </w:rPr>
        <w:t>按公平公正原则每个村6万元，项目实施依据量分汇总情况及年度资金规模，确定项目实施顺序。</w:t>
      </w:r>
    </w:p>
    <w:p w:rsidR="005D3FE9" w:rsidRPr="00902E7A" w:rsidRDefault="005D3FE9" w:rsidP="005D3FE9">
      <w:pPr>
        <w:autoSpaceDE w:val="0"/>
        <w:autoSpaceDN w:val="0"/>
        <w:adjustRightInd w:val="0"/>
        <w:spacing w:line="360" w:lineRule="auto"/>
        <w:ind w:firstLineChars="200" w:firstLine="640"/>
        <w:jc w:val="left"/>
        <w:rPr>
          <w:rFonts w:ascii="仿宋" w:eastAsia="仿宋" w:hAnsi="仿宋"/>
          <w:kern w:val="0"/>
          <w:sz w:val="32"/>
          <w:szCs w:val="32"/>
        </w:rPr>
      </w:pPr>
      <w:r w:rsidRPr="00902E7A">
        <w:rPr>
          <w:rFonts w:ascii="仿宋" w:eastAsia="仿宋" w:hAnsi="仿宋"/>
          <w:kern w:val="0"/>
          <w:sz w:val="32"/>
          <w:szCs w:val="32"/>
        </w:rPr>
        <w:t>（二）项目绩效目标。</w:t>
      </w:r>
    </w:p>
    <w:p w:rsidR="005D3FE9" w:rsidRPr="00902E7A" w:rsidRDefault="005D3FE9" w:rsidP="005D3FE9">
      <w:pPr>
        <w:autoSpaceDE w:val="0"/>
        <w:autoSpaceDN w:val="0"/>
        <w:adjustRightInd w:val="0"/>
        <w:spacing w:line="360" w:lineRule="auto"/>
        <w:ind w:firstLineChars="200" w:firstLine="640"/>
        <w:jc w:val="left"/>
        <w:rPr>
          <w:rFonts w:ascii="仿宋" w:eastAsia="仿宋" w:hAnsi="仿宋"/>
          <w:kern w:val="0"/>
          <w:sz w:val="32"/>
          <w:szCs w:val="32"/>
        </w:rPr>
      </w:pPr>
      <w:r w:rsidRPr="00902E7A">
        <w:rPr>
          <w:rFonts w:ascii="仿宋" w:eastAsia="仿宋" w:hAnsi="仿宋"/>
          <w:kern w:val="0"/>
          <w:sz w:val="32"/>
          <w:szCs w:val="32"/>
        </w:rPr>
        <w:t>1．</w:t>
      </w:r>
      <w:r w:rsidRPr="00902E7A">
        <w:rPr>
          <w:rFonts w:ascii="仿宋" w:eastAsia="仿宋" w:hAnsi="仿宋" w:hint="eastAsia"/>
          <w:kern w:val="0"/>
          <w:sz w:val="32"/>
          <w:szCs w:val="32"/>
        </w:rPr>
        <w:t>我乡资金使用范围主要是道路维修维护，环境管理支出。</w:t>
      </w:r>
    </w:p>
    <w:p w:rsidR="005D3FE9" w:rsidRPr="00902E7A" w:rsidRDefault="005D3FE9" w:rsidP="005D3FE9">
      <w:pPr>
        <w:autoSpaceDE w:val="0"/>
        <w:autoSpaceDN w:val="0"/>
        <w:adjustRightInd w:val="0"/>
        <w:spacing w:line="360" w:lineRule="auto"/>
        <w:ind w:firstLineChars="200" w:firstLine="640"/>
        <w:jc w:val="left"/>
        <w:rPr>
          <w:rFonts w:ascii="仿宋" w:eastAsia="仿宋" w:hAnsi="仿宋"/>
          <w:kern w:val="0"/>
          <w:sz w:val="32"/>
          <w:szCs w:val="32"/>
        </w:rPr>
      </w:pPr>
      <w:r w:rsidRPr="00902E7A">
        <w:rPr>
          <w:rFonts w:ascii="仿宋" w:eastAsia="仿宋" w:hAnsi="仿宋"/>
          <w:kern w:val="0"/>
          <w:sz w:val="32"/>
          <w:szCs w:val="32"/>
        </w:rPr>
        <w:t>2．</w:t>
      </w:r>
      <w:r w:rsidRPr="00902E7A">
        <w:rPr>
          <w:rFonts w:ascii="仿宋" w:eastAsia="仿宋" w:hAnsi="仿宋" w:hint="eastAsia"/>
          <w:kern w:val="0"/>
          <w:sz w:val="32"/>
          <w:szCs w:val="32"/>
        </w:rPr>
        <w:t>合理使用基层组织和公共运行维护</w:t>
      </w:r>
      <w:r w:rsidRPr="00902E7A">
        <w:rPr>
          <w:rFonts w:ascii="仿宋" w:eastAsia="仿宋" w:hAnsi="仿宋"/>
          <w:kern w:val="0"/>
          <w:sz w:val="32"/>
          <w:szCs w:val="32"/>
        </w:rPr>
        <w:t>资金</w:t>
      </w:r>
      <w:r w:rsidRPr="00902E7A">
        <w:rPr>
          <w:rFonts w:ascii="仿宋" w:eastAsia="仿宋" w:hAnsi="仿宋" w:hint="eastAsia"/>
          <w:kern w:val="0"/>
          <w:sz w:val="32"/>
          <w:szCs w:val="32"/>
        </w:rPr>
        <w:t>能强化基层基层组织政治功能和服务功能，有利于夯实党在基层执政的组织基础和群众基础，有利于提高基层引领发展、服务群众的能力和水平。</w:t>
      </w:r>
    </w:p>
    <w:p w:rsidR="005D3FE9" w:rsidRPr="00902E7A" w:rsidRDefault="005D3FE9" w:rsidP="005D3FE9">
      <w:pPr>
        <w:autoSpaceDE w:val="0"/>
        <w:autoSpaceDN w:val="0"/>
        <w:adjustRightInd w:val="0"/>
        <w:spacing w:line="360" w:lineRule="auto"/>
        <w:ind w:firstLineChars="200" w:firstLine="640"/>
        <w:jc w:val="left"/>
        <w:rPr>
          <w:rFonts w:ascii="仿宋" w:eastAsia="仿宋" w:hAnsi="仿宋"/>
          <w:kern w:val="0"/>
          <w:sz w:val="32"/>
          <w:szCs w:val="32"/>
        </w:rPr>
      </w:pPr>
      <w:r w:rsidRPr="00902E7A">
        <w:rPr>
          <w:rFonts w:ascii="仿宋" w:eastAsia="仿宋" w:hAnsi="仿宋"/>
          <w:kern w:val="0"/>
          <w:sz w:val="32"/>
          <w:szCs w:val="32"/>
        </w:rPr>
        <w:t>3．</w:t>
      </w:r>
      <w:r w:rsidRPr="00902E7A">
        <w:rPr>
          <w:rFonts w:ascii="仿宋" w:eastAsia="仿宋" w:hAnsi="仿宋" w:hint="eastAsia"/>
          <w:kern w:val="0"/>
          <w:sz w:val="32"/>
          <w:szCs w:val="32"/>
        </w:rPr>
        <w:t>各村申报的项目内容与实际实施内容</w:t>
      </w:r>
      <w:r w:rsidRPr="00902E7A">
        <w:rPr>
          <w:rFonts w:ascii="仿宋" w:eastAsia="仿宋" w:hAnsi="仿宋"/>
          <w:kern w:val="0"/>
          <w:sz w:val="32"/>
          <w:szCs w:val="32"/>
        </w:rPr>
        <w:t>相符，申报目标合理可行。</w:t>
      </w:r>
    </w:p>
    <w:p w:rsidR="005D3FE9" w:rsidRPr="00902E7A" w:rsidRDefault="005D3FE9" w:rsidP="005D3FE9">
      <w:pPr>
        <w:autoSpaceDE w:val="0"/>
        <w:autoSpaceDN w:val="0"/>
        <w:adjustRightInd w:val="0"/>
        <w:spacing w:line="360" w:lineRule="auto"/>
        <w:ind w:firstLineChars="200" w:firstLine="640"/>
        <w:jc w:val="left"/>
        <w:rPr>
          <w:rFonts w:ascii="仿宋" w:eastAsia="仿宋" w:hAnsi="仿宋"/>
          <w:kern w:val="0"/>
          <w:sz w:val="32"/>
          <w:szCs w:val="32"/>
        </w:rPr>
      </w:pPr>
      <w:r w:rsidRPr="00902E7A">
        <w:rPr>
          <w:rFonts w:ascii="仿宋" w:eastAsia="仿宋" w:hAnsi="仿宋"/>
          <w:kern w:val="0"/>
          <w:sz w:val="32"/>
          <w:szCs w:val="32"/>
        </w:rPr>
        <w:t>（三）项目自评步骤及方法。</w:t>
      </w:r>
    </w:p>
    <w:p w:rsidR="005D3FE9" w:rsidRPr="00902E7A" w:rsidRDefault="005D3FE9" w:rsidP="005D3FE9">
      <w:pPr>
        <w:autoSpaceDE w:val="0"/>
        <w:autoSpaceDN w:val="0"/>
        <w:adjustRightInd w:val="0"/>
        <w:spacing w:line="360" w:lineRule="auto"/>
        <w:ind w:firstLineChars="200" w:firstLine="640"/>
        <w:jc w:val="left"/>
        <w:rPr>
          <w:rFonts w:ascii="仿宋" w:eastAsia="仿宋" w:hAnsi="仿宋"/>
          <w:kern w:val="0"/>
          <w:sz w:val="32"/>
          <w:szCs w:val="32"/>
        </w:rPr>
      </w:pPr>
      <w:r w:rsidRPr="00902E7A">
        <w:rPr>
          <w:rFonts w:ascii="仿宋" w:eastAsia="仿宋" w:hAnsi="仿宋" w:hint="eastAsia"/>
          <w:kern w:val="0"/>
          <w:sz w:val="32"/>
          <w:szCs w:val="32"/>
        </w:rPr>
        <w:lastRenderedPageBreak/>
        <w:t>基层组织和公共运行维护项目采取自评的方式，成立自评项目小组，结合评价内容，做到有计划、有安排、扎实开展本次自评工作。按照上级下达的项目支出绩效评价指标体系，自评小组针对申报内容、实施情况、资金兑现、财务管理等做出自我评价，认真听取村民意见建议，做好自评工作。</w:t>
      </w:r>
    </w:p>
    <w:p w:rsidR="005D3FE9" w:rsidRPr="00902E7A" w:rsidRDefault="005D3FE9" w:rsidP="005D3FE9">
      <w:pPr>
        <w:autoSpaceDE w:val="0"/>
        <w:autoSpaceDN w:val="0"/>
        <w:adjustRightInd w:val="0"/>
        <w:spacing w:line="360" w:lineRule="auto"/>
        <w:ind w:firstLineChars="200" w:firstLine="640"/>
        <w:jc w:val="left"/>
        <w:rPr>
          <w:rFonts w:ascii="仿宋" w:eastAsia="仿宋" w:hAnsi="仿宋"/>
          <w:kern w:val="0"/>
          <w:sz w:val="32"/>
          <w:szCs w:val="32"/>
        </w:rPr>
      </w:pPr>
      <w:r w:rsidRPr="00902E7A">
        <w:rPr>
          <w:rFonts w:ascii="仿宋" w:eastAsia="仿宋" w:hAnsi="仿宋"/>
          <w:kern w:val="0"/>
          <w:sz w:val="32"/>
          <w:szCs w:val="32"/>
        </w:rPr>
        <w:t>二、项目资金申报及使用情况</w:t>
      </w:r>
    </w:p>
    <w:p w:rsidR="005D3FE9" w:rsidRPr="00902E7A" w:rsidRDefault="005D3FE9" w:rsidP="005D3FE9">
      <w:pPr>
        <w:autoSpaceDE w:val="0"/>
        <w:autoSpaceDN w:val="0"/>
        <w:adjustRightInd w:val="0"/>
        <w:spacing w:line="360" w:lineRule="auto"/>
        <w:ind w:firstLineChars="200" w:firstLine="640"/>
        <w:jc w:val="left"/>
        <w:rPr>
          <w:rFonts w:ascii="仿宋" w:eastAsia="仿宋" w:hAnsi="仿宋"/>
          <w:kern w:val="0"/>
          <w:sz w:val="32"/>
          <w:szCs w:val="32"/>
        </w:rPr>
      </w:pPr>
      <w:r w:rsidRPr="00902E7A">
        <w:rPr>
          <w:rFonts w:ascii="仿宋" w:eastAsia="仿宋" w:hAnsi="仿宋"/>
          <w:kern w:val="0"/>
          <w:sz w:val="32"/>
          <w:szCs w:val="32"/>
        </w:rPr>
        <w:t>（一）项目资金申报及批复情况。</w:t>
      </w:r>
    </w:p>
    <w:p w:rsidR="005D3FE9" w:rsidRPr="00902E7A" w:rsidRDefault="005D3FE9" w:rsidP="005D3FE9">
      <w:pPr>
        <w:autoSpaceDE w:val="0"/>
        <w:autoSpaceDN w:val="0"/>
        <w:adjustRightInd w:val="0"/>
        <w:spacing w:line="360" w:lineRule="auto"/>
        <w:ind w:firstLineChars="200" w:firstLine="640"/>
        <w:jc w:val="left"/>
        <w:rPr>
          <w:rFonts w:ascii="仿宋" w:eastAsia="仿宋" w:hAnsi="仿宋"/>
          <w:kern w:val="0"/>
          <w:sz w:val="32"/>
          <w:szCs w:val="32"/>
        </w:rPr>
      </w:pPr>
      <w:r w:rsidRPr="00902E7A">
        <w:rPr>
          <w:rFonts w:ascii="仿宋" w:eastAsia="仿宋" w:hAnsi="仿宋" w:hint="eastAsia"/>
          <w:kern w:val="0"/>
          <w:sz w:val="32"/>
          <w:szCs w:val="32"/>
        </w:rPr>
        <w:t>2018年年初基层组织和公共运行维护费项目资金及时批复到位，资金申报、管理、使用完全符合资金管理办法等相关规定。</w:t>
      </w:r>
    </w:p>
    <w:p w:rsidR="005D3FE9" w:rsidRPr="00902E7A" w:rsidRDefault="005D3FE9" w:rsidP="005D3FE9">
      <w:pPr>
        <w:autoSpaceDE w:val="0"/>
        <w:autoSpaceDN w:val="0"/>
        <w:adjustRightInd w:val="0"/>
        <w:spacing w:line="360" w:lineRule="auto"/>
        <w:ind w:firstLineChars="200" w:firstLine="640"/>
        <w:jc w:val="left"/>
        <w:rPr>
          <w:rFonts w:ascii="仿宋" w:eastAsia="仿宋" w:hAnsi="仿宋"/>
          <w:kern w:val="0"/>
          <w:sz w:val="32"/>
          <w:szCs w:val="32"/>
        </w:rPr>
      </w:pPr>
      <w:r w:rsidRPr="00902E7A">
        <w:rPr>
          <w:rFonts w:ascii="仿宋" w:eastAsia="仿宋" w:hAnsi="仿宋"/>
          <w:kern w:val="0"/>
          <w:sz w:val="32"/>
          <w:szCs w:val="32"/>
        </w:rPr>
        <w:t>（二）资金计划、到位及使用情况</w:t>
      </w:r>
    </w:p>
    <w:p w:rsidR="005D3FE9" w:rsidRPr="00902E7A" w:rsidRDefault="005D3FE9" w:rsidP="005D3FE9">
      <w:pPr>
        <w:autoSpaceDE w:val="0"/>
        <w:autoSpaceDN w:val="0"/>
        <w:adjustRightInd w:val="0"/>
        <w:spacing w:line="360" w:lineRule="auto"/>
        <w:ind w:firstLineChars="200" w:firstLine="640"/>
        <w:jc w:val="left"/>
        <w:rPr>
          <w:rFonts w:ascii="仿宋" w:eastAsia="仿宋" w:hAnsi="仿宋"/>
          <w:kern w:val="0"/>
          <w:sz w:val="32"/>
          <w:szCs w:val="32"/>
        </w:rPr>
      </w:pPr>
      <w:r w:rsidRPr="00902E7A">
        <w:rPr>
          <w:rFonts w:ascii="仿宋" w:eastAsia="仿宋" w:hAnsi="仿宋"/>
          <w:kern w:val="0"/>
          <w:sz w:val="32"/>
          <w:szCs w:val="32"/>
        </w:rPr>
        <w:t>1．</w:t>
      </w:r>
      <w:r w:rsidRPr="00902E7A">
        <w:rPr>
          <w:rFonts w:ascii="仿宋" w:eastAsia="仿宋" w:hAnsi="仿宋" w:hint="eastAsia"/>
          <w:kern w:val="0"/>
          <w:sz w:val="32"/>
          <w:szCs w:val="32"/>
        </w:rPr>
        <w:t>基层组织和公共运行维护费项目资金计划每个村6万元，合计48万元，区财政下达指标，乡财政再下达到村财政。</w:t>
      </w:r>
    </w:p>
    <w:p w:rsidR="005D3FE9" w:rsidRPr="00902E7A" w:rsidRDefault="005D3FE9" w:rsidP="005D3FE9">
      <w:pPr>
        <w:autoSpaceDE w:val="0"/>
        <w:autoSpaceDN w:val="0"/>
        <w:adjustRightInd w:val="0"/>
        <w:spacing w:line="360" w:lineRule="auto"/>
        <w:ind w:firstLineChars="200" w:firstLine="640"/>
        <w:jc w:val="left"/>
        <w:rPr>
          <w:rFonts w:ascii="仿宋" w:eastAsia="仿宋" w:hAnsi="仿宋"/>
          <w:kern w:val="0"/>
          <w:sz w:val="32"/>
          <w:szCs w:val="32"/>
        </w:rPr>
      </w:pPr>
      <w:r w:rsidRPr="00902E7A">
        <w:rPr>
          <w:rFonts w:ascii="仿宋" w:eastAsia="仿宋" w:hAnsi="仿宋"/>
          <w:kern w:val="0"/>
          <w:sz w:val="32"/>
          <w:szCs w:val="32"/>
        </w:rPr>
        <w:t>2．</w:t>
      </w:r>
      <w:r w:rsidRPr="00902E7A">
        <w:rPr>
          <w:rFonts w:ascii="仿宋" w:eastAsia="仿宋" w:hAnsi="仿宋" w:hint="eastAsia"/>
          <w:kern w:val="0"/>
          <w:sz w:val="32"/>
          <w:szCs w:val="32"/>
        </w:rPr>
        <w:t>2018年5月8日基层组织和公共运行维护费项目资金48万元下达到乡财政，2018年11月19日48万下达到村财政。</w:t>
      </w:r>
    </w:p>
    <w:p w:rsidR="005D3FE9" w:rsidRPr="00902E7A" w:rsidRDefault="005D3FE9" w:rsidP="005D3FE9">
      <w:pPr>
        <w:autoSpaceDE w:val="0"/>
        <w:autoSpaceDN w:val="0"/>
        <w:adjustRightInd w:val="0"/>
        <w:spacing w:line="360" w:lineRule="auto"/>
        <w:ind w:firstLineChars="200" w:firstLine="640"/>
        <w:jc w:val="left"/>
        <w:rPr>
          <w:rFonts w:ascii="仿宋" w:eastAsia="仿宋" w:hAnsi="仿宋"/>
          <w:kern w:val="0"/>
          <w:sz w:val="32"/>
          <w:szCs w:val="32"/>
        </w:rPr>
      </w:pPr>
      <w:r w:rsidRPr="00902E7A">
        <w:rPr>
          <w:rFonts w:ascii="仿宋" w:eastAsia="仿宋" w:hAnsi="仿宋"/>
          <w:kern w:val="0"/>
          <w:sz w:val="32"/>
          <w:szCs w:val="32"/>
        </w:rPr>
        <w:t>3．资金使用</w:t>
      </w:r>
      <w:r w:rsidRPr="00902E7A">
        <w:rPr>
          <w:rFonts w:ascii="仿宋" w:eastAsia="仿宋" w:hAnsi="仿宋" w:hint="eastAsia"/>
          <w:kern w:val="0"/>
          <w:sz w:val="32"/>
          <w:szCs w:val="32"/>
        </w:rPr>
        <w:t>范围符合基层组织和公共运行维护费项目的管理办法，</w:t>
      </w:r>
      <w:r w:rsidRPr="00902E7A">
        <w:rPr>
          <w:rFonts w:ascii="仿宋" w:eastAsia="仿宋" w:hAnsi="仿宋"/>
          <w:kern w:val="0"/>
          <w:sz w:val="32"/>
          <w:szCs w:val="32"/>
        </w:rPr>
        <w:t>支付依据合规合法、与预算相符</w:t>
      </w:r>
      <w:r w:rsidRPr="00902E7A">
        <w:rPr>
          <w:rFonts w:ascii="仿宋" w:eastAsia="仿宋" w:hAnsi="仿宋" w:hint="eastAsia"/>
          <w:kern w:val="0"/>
          <w:sz w:val="32"/>
          <w:szCs w:val="32"/>
        </w:rPr>
        <w:t>。</w:t>
      </w:r>
    </w:p>
    <w:p w:rsidR="005D3FE9" w:rsidRPr="00902E7A" w:rsidRDefault="005D3FE9" w:rsidP="005D3FE9">
      <w:pPr>
        <w:autoSpaceDE w:val="0"/>
        <w:autoSpaceDN w:val="0"/>
        <w:adjustRightInd w:val="0"/>
        <w:spacing w:line="360" w:lineRule="auto"/>
        <w:ind w:firstLineChars="200" w:firstLine="640"/>
        <w:jc w:val="left"/>
        <w:rPr>
          <w:rFonts w:ascii="仿宋" w:eastAsia="仿宋" w:hAnsi="仿宋"/>
          <w:kern w:val="0"/>
          <w:sz w:val="32"/>
          <w:szCs w:val="32"/>
        </w:rPr>
      </w:pPr>
      <w:r w:rsidRPr="00902E7A">
        <w:rPr>
          <w:rFonts w:ascii="仿宋" w:eastAsia="仿宋" w:hAnsi="仿宋"/>
          <w:kern w:val="0"/>
          <w:sz w:val="32"/>
          <w:szCs w:val="32"/>
        </w:rPr>
        <w:t>（三）项目财务管理情况。</w:t>
      </w:r>
    </w:p>
    <w:p w:rsidR="005D3FE9" w:rsidRPr="00902E7A" w:rsidRDefault="005D3FE9" w:rsidP="005D3FE9">
      <w:pPr>
        <w:autoSpaceDE w:val="0"/>
        <w:autoSpaceDN w:val="0"/>
        <w:adjustRightInd w:val="0"/>
        <w:spacing w:line="360" w:lineRule="auto"/>
        <w:ind w:firstLineChars="200" w:firstLine="640"/>
        <w:jc w:val="left"/>
        <w:rPr>
          <w:rFonts w:ascii="仿宋" w:eastAsia="仿宋" w:hAnsi="仿宋"/>
          <w:kern w:val="0"/>
          <w:sz w:val="32"/>
          <w:szCs w:val="32"/>
        </w:rPr>
      </w:pPr>
      <w:r w:rsidRPr="00902E7A">
        <w:rPr>
          <w:rFonts w:ascii="仿宋" w:eastAsia="仿宋" w:hAnsi="仿宋" w:hint="eastAsia"/>
          <w:kern w:val="0"/>
          <w:sz w:val="32"/>
          <w:szCs w:val="32"/>
        </w:rPr>
        <w:t>基层组织和公共运行维护项目资金拨付</w:t>
      </w:r>
      <w:r w:rsidRPr="00902E7A">
        <w:rPr>
          <w:rFonts w:ascii="仿宋" w:eastAsia="仿宋" w:hAnsi="仿宋"/>
          <w:kern w:val="0"/>
          <w:sz w:val="32"/>
          <w:szCs w:val="32"/>
        </w:rPr>
        <w:t>严格执行财务管理制度</w:t>
      </w:r>
      <w:r w:rsidRPr="00902E7A">
        <w:rPr>
          <w:rFonts w:ascii="仿宋" w:eastAsia="仿宋" w:hAnsi="仿宋" w:hint="eastAsia"/>
          <w:kern w:val="0"/>
          <w:sz w:val="32"/>
          <w:szCs w:val="32"/>
        </w:rPr>
        <w:t>，按照项目资金管理办法对资金进行计划、申请、划拨、使用、及时、规范对收支进行账务处理和会计核算</w:t>
      </w:r>
      <w:r w:rsidRPr="00902E7A">
        <w:rPr>
          <w:rFonts w:ascii="仿宋" w:eastAsia="仿宋" w:hAnsi="仿宋"/>
          <w:kern w:val="0"/>
          <w:sz w:val="32"/>
          <w:szCs w:val="32"/>
        </w:rPr>
        <w:t>。</w:t>
      </w:r>
    </w:p>
    <w:p w:rsidR="005D3FE9" w:rsidRPr="00902E7A" w:rsidRDefault="005D3FE9" w:rsidP="005D3FE9">
      <w:pPr>
        <w:autoSpaceDE w:val="0"/>
        <w:autoSpaceDN w:val="0"/>
        <w:adjustRightInd w:val="0"/>
        <w:spacing w:line="360" w:lineRule="auto"/>
        <w:ind w:firstLineChars="200" w:firstLine="640"/>
        <w:jc w:val="left"/>
        <w:rPr>
          <w:rFonts w:ascii="仿宋" w:eastAsia="仿宋" w:hAnsi="仿宋"/>
          <w:kern w:val="0"/>
          <w:sz w:val="32"/>
          <w:szCs w:val="32"/>
        </w:rPr>
      </w:pPr>
      <w:r w:rsidRPr="00902E7A">
        <w:rPr>
          <w:rFonts w:ascii="仿宋" w:eastAsia="仿宋" w:hAnsi="仿宋"/>
          <w:kern w:val="0"/>
          <w:sz w:val="32"/>
          <w:szCs w:val="32"/>
        </w:rPr>
        <w:t>三、项目实施及管理情况</w:t>
      </w:r>
    </w:p>
    <w:p w:rsidR="005D3FE9" w:rsidRPr="00902E7A" w:rsidRDefault="005D3FE9" w:rsidP="005D3FE9">
      <w:pPr>
        <w:autoSpaceDE w:val="0"/>
        <w:autoSpaceDN w:val="0"/>
        <w:adjustRightInd w:val="0"/>
        <w:spacing w:line="360" w:lineRule="auto"/>
        <w:ind w:firstLineChars="200" w:firstLine="640"/>
        <w:jc w:val="left"/>
        <w:rPr>
          <w:rFonts w:ascii="仿宋" w:eastAsia="仿宋" w:hAnsi="仿宋"/>
          <w:kern w:val="0"/>
          <w:sz w:val="32"/>
          <w:szCs w:val="32"/>
        </w:rPr>
      </w:pPr>
      <w:r w:rsidRPr="00902E7A">
        <w:rPr>
          <w:rFonts w:ascii="仿宋" w:eastAsia="仿宋" w:hAnsi="仿宋"/>
          <w:kern w:val="0"/>
          <w:sz w:val="32"/>
          <w:szCs w:val="32"/>
        </w:rPr>
        <w:lastRenderedPageBreak/>
        <w:t>（一）</w:t>
      </w:r>
      <w:r w:rsidRPr="00902E7A">
        <w:rPr>
          <w:rFonts w:ascii="仿宋" w:eastAsia="仿宋" w:hAnsi="仿宋" w:hint="eastAsia"/>
          <w:kern w:val="0"/>
          <w:sz w:val="32"/>
          <w:szCs w:val="32"/>
        </w:rPr>
        <w:t>基层组织和公共运行维护项目资金严格按四川省农村公共服务运行维护机制建设工作手册管理使用第一步，公开政策。村委会根据上级规定，向村民广泛宣传解读政策，公示资金额度、用途及要求。第二步，征求意见。各村民小组入户调查，广泛征求村民意见建议，由村委会汇总审核各村民小组意见。第三步，拟定方案。根据各村民小组的意见，初定实施项目内容，并反馈各村民小组。各村民小组群众讨论，采取“一社百分”量分确定项目排序意见，依据量分汇总情况及年度资金规模，确定项目实施顺序，草拟项目实施方案，同时公示群众建议意见、项目实施草案、项目实施队伍或者人员。第四步，群众审议。召开村民代表会议，审议项目实施草案，采取“一人一票”量分形成村民代表会议决议，并公示决决议内</w:t>
      </w:r>
    </w:p>
    <w:p w:rsidR="005D3FE9" w:rsidRPr="00902E7A" w:rsidRDefault="005D3FE9" w:rsidP="005D3FE9">
      <w:pPr>
        <w:autoSpaceDE w:val="0"/>
        <w:autoSpaceDN w:val="0"/>
        <w:adjustRightInd w:val="0"/>
        <w:spacing w:line="360" w:lineRule="auto"/>
        <w:jc w:val="left"/>
        <w:rPr>
          <w:rFonts w:ascii="仿宋" w:eastAsia="仿宋" w:hAnsi="仿宋"/>
          <w:kern w:val="0"/>
          <w:sz w:val="32"/>
          <w:szCs w:val="32"/>
        </w:rPr>
      </w:pPr>
      <w:r w:rsidRPr="00902E7A">
        <w:rPr>
          <w:rFonts w:ascii="仿宋" w:eastAsia="仿宋" w:hAnsi="仿宋" w:hint="eastAsia"/>
          <w:kern w:val="0"/>
          <w:sz w:val="32"/>
          <w:szCs w:val="32"/>
        </w:rPr>
        <w:t>容。第五步，方案申报。根据村民会议通过的项目实施方案报送乡政府审核批准。第六步，组织实施。村按乡政府批准方案，与实施队伍或者人员签订劳务合同，组织项目实施。村民理财小组、质量监督小组等群众自治组织参与项目实施全过程监管，乡政府提供相关服务和指导。第七步，验收评议。项目完成后，“村两委”、村民理财小组、质量监督小组等群众自治组织、乡验收组按各自职责组织验收，对验收合格项目进行公示，接受村民评议，公示无意义后到乡财政所报账。</w:t>
      </w:r>
    </w:p>
    <w:p w:rsidR="005D3FE9" w:rsidRPr="00902E7A" w:rsidRDefault="005D3FE9" w:rsidP="005D3FE9">
      <w:pPr>
        <w:autoSpaceDE w:val="0"/>
        <w:autoSpaceDN w:val="0"/>
        <w:adjustRightInd w:val="0"/>
        <w:spacing w:line="360" w:lineRule="auto"/>
        <w:ind w:firstLineChars="200" w:firstLine="640"/>
        <w:jc w:val="left"/>
        <w:rPr>
          <w:rFonts w:ascii="仿宋" w:eastAsia="仿宋" w:hAnsi="仿宋"/>
          <w:kern w:val="0"/>
          <w:sz w:val="32"/>
          <w:szCs w:val="32"/>
        </w:rPr>
      </w:pPr>
      <w:r w:rsidRPr="00902E7A">
        <w:rPr>
          <w:rFonts w:ascii="仿宋" w:eastAsia="仿宋" w:hAnsi="仿宋"/>
          <w:kern w:val="0"/>
          <w:sz w:val="32"/>
          <w:szCs w:val="32"/>
        </w:rPr>
        <w:lastRenderedPageBreak/>
        <w:t>四、项目绩效情况</w:t>
      </w:r>
    </w:p>
    <w:p w:rsidR="005D3FE9" w:rsidRPr="00902E7A" w:rsidRDefault="005D3FE9" w:rsidP="005D3FE9">
      <w:pPr>
        <w:spacing w:line="360" w:lineRule="auto"/>
        <w:rPr>
          <w:rFonts w:ascii="仿宋" w:eastAsia="仿宋" w:hAnsi="仿宋"/>
          <w:kern w:val="0"/>
          <w:sz w:val="32"/>
          <w:szCs w:val="32"/>
        </w:rPr>
      </w:pPr>
      <w:r w:rsidRPr="00902E7A">
        <w:rPr>
          <w:rFonts w:ascii="仿宋" w:eastAsia="仿宋" w:hAnsi="仿宋"/>
          <w:kern w:val="0"/>
          <w:sz w:val="32"/>
          <w:szCs w:val="32"/>
        </w:rPr>
        <w:t>（一）</w:t>
      </w:r>
      <w:r w:rsidRPr="00902E7A">
        <w:rPr>
          <w:rFonts w:ascii="仿宋" w:eastAsia="仿宋" w:hAnsi="仿宋" w:hint="eastAsia"/>
          <w:kern w:val="0"/>
          <w:sz w:val="32"/>
          <w:szCs w:val="32"/>
        </w:rPr>
        <w:t>2018年基层组织和公共运行维护资金截至2019年6月有混撒拉社区及裕民社区到乡财政报账，混撒拉社区用于2018年金沙江提灌站及管道管护维修项目16800元，垃圾车清运费14400元，环境管理维护项目21000元，村委会看守管理及周边环境治理项目7800元，村、乡两级验收合格，合计60000元；裕民社区用于水泥路面沥青灌封项目6600元，裕大路日常养护管理项目14160元，裕石路日常养护管理项目8160元，大凹路日常养护管理项目6400元，环境卫生垃圾清运管理项目33400元，竹林箐水库排洪沟清淤管道维修项目1280元，村、乡两级验收合格，合计70000元，其中10000元是2017年结余资金；立柯社区用于五贵塘组道路修建堡10500元（已完工未报账），计划洗马唐组排洪沟7000元，中立柯村道100米维护及背水沟20米预算42500元（路基已挖），合计60000元；迤资社区用于已石关财修建水沟5000元，背水沟2000元，管道架设5000元 (已完工未报账)，华卖组垃圾池修建3000元，华卖组道路维修3000元（已完工未报账），莲花塘水坝出水涵洞3000元（已完工未报账），计划实施火山大坝至莲花塘海子道路维护2000元，火山、 莲花塘、坝塘、各修建垃圾池一座石关财两座合计15000元，恒德公司与华卖组接口处道路维修1000元，河底组机耕道维修维护4000元，迤资二组对门田水沟垮塌</w:t>
      </w:r>
      <w:r w:rsidRPr="00902E7A">
        <w:rPr>
          <w:rFonts w:ascii="仿宋" w:eastAsia="仿宋" w:hAnsi="仿宋" w:hint="eastAsia"/>
          <w:kern w:val="0"/>
          <w:sz w:val="32"/>
          <w:szCs w:val="32"/>
        </w:rPr>
        <w:lastRenderedPageBreak/>
        <w:t>维修堡坎3000元，上一组下一组机耕道维修4000元，干龙潭组架水管1500元，合计60000元；新街社区用于总龙路到凹子岔路口道路维护12000元（已完工未报账），计划13000元用于新控路环线、黄角芽支线、麦格路雨季出现灾情作为道路抢修费用，剩余35000元用于村委会阵地建设，合计60000元；拉鲊社区计划格地一、二、三、四组道路维护清理沟渠10000元，那罗一、二组道路维护清理沟渠5000元，拉鲊一、二组生产生活用水管道维护10000元，拉鲊至上下格达移民安置搬迁道路维护15000元，全村垃圾清运环境整治20000元，合计60000元；大龙潭社区计划20000元用于雨季出现灾情作为道路抢修费用，十三个村民小组安装公示栏预算40000元，合计60000元；干坝子社区计划老王朝、洒布地、大保哨一二、伯龙树、大松树组道路维护修建堡坎预算60000元，项目计划实施中。</w:t>
      </w:r>
    </w:p>
    <w:p w:rsidR="005D3FE9" w:rsidRPr="00902E7A" w:rsidRDefault="005D3FE9" w:rsidP="005D3FE9">
      <w:pPr>
        <w:autoSpaceDE w:val="0"/>
        <w:autoSpaceDN w:val="0"/>
        <w:adjustRightInd w:val="0"/>
        <w:spacing w:line="360" w:lineRule="auto"/>
        <w:ind w:firstLineChars="200" w:firstLine="640"/>
        <w:jc w:val="left"/>
        <w:rPr>
          <w:rFonts w:ascii="仿宋" w:eastAsia="仿宋" w:hAnsi="仿宋"/>
          <w:kern w:val="0"/>
          <w:sz w:val="32"/>
          <w:szCs w:val="32"/>
        </w:rPr>
      </w:pPr>
      <w:r w:rsidRPr="00902E7A">
        <w:rPr>
          <w:rFonts w:ascii="仿宋" w:eastAsia="仿宋" w:hAnsi="仿宋"/>
          <w:kern w:val="0"/>
          <w:sz w:val="32"/>
          <w:szCs w:val="32"/>
        </w:rPr>
        <w:t>（二）</w:t>
      </w:r>
      <w:r w:rsidRPr="00902E7A">
        <w:rPr>
          <w:rFonts w:ascii="仿宋" w:eastAsia="仿宋" w:hAnsi="仿宋" w:hint="eastAsia"/>
          <w:kern w:val="0"/>
          <w:sz w:val="32"/>
          <w:szCs w:val="32"/>
        </w:rPr>
        <w:t>基层组织和公共运行维护项目的实施强化了基层组织政治功能和服务功能，发挥了农村基层党组织战斗堡垒的作用，巩固了村民自治制度，提升了农村公共服务保障能力，促进城乡基本公共服务均等化，夯实了党在基层执政的组织基础和群众基础，提高   了基层引领发展、服务群众的能力和水平。</w:t>
      </w:r>
    </w:p>
    <w:p w:rsidR="005D3FE9" w:rsidRPr="00902E7A" w:rsidRDefault="005D3FE9" w:rsidP="005D3FE9">
      <w:pPr>
        <w:autoSpaceDE w:val="0"/>
        <w:autoSpaceDN w:val="0"/>
        <w:adjustRightInd w:val="0"/>
        <w:spacing w:line="360" w:lineRule="auto"/>
        <w:ind w:firstLineChars="200" w:firstLine="640"/>
        <w:jc w:val="left"/>
        <w:rPr>
          <w:rFonts w:ascii="仿宋" w:eastAsia="仿宋" w:hAnsi="仿宋"/>
          <w:kern w:val="0"/>
          <w:sz w:val="32"/>
          <w:szCs w:val="32"/>
        </w:rPr>
      </w:pPr>
      <w:r w:rsidRPr="00902E7A">
        <w:rPr>
          <w:rFonts w:ascii="仿宋" w:eastAsia="仿宋" w:hAnsi="仿宋"/>
          <w:kern w:val="0"/>
          <w:sz w:val="32"/>
          <w:szCs w:val="32"/>
        </w:rPr>
        <w:t>五、评价结论及建议</w:t>
      </w:r>
    </w:p>
    <w:p w:rsidR="005D3FE9" w:rsidRPr="00902E7A" w:rsidRDefault="005D3FE9" w:rsidP="005D3FE9">
      <w:pPr>
        <w:autoSpaceDE w:val="0"/>
        <w:autoSpaceDN w:val="0"/>
        <w:adjustRightInd w:val="0"/>
        <w:spacing w:line="360" w:lineRule="auto"/>
        <w:ind w:firstLineChars="200" w:firstLine="640"/>
        <w:jc w:val="left"/>
        <w:rPr>
          <w:rFonts w:ascii="仿宋" w:eastAsia="仿宋" w:hAnsi="仿宋"/>
          <w:kern w:val="0"/>
          <w:sz w:val="32"/>
          <w:szCs w:val="32"/>
        </w:rPr>
      </w:pPr>
      <w:r w:rsidRPr="00902E7A">
        <w:rPr>
          <w:rFonts w:ascii="仿宋" w:eastAsia="仿宋" w:hAnsi="仿宋"/>
          <w:kern w:val="0"/>
          <w:sz w:val="32"/>
          <w:szCs w:val="32"/>
        </w:rPr>
        <w:t>（一）</w:t>
      </w:r>
      <w:r w:rsidRPr="00902E7A">
        <w:rPr>
          <w:rFonts w:ascii="仿宋" w:eastAsia="仿宋" w:hAnsi="仿宋" w:hint="eastAsia"/>
          <w:kern w:val="0"/>
          <w:sz w:val="32"/>
          <w:szCs w:val="32"/>
        </w:rPr>
        <w:t>本次项目支出绩效评价自评良好，项目实施严格</w:t>
      </w:r>
      <w:r w:rsidRPr="00902E7A">
        <w:rPr>
          <w:rFonts w:ascii="仿宋" w:eastAsia="仿宋" w:hAnsi="仿宋" w:hint="eastAsia"/>
          <w:kern w:val="0"/>
          <w:sz w:val="32"/>
          <w:szCs w:val="32"/>
        </w:rPr>
        <w:lastRenderedPageBreak/>
        <w:t>按四川省农村公共服务运行维护机制建设工作手册管理使用，资金拨付严</w:t>
      </w:r>
    </w:p>
    <w:p w:rsidR="005D3FE9" w:rsidRPr="00902E7A" w:rsidRDefault="005D3FE9" w:rsidP="005D3FE9">
      <w:pPr>
        <w:autoSpaceDE w:val="0"/>
        <w:autoSpaceDN w:val="0"/>
        <w:adjustRightInd w:val="0"/>
        <w:spacing w:line="360" w:lineRule="auto"/>
        <w:jc w:val="left"/>
        <w:rPr>
          <w:rFonts w:ascii="仿宋" w:eastAsia="仿宋" w:hAnsi="仿宋"/>
          <w:kern w:val="0"/>
          <w:sz w:val="32"/>
          <w:szCs w:val="32"/>
        </w:rPr>
      </w:pPr>
      <w:r w:rsidRPr="00902E7A">
        <w:rPr>
          <w:rFonts w:ascii="仿宋" w:eastAsia="仿宋" w:hAnsi="仿宋" w:hint="eastAsia"/>
          <w:kern w:val="0"/>
          <w:sz w:val="32"/>
          <w:szCs w:val="32"/>
        </w:rPr>
        <w:t>格按照财务制度执行。</w:t>
      </w:r>
    </w:p>
    <w:p w:rsidR="005D3FE9" w:rsidRPr="00902E7A" w:rsidRDefault="005D3FE9" w:rsidP="005D3FE9">
      <w:pPr>
        <w:autoSpaceDE w:val="0"/>
        <w:autoSpaceDN w:val="0"/>
        <w:adjustRightInd w:val="0"/>
        <w:spacing w:line="360" w:lineRule="auto"/>
        <w:ind w:firstLineChars="200" w:firstLine="640"/>
        <w:jc w:val="left"/>
        <w:rPr>
          <w:rFonts w:ascii="仿宋" w:eastAsia="仿宋" w:hAnsi="仿宋"/>
          <w:kern w:val="0"/>
          <w:sz w:val="32"/>
          <w:szCs w:val="32"/>
        </w:rPr>
      </w:pPr>
      <w:r w:rsidRPr="00902E7A">
        <w:rPr>
          <w:rFonts w:ascii="仿宋" w:eastAsia="仿宋" w:hAnsi="仿宋"/>
          <w:kern w:val="0"/>
          <w:sz w:val="32"/>
          <w:szCs w:val="32"/>
        </w:rPr>
        <w:t>（二）存在的</w:t>
      </w:r>
      <w:r w:rsidRPr="00902E7A">
        <w:rPr>
          <w:rFonts w:ascii="仿宋" w:eastAsia="仿宋" w:hAnsi="仿宋" w:hint="eastAsia"/>
          <w:kern w:val="0"/>
          <w:sz w:val="32"/>
          <w:szCs w:val="32"/>
        </w:rPr>
        <w:t>主要问题多数村组使用资金不及时，项目实施不及时，主要原因项目实施村民小组较多，项目意见汇总周期长</w:t>
      </w:r>
      <w:r w:rsidRPr="00902E7A">
        <w:rPr>
          <w:rFonts w:ascii="仿宋" w:eastAsia="仿宋" w:hAnsi="仿宋"/>
          <w:kern w:val="0"/>
          <w:sz w:val="32"/>
          <w:szCs w:val="32"/>
        </w:rPr>
        <w:t>。</w:t>
      </w:r>
    </w:p>
    <w:p w:rsidR="005D3FE9" w:rsidRPr="00902E7A" w:rsidRDefault="005D3FE9" w:rsidP="005D3FE9">
      <w:pPr>
        <w:autoSpaceDE w:val="0"/>
        <w:autoSpaceDN w:val="0"/>
        <w:adjustRightInd w:val="0"/>
        <w:spacing w:line="360" w:lineRule="auto"/>
        <w:ind w:firstLineChars="200" w:firstLine="640"/>
        <w:jc w:val="left"/>
        <w:rPr>
          <w:rFonts w:ascii="仿宋" w:eastAsia="仿宋" w:hAnsi="仿宋"/>
          <w:kern w:val="0"/>
          <w:sz w:val="32"/>
          <w:szCs w:val="32"/>
        </w:rPr>
      </w:pPr>
    </w:p>
    <w:p w:rsidR="005D3FE9" w:rsidRPr="00902E7A" w:rsidRDefault="005D3FE9" w:rsidP="005D3FE9">
      <w:pPr>
        <w:autoSpaceDE w:val="0"/>
        <w:autoSpaceDN w:val="0"/>
        <w:adjustRightInd w:val="0"/>
        <w:spacing w:line="360" w:lineRule="auto"/>
        <w:ind w:firstLineChars="200" w:firstLine="640"/>
        <w:jc w:val="right"/>
        <w:rPr>
          <w:rFonts w:ascii="仿宋" w:eastAsia="仿宋" w:hAnsi="仿宋"/>
          <w:kern w:val="0"/>
          <w:sz w:val="32"/>
          <w:szCs w:val="32"/>
        </w:rPr>
      </w:pPr>
      <w:r w:rsidRPr="00902E7A">
        <w:rPr>
          <w:rFonts w:ascii="仿宋" w:eastAsia="仿宋" w:hAnsi="仿宋" w:hint="eastAsia"/>
          <w:kern w:val="0"/>
          <w:sz w:val="32"/>
          <w:szCs w:val="32"/>
        </w:rPr>
        <w:t>攀枝花市仁和区大龙潭彝族乡人民政府</w:t>
      </w:r>
    </w:p>
    <w:p w:rsidR="005D3FE9" w:rsidRPr="00902E7A" w:rsidRDefault="005D3FE9" w:rsidP="005D3FE9">
      <w:pPr>
        <w:autoSpaceDE w:val="0"/>
        <w:autoSpaceDN w:val="0"/>
        <w:adjustRightInd w:val="0"/>
        <w:spacing w:line="360" w:lineRule="auto"/>
        <w:ind w:right="640" w:firstLineChars="850" w:firstLine="2720"/>
        <w:rPr>
          <w:rFonts w:ascii="仿宋" w:eastAsia="仿宋" w:hAnsi="仿宋"/>
          <w:kern w:val="0"/>
          <w:sz w:val="32"/>
          <w:szCs w:val="32"/>
        </w:rPr>
      </w:pPr>
    </w:p>
    <w:p w:rsidR="003E2F08" w:rsidRDefault="003E2F08"/>
    <w:sectPr w:rsidR="003E2F08" w:rsidSect="00AC4CB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021D" w:rsidRDefault="00D9021D" w:rsidP="005D3FE9">
      <w:r>
        <w:separator/>
      </w:r>
    </w:p>
  </w:endnote>
  <w:endnote w:type="continuationSeparator" w:id="1">
    <w:p w:rsidR="00D9021D" w:rsidRDefault="00D9021D" w:rsidP="005D3FE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仿宋">
    <w:altName w:val="Arial Unicode MS"/>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021D" w:rsidRDefault="00D9021D" w:rsidP="005D3FE9">
      <w:r>
        <w:separator/>
      </w:r>
    </w:p>
  </w:footnote>
  <w:footnote w:type="continuationSeparator" w:id="1">
    <w:p w:rsidR="00D9021D" w:rsidRDefault="00D9021D" w:rsidP="005D3FE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D3FE9"/>
    <w:rsid w:val="003E2F08"/>
    <w:rsid w:val="005D3FE9"/>
    <w:rsid w:val="00A05E36"/>
    <w:rsid w:val="00AC4CBE"/>
    <w:rsid w:val="00D902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FE9"/>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A05E3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A05E3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D3FE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5D3FE9"/>
    <w:rPr>
      <w:sz w:val="18"/>
      <w:szCs w:val="18"/>
    </w:rPr>
  </w:style>
  <w:style w:type="paragraph" w:styleId="a4">
    <w:name w:val="footer"/>
    <w:basedOn w:val="a"/>
    <w:link w:val="Char0"/>
    <w:uiPriority w:val="99"/>
    <w:semiHidden/>
    <w:unhideWhenUsed/>
    <w:rsid w:val="005D3FE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5D3FE9"/>
    <w:rPr>
      <w:sz w:val="18"/>
      <w:szCs w:val="18"/>
    </w:rPr>
  </w:style>
  <w:style w:type="character" w:customStyle="1" w:styleId="1Char">
    <w:name w:val="标题 1 Char"/>
    <w:basedOn w:val="a0"/>
    <w:link w:val="1"/>
    <w:uiPriority w:val="9"/>
    <w:rsid w:val="00A05E36"/>
    <w:rPr>
      <w:rFonts w:ascii="Times New Roman" w:eastAsia="宋体" w:hAnsi="Times New Roman" w:cs="Times New Roman"/>
      <w:b/>
      <w:bCs/>
      <w:kern w:val="44"/>
      <w:sz w:val="44"/>
      <w:szCs w:val="44"/>
    </w:rPr>
  </w:style>
  <w:style w:type="character" w:customStyle="1" w:styleId="2Char">
    <w:name w:val="标题 2 Char"/>
    <w:basedOn w:val="a0"/>
    <w:link w:val="2"/>
    <w:uiPriority w:val="9"/>
    <w:rsid w:val="00A05E36"/>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478</Words>
  <Characters>2728</Characters>
  <Application>Microsoft Office Word</Application>
  <DocSecurity>0</DocSecurity>
  <Lines>22</Lines>
  <Paragraphs>6</Paragraphs>
  <ScaleCrop>false</ScaleCrop>
  <Company>Microsoft</Company>
  <LinksUpToDate>false</LinksUpToDate>
  <CharactersWithSpaces>3200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2019-10-30T03:14:00Z</dcterms:created>
  <dcterms:modified xsi:type="dcterms:W3CDTF">2019-10-30T03:16:00Z</dcterms:modified>
</cp:coreProperties>
</file>