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9040"/>
          <w:tab w:val="right" w:leader="middleDot" w:pos="9240"/>
        </w:tabs>
        <w:spacing w:line="400" w:lineRule="exact"/>
        <w:ind w:left="315" w:hanging="420" w:hangingChars="150"/>
        <w:jc w:val="center"/>
        <w:rPr>
          <w:rFonts w:hint="eastAsia" w:ascii="方正小标宋简体" w:eastAsia="方正小标宋简体"/>
          <w:sz w:val="28"/>
          <w:szCs w:val="28"/>
        </w:rPr>
      </w:pPr>
      <w:bookmarkStart w:id="0" w:name="_GoBack"/>
      <w:r>
        <w:rPr>
          <w:rFonts w:hint="eastAsia" w:ascii="方正小标宋简体" w:eastAsia="方正小标宋简体"/>
          <w:sz w:val="28"/>
          <w:szCs w:val="28"/>
        </w:rPr>
        <w:t>部门（单位）预算项目支出绩效目标申报表</w:t>
      </w:r>
    </w:p>
    <w:bookmarkEnd w:id="0"/>
    <w:p>
      <w:pPr>
        <w:tabs>
          <w:tab w:val="right" w:leader="dot" w:pos="9040"/>
          <w:tab w:val="right" w:leader="middleDot" w:pos="9240"/>
        </w:tabs>
        <w:spacing w:line="400" w:lineRule="exact"/>
        <w:ind w:left="315" w:hanging="315" w:hangingChars="150"/>
        <w:jc w:val="center"/>
        <w:rPr>
          <w:rFonts w:hint="eastAsia" w:ascii="方正书宋简体" w:hAnsi="方正书宋简体" w:eastAsia="方正书宋简体" w:cs="方正书宋简体"/>
        </w:rPr>
      </w:pPr>
      <w:r>
        <w:rPr>
          <w:rFonts w:hint="eastAsia" w:ascii="方正书宋简体" w:hAnsi="方正书宋简体" w:eastAsia="方正书宋简体" w:cs="方正书宋简体"/>
        </w:rPr>
        <w:t>（2021年度）</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909"/>
        <w:gridCol w:w="1202"/>
        <w:gridCol w:w="2399"/>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pct"/>
            <w:gridSpan w:val="3"/>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项目名称 </w:t>
            </w:r>
          </w:p>
        </w:tc>
        <w:tc>
          <w:tcPr>
            <w:tcW w:w="3223" w:type="pct"/>
            <w:gridSpan w:val="2"/>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基层统战工作创新实践基地打造费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pct"/>
            <w:gridSpan w:val="3"/>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预算单位</w:t>
            </w:r>
          </w:p>
        </w:tc>
        <w:tc>
          <w:tcPr>
            <w:tcW w:w="3223" w:type="pct"/>
            <w:gridSpan w:val="2"/>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中国共产党攀枝花市仁和区委统战部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pct"/>
            <w:gridSpan w:val="3"/>
            <w:vMerge w:val="restart"/>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项目资金(万元)</w:t>
            </w:r>
          </w:p>
        </w:tc>
        <w:tc>
          <w:tcPr>
            <w:tcW w:w="140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年度资金总额： </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pct"/>
            <w:gridSpan w:val="3"/>
            <w:vMerge w:val="continue"/>
            <w:noWrap w:val="0"/>
            <w:vAlign w:val="center"/>
          </w:tcPr>
          <w:p>
            <w:pPr>
              <w:widowControl/>
              <w:jc w:val="left"/>
              <w:rPr>
                <w:rFonts w:hint="eastAsia" w:ascii="方正书宋简体" w:hAnsi="宋体" w:eastAsia="方正书宋简体" w:cs="宋体"/>
                <w:kern w:val="0"/>
                <w:sz w:val="16"/>
                <w:szCs w:val="16"/>
              </w:rPr>
            </w:pPr>
          </w:p>
        </w:tc>
        <w:tc>
          <w:tcPr>
            <w:tcW w:w="140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其中：财政拨款 </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6" w:type="pct"/>
            <w:gridSpan w:val="3"/>
            <w:vMerge w:val="continue"/>
            <w:noWrap w:val="0"/>
            <w:vAlign w:val="center"/>
          </w:tcPr>
          <w:p>
            <w:pPr>
              <w:widowControl/>
              <w:jc w:val="left"/>
              <w:rPr>
                <w:rFonts w:hint="eastAsia" w:ascii="方正书宋简体" w:hAnsi="宋体" w:eastAsia="方正书宋简体" w:cs="宋体"/>
                <w:kern w:val="0"/>
                <w:sz w:val="16"/>
                <w:szCs w:val="16"/>
              </w:rPr>
            </w:pPr>
          </w:p>
        </w:tc>
        <w:tc>
          <w:tcPr>
            <w:tcW w:w="140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其他资金 </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总体目标 </w:t>
            </w:r>
          </w:p>
        </w:tc>
        <w:tc>
          <w:tcPr>
            <w:tcW w:w="4461" w:type="pct"/>
            <w:gridSpan w:val="4"/>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Merge w:val="continue"/>
            <w:noWrap w:val="0"/>
            <w:vAlign w:val="center"/>
          </w:tcPr>
          <w:p>
            <w:pPr>
              <w:widowControl/>
              <w:jc w:val="left"/>
              <w:rPr>
                <w:rFonts w:hint="eastAsia" w:ascii="方正书宋简体" w:hAnsi="宋体" w:eastAsia="方正书宋简体" w:cs="宋体"/>
                <w:kern w:val="0"/>
                <w:sz w:val="16"/>
                <w:szCs w:val="16"/>
              </w:rPr>
            </w:pPr>
          </w:p>
        </w:tc>
        <w:tc>
          <w:tcPr>
            <w:tcW w:w="4461" w:type="pct"/>
            <w:gridSpan w:val="4"/>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按照省、市关于加强新时代基层统战工作的意见（试行）的要求，建立统战工作示范平台，打造基层统战工作示范点，全面提升基层统战工作实效。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绩效指标 </w:t>
            </w:r>
          </w:p>
        </w:tc>
        <w:tc>
          <w:tcPr>
            <w:tcW w:w="533"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一级指标 </w:t>
            </w:r>
          </w:p>
        </w:tc>
        <w:tc>
          <w:tcPr>
            <w:tcW w:w="704"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二级指标 </w:t>
            </w:r>
          </w:p>
        </w:tc>
        <w:tc>
          <w:tcPr>
            <w:tcW w:w="1407"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三级指标 </w:t>
            </w:r>
          </w:p>
        </w:tc>
        <w:tc>
          <w:tcPr>
            <w:tcW w:w="1815"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3"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项目完成</w:t>
            </w:r>
          </w:p>
        </w:tc>
        <w:tc>
          <w:tcPr>
            <w:tcW w:w="704"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数量指标 </w:t>
            </w:r>
          </w:p>
        </w:tc>
        <w:tc>
          <w:tcPr>
            <w:tcW w:w="140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打造仁和区基层统战工作创新实践基地</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3"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4"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质量指标 </w:t>
            </w:r>
          </w:p>
        </w:tc>
        <w:tc>
          <w:tcPr>
            <w:tcW w:w="140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按照省、市委统战部要求，打造基层统战工作示范点</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全面提升基层统战工作实效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3"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4"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时效指标 </w:t>
            </w:r>
          </w:p>
        </w:tc>
        <w:tc>
          <w:tcPr>
            <w:tcW w:w="140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完成时限</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2021年底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3"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4"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成本指标</w:t>
            </w:r>
          </w:p>
        </w:tc>
        <w:tc>
          <w:tcPr>
            <w:tcW w:w="140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需要资金</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3个创新实践基地，合计20万元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3"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项目效益</w:t>
            </w:r>
          </w:p>
        </w:tc>
        <w:tc>
          <w:tcPr>
            <w:tcW w:w="704"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经济效益指标</w:t>
            </w:r>
          </w:p>
        </w:tc>
        <w:tc>
          <w:tcPr>
            <w:tcW w:w="140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预期目标</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按照市委统战部要求，打造基层统战工作示范点，全面提升基层统战工作实效。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3"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4"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社会效益指标</w:t>
            </w:r>
          </w:p>
        </w:tc>
        <w:tc>
          <w:tcPr>
            <w:tcW w:w="140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预期目标</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团结和带领统战成员，为仁和经济社会建设献计出力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3"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4"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生态效益指标</w:t>
            </w:r>
          </w:p>
        </w:tc>
        <w:tc>
          <w:tcPr>
            <w:tcW w:w="140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3"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4"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可持续影响指标</w:t>
            </w:r>
          </w:p>
        </w:tc>
        <w:tc>
          <w:tcPr>
            <w:tcW w:w="140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3"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满意度指标 </w:t>
            </w:r>
          </w:p>
        </w:tc>
        <w:tc>
          <w:tcPr>
            <w:tcW w:w="704"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服务对象满意度指标 </w:t>
            </w:r>
          </w:p>
        </w:tc>
        <w:tc>
          <w:tcPr>
            <w:tcW w:w="140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统战服务对象</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≥90%</w:t>
            </w:r>
          </w:p>
        </w:tc>
      </w:tr>
    </w:tbl>
    <w:p>
      <w:pPr>
        <w:tabs>
          <w:tab w:val="right" w:leader="dot" w:pos="9040"/>
          <w:tab w:val="right" w:leader="middleDot" w:pos="9240"/>
        </w:tabs>
        <w:spacing w:line="400" w:lineRule="exact"/>
        <w:ind w:left="315" w:hanging="315" w:hangingChars="150"/>
        <w:jc w:val="center"/>
        <w:rPr>
          <w:rFonts w:hint="eastAsia" w:ascii="方正小标宋简体" w:eastAsia="方正小标宋简体"/>
          <w:sz w:val="28"/>
          <w:szCs w:val="28"/>
        </w:rPr>
      </w:pPr>
      <w:r>
        <w:rPr>
          <w:rFonts w:eastAsia="方正书宋简体"/>
        </w:rPr>
        <w:br w:type="page"/>
      </w:r>
      <w:r>
        <w:rPr>
          <w:rFonts w:hint="eastAsia" w:ascii="方正小标宋简体" w:eastAsia="方正小标宋简体"/>
          <w:sz w:val="28"/>
          <w:szCs w:val="28"/>
        </w:rPr>
        <w:t>部门（单位）预算项目支出绩效目标申报表</w:t>
      </w:r>
    </w:p>
    <w:p>
      <w:pPr>
        <w:tabs>
          <w:tab w:val="right" w:leader="dot" w:pos="9040"/>
          <w:tab w:val="right" w:leader="middleDot" w:pos="9240"/>
        </w:tabs>
        <w:spacing w:line="400" w:lineRule="exact"/>
        <w:ind w:left="315" w:hanging="315" w:hangingChars="150"/>
        <w:jc w:val="center"/>
        <w:rPr>
          <w:rFonts w:hint="eastAsia" w:ascii="方正书宋简体" w:hAnsi="方正书宋简体" w:eastAsia="方正书宋简体" w:cs="方正书宋简体"/>
        </w:rPr>
      </w:pPr>
      <w:r>
        <w:rPr>
          <w:rFonts w:hint="eastAsia" w:ascii="方正书宋简体" w:hAnsi="方正书宋简体" w:eastAsia="方正书宋简体" w:cs="方正书宋简体"/>
        </w:rPr>
        <w:t>（2021年度）</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956"/>
        <w:gridCol w:w="1200"/>
        <w:gridCol w:w="2378"/>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pct"/>
            <w:gridSpan w:val="3"/>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项目名称 </w:t>
            </w:r>
          </w:p>
        </w:tc>
        <w:tc>
          <w:tcPr>
            <w:tcW w:w="3211" w:type="pct"/>
            <w:gridSpan w:val="2"/>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老归侨生活补助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pct"/>
            <w:gridSpan w:val="3"/>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预算单位</w:t>
            </w:r>
          </w:p>
        </w:tc>
        <w:tc>
          <w:tcPr>
            <w:tcW w:w="3211" w:type="pct"/>
            <w:gridSpan w:val="2"/>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中国共产党攀枝花市仁和区委统战部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pct"/>
            <w:gridSpan w:val="3"/>
            <w:vMerge w:val="restart"/>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项目资金(万元)</w:t>
            </w:r>
          </w:p>
        </w:tc>
        <w:tc>
          <w:tcPr>
            <w:tcW w:w="139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年度资金总额： </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pct"/>
            <w:gridSpan w:val="3"/>
            <w:vMerge w:val="continue"/>
            <w:noWrap w:val="0"/>
            <w:vAlign w:val="center"/>
          </w:tcPr>
          <w:p>
            <w:pPr>
              <w:widowControl/>
              <w:jc w:val="left"/>
              <w:rPr>
                <w:rFonts w:hint="eastAsia" w:ascii="方正书宋简体" w:hAnsi="宋体" w:eastAsia="方正书宋简体" w:cs="宋体"/>
                <w:kern w:val="0"/>
                <w:sz w:val="16"/>
                <w:szCs w:val="16"/>
              </w:rPr>
            </w:pPr>
          </w:p>
        </w:tc>
        <w:tc>
          <w:tcPr>
            <w:tcW w:w="139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其中：财政拨款 </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8" w:type="pct"/>
            <w:gridSpan w:val="3"/>
            <w:vMerge w:val="continue"/>
            <w:noWrap w:val="0"/>
            <w:vAlign w:val="center"/>
          </w:tcPr>
          <w:p>
            <w:pPr>
              <w:widowControl/>
              <w:jc w:val="left"/>
              <w:rPr>
                <w:rFonts w:hint="eastAsia" w:ascii="方正书宋简体" w:hAnsi="宋体" w:eastAsia="方正书宋简体" w:cs="宋体"/>
                <w:kern w:val="0"/>
                <w:sz w:val="16"/>
                <w:szCs w:val="16"/>
              </w:rPr>
            </w:pPr>
          </w:p>
        </w:tc>
        <w:tc>
          <w:tcPr>
            <w:tcW w:w="139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其他资金 </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总体目标 </w:t>
            </w:r>
          </w:p>
        </w:tc>
        <w:tc>
          <w:tcPr>
            <w:tcW w:w="4476" w:type="pct"/>
            <w:gridSpan w:val="4"/>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Merge w:val="continue"/>
            <w:noWrap w:val="0"/>
            <w:vAlign w:val="center"/>
          </w:tcPr>
          <w:p>
            <w:pPr>
              <w:widowControl/>
              <w:jc w:val="left"/>
              <w:rPr>
                <w:rFonts w:hint="eastAsia" w:ascii="方正书宋简体" w:hAnsi="宋体" w:eastAsia="方正书宋简体" w:cs="宋体"/>
                <w:kern w:val="0"/>
                <w:sz w:val="16"/>
                <w:szCs w:val="16"/>
              </w:rPr>
            </w:pPr>
          </w:p>
        </w:tc>
        <w:tc>
          <w:tcPr>
            <w:tcW w:w="4476" w:type="pct"/>
            <w:gridSpan w:val="4"/>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按照攀枝花市财政局和攀枝花市外侨办（攀外侨【2017】5号文精神，每年给每名归侨0.6万元的生活补助费，仁和区共有2名，共计需要1.2万元。凝聚侨心汇聚侨力，维护社会的和谐稳定。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绩效指标 </w:t>
            </w:r>
          </w:p>
        </w:tc>
        <w:tc>
          <w:tcPr>
            <w:tcW w:w="561"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一级指标 </w:t>
            </w:r>
          </w:p>
        </w:tc>
        <w:tc>
          <w:tcPr>
            <w:tcW w:w="703"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二级指标 </w:t>
            </w:r>
          </w:p>
        </w:tc>
        <w:tc>
          <w:tcPr>
            <w:tcW w:w="1395"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三级指标 </w:t>
            </w:r>
          </w:p>
        </w:tc>
        <w:tc>
          <w:tcPr>
            <w:tcW w:w="1815"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61"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项目完成</w:t>
            </w:r>
          </w:p>
        </w:tc>
        <w:tc>
          <w:tcPr>
            <w:tcW w:w="703"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数量指标 </w:t>
            </w:r>
          </w:p>
        </w:tc>
        <w:tc>
          <w:tcPr>
            <w:tcW w:w="139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仁和区归侨人数</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归侨2人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61"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3"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质量指标 </w:t>
            </w:r>
          </w:p>
        </w:tc>
        <w:tc>
          <w:tcPr>
            <w:tcW w:w="139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保障我区老归侨生活需要</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按时发放归侨生活补助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61"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3"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时效指标 </w:t>
            </w:r>
          </w:p>
        </w:tc>
        <w:tc>
          <w:tcPr>
            <w:tcW w:w="139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完成时限</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2021年底完成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61"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3"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成本指标</w:t>
            </w:r>
          </w:p>
        </w:tc>
        <w:tc>
          <w:tcPr>
            <w:tcW w:w="139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需要资金</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61"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项目效益</w:t>
            </w:r>
          </w:p>
        </w:tc>
        <w:tc>
          <w:tcPr>
            <w:tcW w:w="703"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经济效益指标</w:t>
            </w:r>
          </w:p>
        </w:tc>
        <w:tc>
          <w:tcPr>
            <w:tcW w:w="139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61"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3"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社会效益指标</w:t>
            </w:r>
          </w:p>
        </w:tc>
        <w:tc>
          <w:tcPr>
            <w:tcW w:w="139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预期目标</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凝聚侨心汇聚侨力，维护我区社会和谐稳定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61"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3"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生态效益指标</w:t>
            </w:r>
          </w:p>
        </w:tc>
        <w:tc>
          <w:tcPr>
            <w:tcW w:w="139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61"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3"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可持续影响指标</w:t>
            </w:r>
          </w:p>
        </w:tc>
        <w:tc>
          <w:tcPr>
            <w:tcW w:w="139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61"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满意度指标 </w:t>
            </w:r>
          </w:p>
        </w:tc>
        <w:tc>
          <w:tcPr>
            <w:tcW w:w="703"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服务对象满意度指标 </w:t>
            </w:r>
          </w:p>
        </w:tc>
        <w:tc>
          <w:tcPr>
            <w:tcW w:w="139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仁和区老归侨</w:t>
            </w:r>
          </w:p>
        </w:tc>
        <w:tc>
          <w:tcPr>
            <w:tcW w:w="181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≥100%</w:t>
            </w:r>
          </w:p>
        </w:tc>
      </w:tr>
    </w:tbl>
    <w:p>
      <w:pPr>
        <w:tabs>
          <w:tab w:val="right" w:leader="dot" w:pos="9040"/>
          <w:tab w:val="right" w:leader="middleDot" w:pos="9240"/>
        </w:tabs>
        <w:spacing w:line="400" w:lineRule="exact"/>
        <w:ind w:left="315" w:hanging="315" w:hangingChars="150"/>
        <w:jc w:val="center"/>
        <w:rPr>
          <w:rFonts w:hint="eastAsia" w:ascii="方正小标宋简体" w:eastAsia="方正小标宋简体"/>
          <w:sz w:val="28"/>
          <w:szCs w:val="28"/>
        </w:rPr>
      </w:pPr>
      <w:r>
        <w:rPr>
          <w:rFonts w:eastAsia="方正书宋简体"/>
        </w:rPr>
        <w:br w:type="page"/>
      </w:r>
      <w:r>
        <w:rPr>
          <w:rFonts w:hint="eastAsia" w:ascii="方正小标宋简体" w:eastAsia="方正小标宋简体"/>
          <w:sz w:val="28"/>
          <w:szCs w:val="28"/>
        </w:rPr>
        <w:t>部门（单位）预算项目支出绩效目标申报表</w:t>
      </w:r>
    </w:p>
    <w:p>
      <w:pPr>
        <w:tabs>
          <w:tab w:val="right" w:leader="dot" w:pos="9040"/>
          <w:tab w:val="right" w:leader="middleDot" w:pos="9240"/>
        </w:tabs>
        <w:spacing w:line="400" w:lineRule="exact"/>
        <w:ind w:left="315" w:hanging="315" w:hangingChars="150"/>
        <w:jc w:val="center"/>
        <w:rPr>
          <w:rFonts w:hint="eastAsia" w:ascii="方正书宋简体" w:hAnsi="方正书宋简体" w:eastAsia="方正书宋简体" w:cs="方正书宋简体"/>
        </w:rPr>
      </w:pPr>
      <w:r>
        <w:rPr>
          <w:rFonts w:hint="eastAsia" w:ascii="方正书宋简体" w:hAnsi="方正书宋简体" w:eastAsia="方正书宋简体" w:cs="方正书宋简体"/>
        </w:rPr>
        <w:t>（2021年度）</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914"/>
        <w:gridCol w:w="1195"/>
        <w:gridCol w:w="2458"/>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gridSpan w:val="3"/>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项目名称 </w:t>
            </w:r>
          </w:p>
        </w:tc>
        <w:tc>
          <w:tcPr>
            <w:tcW w:w="3264" w:type="pct"/>
            <w:gridSpan w:val="2"/>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民主党派主委、副主委交通和通讯费补助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gridSpan w:val="3"/>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预算单位</w:t>
            </w:r>
          </w:p>
        </w:tc>
        <w:tc>
          <w:tcPr>
            <w:tcW w:w="3264" w:type="pct"/>
            <w:gridSpan w:val="2"/>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中国共产党攀枝花市仁和区委统战部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gridSpan w:val="3"/>
            <w:vMerge w:val="restart"/>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项目资金(万元)</w:t>
            </w:r>
          </w:p>
        </w:tc>
        <w:tc>
          <w:tcPr>
            <w:tcW w:w="1442"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年度资金总额： </w:t>
            </w:r>
          </w:p>
        </w:tc>
        <w:tc>
          <w:tcPr>
            <w:tcW w:w="182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gridSpan w:val="3"/>
            <w:vMerge w:val="continue"/>
            <w:noWrap w:val="0"/>
            <w:vAlign w:val="center"/>
          </w:tcPr>
          <w:p>
            <w:pPr>
              <w:widowControl/>
              <w:jc w:val="left"/>
              <w:rPr>
                <w:rFonts w:hint="eastAsia" w:ascii="方正书宋简体" w:hAnsi="宋体" w:eastAsia="方正书宋简体" w:cs="宋体"/>
                <w:kern w:val="0"/>
                <w:sz w:val="16"/>
                <w:szCs w:val="16"/>
              </w:rPr>
            </w:pPr>
          </w:p>
        </w:tc>
        <w:tc>
          <w:tcPr>
            <w:tcW w:w="1442"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其中：财政拨款 </w:t>
            </w:r>
          </w:p>
        </w:tc>
        <w:tc>
          <w:tcPr>
            <w:tcW w:w="182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gridSpan w:val="3"/>
            <w:vMerge w:val="continue"/>
            <w:noWrap w:val="0"/>
            <w:vAlign w:val="center"/>
          </w:tcPr>
          <w:p>
            <w:pPr>
              <w:widowControl/>
              <w:jc w:val="left"/>
              <w:rPr>
                <w:rFonts w:hint="eastAsia" w:ascii="方正书宋简体" w:hAnsi="宋体" w:eastAsia="方正书宋简体" w:cs="宋体"/>
                <w:kern w:val="0"/>
                <w:sz w:val="16"/>
                <w:szCs w:val="16"/>
              </w:rPr>
            </w:pPr>
          </w:p>
        </w:tc>
        <w:tc>
          <w:tcPr>
            <w:tcW w:w="1442"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其他资金 </w:t>
            </w:r>
          </w:p>
        </w:tc>
        <w:tc>
          <w:tcPr>
            <w:tcW w:w="182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总体目标 </w:t>
            </w:r>
          </w:p>
        </w:tc>
        <w:tc>
          <w:tcPr>
            <w:tcW w:w="4501" w:type="pct"/>
            <w:gridSpan w:val="4"/>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noWrap w:val="0"/>
            <w:vAlign w:val="center"/>
          </w:tcPr>
          <w:p>
            <w:pPr>
              <w:widowControl/>
              <w:jc w:val="left"/>
              <w:rPr>
                <w:rFonts w:hint="eastAsia" w:ascii="方正书宋简体" w:hAnsi="宋体" w:eastAsia="方正书宋简体" w:cs="宋体"/>
                <w:kern w:val="0"/>
                <w:sz w:val="16"/>
                <w:szCs w:val="16"/>
              </w:rPr>
            </w:pPr>
          </w:p>
        </w:tc>
        <w:tc>
          <w:tcPr>
            <w:tcW w:w="4501" w:type="pct"/>
            <w:gridSpan w:val="4"/>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攀仁委函【2009】14号文决定， 没有担任副科级以上实职领导的民主党派总支、支部主委每月150元、副主委每月80元的交通、通讯费补助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绩效指标 </w:t>
            </w:r>
          </w:p>
        </w:tc>
        <w:tc>
          <w:tcPr>
            <w:tcW w:w="536"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一级指标 </w:t>
            </w:r>
          </w:p>
        </w:tc>
        <w:tc>
          <w:tcPr>
            <w:tcW w:w="700"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二级指标 </w:t>
            </w:r>
          </w:p>
        </w:tc>
        <w:tc>
          <w:tcPr>
            <w:tcW w:w="1442"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三级指标 </w:t>
            </w:r>
          </w:p>
        </w:tc>
        <w:tc>
          <w:tcPr>
            <w:tcW w:w="1821"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6"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项目完成</w:t>
            </w:r>
          </w:p>
        </w:tc>
        <w:tc>
          <w:tcPr>
            <w:tcW w:w="700"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数量指标 </w:t>
            </w:r>
          </w:p>
        </w:tc>
        <w:tc>
          <w:tcPr>
            <w:tcW w:w="1442"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仁和区没有担任副科级以上实职领导的民主党派总支、支部主委</w:t>
            </w:r>
          </w:p>
        </w:tc>
        <w:tc>
          <w:tcPr>
            <w:tcW w:w="182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支部主委2名；副主委9名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6"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0"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质量指标 </w:t>
            </w:r>
          </w:p>
        </w:tc>
        <w:tc>
          <w:tcPr>
            <w:tcW w:w="1442"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保障仁和区没有担任副科级以上实职领导的民主党派总支、支部主委、副主委工作的正常开展</w:t>
            </w:r>
          </w:p>
        </w:tc>
        <w:tc>
          <w:tcPr>
            <w:tcW w:w="182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保障仁和区没有担任副科级以上实职领导的民主党派总支、支部主委、副主委工作的正常开展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6"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0"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时效指标 </w:t>
            </w:r>
          </w:p>
        </w:tc>
        <w:tc>
          <w:tcPr>
            <w:tcW w:w="1442"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完成时限</w:t>
            </w:r>
          </w:p>
        </w:tc>
        <w:tc>
          <w:tcPr>
            <w:tcW w:w="182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2021年底完成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6"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0"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成本指标</w:t>
            </w:r>
          </w:p>
        </w:tc>
        <w:tc>
          <w:tcPr>
            <w:tcW w:w="1442"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需要资金</w:t>
            </w:r>
          </w:p>
        </w:tc>
        <w:tc>
          <w:tcPr>
            <w:tcW w:w="182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仁和区没有担任副科级以上实职领导的民主党派总支、支部主委每月150元，副主委80元通讯、交通费补助。 共计11人，合计1.224万元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6"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项目效益</w:t>
            </w:r>
          </w:p>
        </w:tc>
        <w:tc>
          <w:tcPr>
            <w:tcW w:w="700"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经济效益指标</w:t>
            </w:r>
          </w:p>
        </w:tc>
        <w:tc>
          <w:tcPr>
            <w:tcW w:w="1442"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预期目标</w:t>
            </w:r>
          </w:p>
        </w:tc>
        <w:tc>
          <w:tcPr>
            <w:tcW w:w="182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保障仁和区没有担任副科级以上实职领导的民主党派总支、支部主委、副主委工作的正常开展，推动我区民主党派工作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6"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0"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社会效益指标</w:t>
            </w:r>
          </w:p>
        </w:tc>
        <w:tc>
          <w:tcPr>
            <w:tcW w:w="1442"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预期目标</w:t>
            </w:r>
          </w:p>
        </w:tc>
        <w:tc>
          <w:tcPr>
            <w:tcW w:w="182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发挥民主党派成员积极参政议政，为仁和经济发展献计出力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6"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0"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生态效益指标</w:t>
            </w:r>
          </w:p>
        </w:tc>
        <w:tc>
          <w:tcPr>
            <w:tcW w:w="1442"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2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6" w:type="pct"/>
            <w:vMerge w:val="continue"/>
            <w:noWrap w:val="0"/>
            <w:vAlign w:val="center"/>
          </w:tcPr>
          <w:p>
            <w:pPr>
              <w:widowControl/>
              <w:jc w:val="left"/>
              <w:rPr>
                <w:rFonts w:hint="eastAsia" w:ascii="方正书宋简体" w:hAnsi="宋体" w:eastAsia="方正书宋简体" w:cs="宋体"/>
                <w:kern w:val="0"/>
                <w:sz w:val="16"/>
                <w:szCs w:val="16"/>
              </w:rPr>
            </w:pPr>
          </w:p>
        </w:tc>
        <w:tc>
          <w:tcPr>
            <w:tcW w:w="700"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可持续影响指标</w:t>
            </w:r>
          </w:p>
        </w:tc>
        <w:tc>
          <w:tcPr>
            <w:tcW w:w="1442"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2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 w:type="pct"/>
            <w:vMerge w:val="continue"/>
            <w:noWrap w:val="0"/>
            <w:vAlign w:val="center"/>
          </w:tcPr>
          <w:p>
            <w:pPr>
              <w:widowControl/>
              <w:jc w:val="left"/>
              <w:rPr>
                <w:rFonts w:hint="eastAsia" w:ascii="方正书宋简体" w:hAnsi="宋体" w:eastAsia="方正书宋简体" w:cs="宋体"/>
                <w:kern w:val="0"/>
                <w:sz w:val="16"/>
                <w:szCs w:val="16"/>
              </w:rPr>
            </w:pPr>
          </w:p>
        </w:tc>
        <w:tc>
          <w:tcPr>
            <w:tcW w:w="536"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满意度指标 </w:t>
            </w:r>
          </w:p>
        </w:tc>
        <w:tc>
          <w:tcPr>
            <w:tcW w:w="700"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服务对象满意度指标 </w:t>
            </w:r>
          </w:p>
        </w:tc>
        <w:tc>
          <w:tcPr>
            <w:tcW w:w="1442"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各民主党派主委、副主委</w:t>
            </w:r>
          </w:p>
        </w:tc>
        <w:tc>
          <w:tcPr>
            <w:tcW w:w="182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≥95%</w:t>
            </w:r>
          </w:p>
        </w:tc>
      </w:tr>
    </w:tbl>
    <w:p>
      <w:pPr>
        <w:tabs>
          <w:tab w:val="right" w:leader="dot" w:pos="9040"/>
          <w:tab w:val="right" w:leader="middleDot" w:pos="9240"/>
        </w:tabs>
        <w:spacing w:line="400" w:lineRule="exact"/>
        <w:ind w:left="315" w:hanging="315" w:hangingChars="150"/>
        <w:jc w:val="center"/>
        <w:rPr>
          <w:rFonts w:hint="eastAsia" w:ascii="方正小标宋简体" w:eastAsia="方正小标宋简体"/>
          <w:sz w:val="28"/>
          <w:szCs w:val="28"/>
        </w:rPr>
      </w:pPr>
      <w:r>
        <w:rPr>
          <w:rFonts w:eastAsia="方正书宋简体"/>
        </w:rPr>
        <w:br w:type="page"/>
      </w:r>
      <w:r>
        <w:rPr>
          <w:rFonts w:hint="eastAsia" w:ascii="方正小标宋简体" w:eastAsia="方正小标宋简体"/>
          <w:sz w:val="28"/>
          <w:szCs w:val="28"/>
        </w:rPr>
        <w:t>部门（单位）预算项目支出绩效目标申报表</w:t>
      </w:r>
    </w:p>
    <w:p>
      <w:pPr>
        <w:tabs>
          <w:tab w:val="right" w:leader="dot" w:pos="9040"/>
          <w:tab w:val="right" w:leader="middleDot" w:pos="9240"/>
        </w:tabs>
        <w:spacing w:line="400" w:lineRule="exact"/>
        <w:ind w:left="315" w:hanging="315" w:hangingChars="150"/>
        <w:jc w:val="center"/>
        <w:rPr>
          <w:rFonts w:hint="eastAsia" w:ascii="方正书宋简体" w:hAnsi="方正书宋简体" w:eastAsia="方正书宋简体" w:cs="方正书宋简体"/>
        </w:rPr>
      </w:pPr>
      <w:r>
        <w:rPr>
          <w:rFonts w:hint="eastAsia" w:ascii="方正书宋简体" w:hAnsi="方正书宋简体" w:eastAsia="方正书宋简体" w:cs="方正书宋简体"/>
        </w:rPr>
        <w:t>（2021年度）</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921"/>
        <w:gridCol w:w="1214"/>
        <w:gridCol w:w="2465"/>
        <w:gridCol w:w="3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gridSpan w:val="3"/>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项目名称 </w:t>
            </w:r>
          </w:p>
        </w:tc>
        <w:tc>
          <w:tcPr>
            <w:tcW w:w="3264" w:type="pct"/>
            <w:gridSpan w:val="2"/>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仁和区民主党派活动费及统战特费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gridSpan w:val="3"/>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预算单位</w:t>
            </w:r>
          </w:p>
        </w:tc>
        <w:tc>
          <w:tcPr>
            <w:tcW w:w="3264" w:type="pct"/>
            <w:gridSpan w:val="2"/>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中国共产党攀枝花市仁和区委统战部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gridSpan w:val="3"/>
            <w:vMerge w:val="restart"/>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项目资金(万元)</w:t>
            </w:r>
          </w:p>
        </w:tc>
        <w:tc>
          <w:tcPr>
            <w:tcW w:w="144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年度资金总额： </w:t>
            </w:r>
          </w:p>
        </w:tc>
        <w:tc>
          <w:tcPr>
            <w:tcW w:w="181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gridSpan w:val="3"/>
            <w:vMerge w:val="continue"/>
            <w:noWrap w:val="0"/>
            <w:vAlign w:val="center"/>
          </w:tcPr>
          <w:p>
            <w:pPr>
              <w:widowControl/>
              <w:jc w:val="left"/>
              <w:rPr>
                <w:rFonts w:hint="eastAsia" w:ascii="方正书宋简体" w:hAnsi="宋体" w:eastAsia="方正书宋简体" w:cs="宋体"/>
                <w:kern w:val="0"/>
                <w:sz w:val="16"/>
                <w:szCs w:val="16"/>
              </w:rPr>
            </w:pPr>
          </w:p>
        </w:tc>
        <w:tc>
          <w:tcPr>
            <w:tcW w:w="144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其中：财政拨款 </w:t>
            </w:r>
          </w:p>
        </w:tc>
        <w:tc>
          <w:tcPr>
            <w:tcW w:w="181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5" w:type="pct"/>
            <w:gridSpan w:val="3"/>
            <w:vMerge w:val="continue"/>
            <w:noWrap w:val="0"/>
            <w:vAlign w:val="center"/>
          </w:tcPr>
          <w:p>
            <w:pPr>
              <w:widowControl/>
              <w:jc w:val="left"/>
              <w:rPr>
                <w:rFonts w:hint="eastAsia" w:ascii="方正书宋简体" w:hAnsi="宋体" w:eastAsia="方正书宋简体" w:cs="宋体"/>
                <w:kern w:val="0"/>
                <w:sz w:val="16"/>
                <w:szCs w:val="16"/>
              </w:rPr>
            </w:pPr>
          </w:p>
        </w:tc>
        <w:tc>
          <w:tcPr>
            <w:tcW w:w="144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其他资金 </w:t>
            </w:r>
          </w:p>
        </w:tc>
        <w:tc>
          <w:tcPr>
            <w:tcW w:w="181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总体目标 </w:t>
            </w:r>
          </w:p>
        </w:tc>
        <w:tc>
          <w:tcPr>
            <w:tcW w:w="4516" w:type="pct"/>
            <w:gridSpan w:val="4"/>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noWrap w:val="0"/>
            <w:vAlign w:val="center"/>
          </w:tcPr>
          <w:p>
            <w:pPr>
              <w:widowControl/>
              <w:jc w:val="left"/>
              <w:rPr>
                <w:rFonts w:hint="eastAsia" w:ascii="方正书宋简体" w:hAnsi="宋体" w:eastAsia="方正书宋简体" w:cs="宋体"/>
                <w:kern w:val="0"/>
                <w:sz w:val="16"/>
                <w:szCs w:val="16"/>
              </w:rPr>
            </w:pPr>
          </w:p>
        </w:tc>
        <w:tc>
          <w:tcPr>
            <w:tcW w:w="4516" w:type="pct"/>
            <w:gridSpan w:val="4"/>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攀仁委函【2009】14号文件决定，仁和区各民主党派支部基层组织建设及统战部召开民主党派座谈会、学习、考察等活动费，8个支部、1个总支、知联部，每个1.5万元，合计15万元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绩效指标 </w:t>
            </w:r>
          </w:p>
        </w:tc>
        <w:tc>
          <w:tcPr>
            <w:tcW w:w="540"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一级指标 </w:t>
            </w:r>
          </w:p>
        </w:tc>
        <w:tc>
          <w:tcPr>
            <w:tcW w:w="711"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二级指标 </w:t>
            </w:r>
          </w:p>
        </w:tc>
        <w:tc>
          <w:tcPr>
            <w:tcW w:w="1446"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三级指标 </w:t>
            </w:r>
          </w:p>
        </w:tc>
        <w:tc>
          <w:tcPr>
            <w:tcW w:w="1817"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0"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项目完成</w:t>
            </w:r>
          </w:p>
        </w:tc>
        <w:tc>
          <w:tcPr>
            <w:tcW w:w="711"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数量指标 </w:t>
            </w:r>
          </w:p>
        </w:tc>
        <w:tc>
          <w:tcPr>
            <w:tcW w:w="144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仁和区统一战线组织数</w:t>
            </w:r>
          </w:p>
        </w:tc>
        <w:tc>
          <w:tcPr>
            <w:tcW w:w="181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8个支部、1个总支、知联部，共计10个组织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0" w:type="pct"/>
            <w:vMerge w:val="continue"/>
            <w:noWrap w:val="0"/>
            <w:vAlign w:val="center"/>
          </w:tcPr>
          <w:p>
            <w:pPr>
              <w:widowControl/>
              <w:jc w:val="left"/>
              <w:rPr>
                <w:rFonts w:hint="eastAsia" w:ascii="方正书宋简体" w:hAnsi="宋体" w:eastAsia="方正书宋简体" w:cs="宋体"/>
                <w:kern w:val="0"/>
                <w:sz w:val="16"/>
                <w:szCs w:val="16"/>
              </w:rPr>
            </w:pPr>
          </w:p>
        </w:tc>
        <w:tc>
          <w:tcPr>
            <w:tcW w:w="711"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质量指标 </w:t>
            </w:r>
          </w:p>
        </w:tc>
        <w:tc>
          <w:tcPr>
            <w:tcW w:w="144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预期目标</w:t>
            </w:r>
          </w:p>
        </w:tc>
        <w:tc>
          <w:tcPr>
            <w:tcW w:w="181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完成各民主党派市委会2021年下达的任务，按时开展各民主党派支部基层组织建设及相关活动及组织各民主党派成员学习、考察，提升自身能力、参政议政能力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0" w:type="pct"/>
            <w:vMerge w:val="continue"/>
            <w:noWrap w:val="0"/>
            <w:vAlign w:val="center"/>
          </w:tcPr>
          <w:p>
            <w:pPr>
              <w:widowControl/>
              <w:jc w:val="left"/>
              <w:rPr>
                <w:rFonts w:hint="eastAsia" w:ascii="方正书宋简体" w:hAnsi="宋体" w:eastAsia="方正书宋简体" w:cs="宋体"/>
                <w:kern w:val="0"/>
                <w:sz w:val="16"/>
                <w:szCs w:val="16"/>
              </w:rPr>
            </w:pPr>
          </w:p>
        </w:tc>
        <w:tc>
          <w:tcPr>
            <w:tcW w:w="711"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时效指标 </w:t>
            </w:r>
          </w:p>
        </w:tc>
        <w:tc>
          <w:tcPr>
            <w:tcW w:w="144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完成时间</w:t>
            </w:r>
          </w:p>
        </w:tc>
        <w:tc>
          <w:tcPr>
            <w:tcW w:w="181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2021年底完成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0" w:type="pct"/>
            <w:vMerge w:val="continue"/>
            <w:noWrap w:val="0"/>
            <w:vAlign w:val="center"/>
          </w:tcPr>
          <w:p>
            <w:pPr>
              <w:widowControl/>
              <w:jc w:val="left"/>
              <w:rPr>
                <w:rFonts w:hint="eastAsia" w:ascii="方正书宋简体" w:hAnsi="宋体" w:eastAsia="方正书宋简体" w:cs="宋体"/>
                <w:kern w:val="0"/>
                <w:sz w:val="16"/>
                <w:szCs w:val="16"/>
              </w:rPr>
            </w:pPr>
          </w:p>
        </w:tc>
        <w:tc>
          <w:tcPr>
            <w:tcW w:w="711"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成本指标</w:t>
            </w:r>
          </w:p>
        </w:tc>
        <w:tc>
          <w:tcPr>
            <w:tcW w:w="144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需要资金</w:t>
            </w:r>
          </w:p>
        </w:tc>
        <w:tc>
          <w:tcPr>
            <w:tcW w:w="181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每个组织所需经费1.5万元/年，10个组织全年合计15万元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0"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项目效益</w:t>
            </w:r>
          </w:p>
        </w:tc>
        <w:tc>
          <w:tcPr>
            <w:tcW w:w="711"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经济效益指标</w:t>
            </w:r>
          </w:p>
        </w:tc>
        <w:tc>
          <w:tcPr>
            <w:tcW w:w="144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1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0" w:type="pct"/>
            <w:vMerge w:val="continue"/>
            <w:noWrap w:val="0"/>
            <w:vAlign w:val="center"/>
          </w:tcPr>
          <w:p>
            <w:pPr>
              <w:widowControl/>
              <w:jc w:val="left"/>
              <w:rPr>
                <w:rFonts w:hint="eastAsia" w:ascii="方正书宋简体" w:hAnsi="宋体" w:eastAsia="方正书宋简体" w:cs="宋体"/>
                <w:kern w:val="0"/>
                <w:sz w:val="16"/>
                <w:szCs w:val="16"/>
              </w:rPr>
            </w:pPr>
          </w:p>
        </w:tc>
        <w:tc>
          <w:tcPr>
            <w:tcW w:w="711"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社会效益指标</w:t>
            </w:r>
          </w:p>
        </w:tc>
        <w:tc>
          <w:tcPr>
            <w:tcW w:w="144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预期目标</w:t>
            </w:r>
          </w:p>
        </w:tc>
        <w:tc>
          <w:tcPr>
            <w:tcW w:w="181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调动仁和区各民主党派为区委、区政府中心工作献计出力，为仁和经济发展添砖加瓦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0" w:type="pct"/>
            <w:vMerge w:val="continue"/>
            <w:noWrap w:val="0"/>
            <w:vAlign w:val="center"/>
          </w:tcPr>
          <w:p>
            <w:pPr>
              <w:widowControl/>
              <w:jc w:val="left"/>
              <w:rPr>
                <w:rFonts w:hint="eastAsia" w:ascii="方正书宋简体" w:hAnsi="宋体" w:eastAsia="方正书宋简体" w:cs="宋体"/>
                <w:kern w:val="0"/>
                <w:sz w:val="16"/>
                <w:szCs w:val="16"/>
              </w:rPr>
            </w:pPr>
          </w:p>
        </w:tc>
        <w:tc>
          <w:tcPr>
            <w:tcW w:w="711"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生态效益指标</w:t>
            </w:r>
          </w:p>
        </w:tc>
        <w:tc>
          <w:tcPr>
            <w:tcW w:w="144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1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0" w:type="pct"/>
            <w:vMerge w:val="continue"/>
            <w:noWrap w:val="0"/>
            <w:vAlign w:val="center"/>
          </w:tcPr>
          <w:p>
            <w:pPr>
              <w:widowControl/>
              <w:jc w:val="left"/>
              <w:rPr>
                <w:rFonts w:hint="eastAsia" w:ascii="方正书宋简体" w:hAnsi="宋体" w:eastAsia="方正书宋简体" w:cs="宋体"/>
                <w:kern w:val="0"/>
                <w:sz w:val="16"/>
                <w:szCs w:val="16"/>
              </w:rPr>
            </w:pPr>
          </w:p>
        </w:tc>
        <w:tc>
          <w:tcPr>
            <w:tcW w:w="711"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可持续影响指标</w:t>
            </w:r>
          </w:p>
        </w:tc>
        <w:tc>
          <w:tcPr>
            <w:tcW w:w="144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1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0"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满意度指标 </w:t>
            </w:r>
          </w:p>
        </w:tc>
        <w:tc>
          <w:tcPr>
            <w:tcW w:w="711"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服务对象满意度指标 </w:t>
            </w:r>
          </w:p>
        </w:tc>
        <w:tc>
          <w:tcPr>
            <w:tcW w:w="144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仁和区各民主党派成员</w:t>
            </w:r>
          </w:p>
        </w:tc>
        <w:tc>
          <w:tcPr>
            <w:tcW w:w="181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≥88%</w:t>
            </w:r>
          </w:p>
        </w:tc>
      </w:tr>
    </w:tbl>
    <w:p>
      <w:pPr>
        <w:tabs>
          <w:tab w:val="right" w:leader="dot" w:pos="9040"/>
          <w:tab w:val="right" w:leader="middleDot" w:pos="9240"/>
        </w:tabs>
        <w:spacing w:line="400" w:lineRule="exact"/>
        <w:ind w:left="315" w:hanging="315" w:hangingChars="150"/>
        <w:jc w:val="center"/>
        <w:rPr>
          <w:rFonts w:hint="eastAsia" w:ascii="方正小标宋简体" w:eastAsia="方正小标宋简体"/>
          <w:sz w:val="28"/>
          <w:szCs w:val="28"/>
        </w:rPr>
      </w:pPr>
      <w:r>
        <w:rPr>
          <w:rFonts w:eastAsia="方正书宋简体"/>
        </w:rPr>
        <w:br w:type="page"/>
      </w:r>
      <w:r>
        <w:rPr>
          <w:rFonts w:hint="eastAsia" w:ascii="方正小标宋简体" w:eastAsia="方正小标宋简体"/>
          <w:sz w:val="28"/>
          <w:szCs w:val="28"/>
        </w:rPr>
        <w:t>部门（单位）预算项目支出绩效目标申报表</w:t>
      </w:r>
    </w:p>
    <w:p>
      <w:pPr>
        <w:tabs>
          <w:tab w:val="right" w:leader="dot" w:pos="9040"/>
          <w:tab w:val="right" w:leader="middleDot" w:pos="9240"/>
        </w:tabs>
        <w:spacing w:line="400" w:lineRule="exact"/>
        <w:ind w:left="315" w:hanging="315" w:hangingChars="150"/>
        <w:jc w:val="center"/>
        <w:rPr>
          <w:rFonts w:hint="eastAsia" w:ascii="方正书宋简体" w:hAnsi="方正书宋简体" w:eastAsia="方正书宋简体" w:cs="方正书宋简体"/>
        </w:rPr>
      </w:pPr>
      <w:r>
        <w:rPr>
          <w:rFonts w:hint="eastAsia" w:ascii="方正书宋简体" w:hAnsi="方正书宋简体" w:eastAsia="方正书宋简体" w:cs="方正书宋简体"/>
        </w:rPr>
        <w:t>（2021年度）</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883"/>
        <w:gridCol w:w="1164"/>
        <w:gridCol w:w="2456"/>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pct"/>
            <w:gridSpan w:val="3"/>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项目名称 </w:t>
            </w:r>
          </w:p>
        </w:tc>
        <w:tc>
          <w:tcPr>
            <w:tcW w:w="3258" w:type="pct"/>
            <w:gridSpan w:val="2"/>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仁和区民主党派调研经费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pct"/>
            <w:gridSpan w:val="3"/>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预算单位</w:t>
            </w:r>
          </w:p>
        </w:tc>
        <w:tc>
          <w:tcPr>
            <w:tcW w:w="3258" w:type="pct"/>
            <w:gridSpan w:val="2"/>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中国共产党攀枝花市仁和区委统战部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pct"/>
            <w:gridSpan w:val="3"/>
            <w:vMerge w:val="restart"/>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项目资金(万元)</w:t>
            </w:r>
          </w:p>
        </w:tc>
        <w:tc>
          <w:tcPr>
            <w:tcW w:w="144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年度资金总额： </w:t>
            </w:r>
          </w:p>
        </w:tc>
        <w:tc>
          <w:tcPr>
            <w:tcW w:w="181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pct"/>
            <w:gridSpan w:val="3"/>
            <w:vMerge w:val="continue"/>
            <w:noWrap w:val="0"/>
            <w:vAlign w:val="center"/>
          </w:tcPr>
          <w:p>
            <w:pPr>
              <w:widowControl/>
              <w:jc w:val="left"/>
              <w:rPr>
                <w:rFonts w:hint="eastAsia" w:ascii="方正书宋简体" w:hAnsi="宋体" w:eastAsia="方正书宋简体" w:cs="宋体"/>
                <w:kern w:val="0"/>
                <w:sz w:val="16"/>
                <w:szCs w:val="16"/>
              </w:rPr>
            </w:pPr>
          </w:p>
        </w:tc>
        <w:tc>
          <w:tcPr>
            <w:tcW w:w="144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其中：财政拨款 </w:t>
            </w:r>
          </w:p>
        </w:tc>
        <w:tc>
          <w:tcPr>
            <w:tcW w:w="181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pct"/>
            <w:gridSpan w:val="3"/>
            <w:vMerge w:val="continue"/>
            <w:noWrap w:val="0"/>
            <w:vAlign w:val="center"/>
          </w:tcPr>
          <w:p>
            <w:pPr>
              <w:widowControl/>
              <w:jc w:val="left"/>
              <w:rPr>
                <w:rFonts w:hint="eastAsia" w:ascii="方正书宋简体" w:hAnsi="宋体" w:eastAsia="方正书宋简体" w:cs="宋体"/>
                <w:kern w:val="0"/>
                <w:sz w:val="16"/>
                <w:szCs w:val="16"/>
              </w:rPr>
            </w:pPr>
          </w:p>
        </w:tc>
        <w:tc>
          <w:tcPr>
            <w:tcW w:w="144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其他资金 </w:t>
            </w:r>
          </w:p>
        </w:tc>
        <w:tc>
          <w:tcPr>
            <w:tcW w:w="181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总体目标 </w:t>
            </w:r>
          </w:p>
        </w:tc>
        <w:tc>
          <w:tcPr>
            <w:tcW w:w="4458" w:type="pct"/>
            <w:gridSpan w:val="4"/>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continue"/>
            <w:noWrap w:val="0"/>
            <w:vAlign w:val="center"/>
          </w:tcPr>
          <w:p>
            <w:pPr>
              <w:widowControl/>
              <w:jc w:val="left"/>
              <w:rPr>
                <w:rFonts w:hint="eastAsia" w:ascii="方正书宋简体" w:hAnsi="宋体" w:eastAsia="方正书宋简体" w:cs="宋体"/>
                <w:kern w:val="0"/>
                <w:sz w:val="16"/>
                <w:szCs w:val="16"/>
              </w:rPr>
            </w:pPr>
          </w:p>
        </w:tc>
        <w:tc>
          <w:tcPr>
            <w:tcW w:w="4458" w:type="pct"/>
            <w:gridSpan w:val="4"/>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仁和区7个民主党派按照区委、区政府下达的调研课题开展调研的经费，8个支部、1个总支、知联部，每个1万元，合计10万元。调动仁和区各民主党派及无党派代表人士围绕区委、区政府的中心工作、重点工作开展工作调研，为政府决策出谋划策，为仁和区经济建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绩效指标 </w:t>
            </w:r>
          </w:p>
        </w:tc>
        <w:tc>
          <w:tcPr>
            <w:tcW w:w="517"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一级指标 </w:t>
            </w:r>
          </w:p>
        </w:tc>
        <w:tc>
          <w:tcPr>
            <w:tcW w:w="682"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二级指标 </w:t>
            </w:r>
          </w:p>
        </w:tc>
        <w:tc>
          <w:tcPr>
            <w:tcW w:w="1441"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三级指标 </w:t>
            </w:r>
          </w:p>
        </w:tc>
        <w:tc>
          <w:tcPr>
            <w:tcW w:w="1816"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continue"/>
            <w:noWrap w:val="0"/>
            <w:vAlign w:val="center"/>
          </w:tcPr>
          <w:p>
            <w:pPr>
              <w:widowControl/>
              <w:jc w:val="left"/>
              <w:rPr>
                <w:rFonts w:hint="eastAsia" w:ascii="方正书宋简体" w:hAnsi="宋体" w:eastAsia="方正书宋简体" w:cs="宋体"/>
                <w:kern w:val="0"/>
                <w:sz w:val="16"/>
                <w:szCs w:val="16"/>
              </w:rPr>
            </w:pPr>
          </w:p>
        </w:tc>
        <w:tc>
          <w:tcPr>
            <w:tcW w:w="517"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项目完成</w:t>
            </w:r>
          </w:p>
        </w:tc>
        <w:tc>
          <w:tcPr>
            <w:tcW w:w="682"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数量指标 </w:t>
            </w:r>
          </w:p>
        </w:tc>
        <w:tc>
          <w:tcPr>
            <w:tcW w:w="144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仁和区民主党派总支、支部个数</w:t>
            </w:r>
          </w:p>
        </w:tc>
        <w:tc>
          <w:tcPr>
            <w:tcW w:w="181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仁和区7个民主党派按照区委、区政府下达的调研课题开展调研的经费，8个支部、1个总支、知联部，每个1万元，合计10万元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continue"/>
            <w:noWrap w:val="0"/>
            <w:vAlign w:val="center"/>
          </w:tcPr>
          <w:p>
            <w:pPr>
              <w:widowControl/>
              <w:jc w:val="left"/>
              <w:rPr>
                <w:rFonts w:hint="eastAsia" w:ascii="方正书宋简体" w:hAnsi="宋体" w:eastAsia="方正书宋简体" w:cs="宋体"/>
                <w:kern w:val="0"/>
                <w:sz w:val="16"/>
                <w:szCs w:val="16"/>
              </w:rPr>
            </w:pPr>
          </w:p>
        </w:tc>
        <w:tc>
          <w:tcPr>
            <w:tcW w:w="517" w:type="pct"/>
            <w:vMerge w:val="continue"/>
            <w:noWrap w:val="0"/>
            <w:vAlign w:val="center"/>
          </w:tcPr>
          <w:p>
            <w:pPr>
              <w:widowControl/>
              <w:jc w:val="left"/>
              <w:rPr>
                <w:rFonts w:hint="eastAsia" w:ascii="方正书宋简体" w:hAnsi="宋体" w:eastAsia="方正书宋简体" w:cs="宋体"/>
                <w:kern w:val="0"/>
                <w:sz w:val="16"/>
                <w:szCs w:val="16"/>
              </w:rPr>
            </w:pPr>
          </w:p>
        </w:tc>
        <w:tc>
          <w:tcPr>
            <w:tcW w:w="682"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质量指标 </w:t>
            </w:r>
          </w:p>
        </w:tc>
        <w:tc>
          <w:tcPr>
            <w:tcW w:w="144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按时、按质完成区委、区政府下达的调研任务</w:t>
            </w:r>
          </w:p>
        </w:tc>
        <w:tc>
          <w:tcPr>
            <w:tcW w:w="181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调动仁和区各民主党派及无党派代表人士围绕区委、区政府的中心工作、重点工作开展工作调研，为政府决策出谋划策，为仁和区经济建设服务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continue"/>
            <w:noWrap w:val="0"/>
            <w:vAlign w:val="center"/>
          </w:tcPr>
          <w:p>
            <w:pPr>
              <w:widowControl/>
              <w:jc w:val="left"/>
              <w:rPr>
                <w:rFonts w:hint="eastAsia" w:ascii="方正书宋简体" w:hAnsi="宋体" w:eastAsia="方正书宋简体" w:cs="宋体"/>
                <w:kern w:val="0"/>
                <w:sz w:val="16"/>
                <w:szCs w:val="16"/>
              </w:rPr>
            </w:pPr>
          </w:p>
        </w:tc>
        <w:tc>
          <w:tcPr>
            <w:tcW w:w="517" w:type="pct"/>
            <w:vMerge w:val="continue"/>
            <w:noWrap w:val="0"/>
            <w:vAlign w:val="center"/>
          </w:tcPr>
          <w:p>
            <w:pPr>
              <w:widowControl/>
              <w:jc w:val="left"/>
              <w:rPr>
                <w:rFonts w:hint="eastAsia" w:ascii="方正书宋简体" w:hAnsi="宋体" w:eastAsia="方正书宋简体" w:cs="宋体"/>
                <w:kern w:val="0"/>
                <w:sz w:val="16"/>
                <w:szCs w:val="16"/>
              </w:rPr>
            </w:pPr>
          </w:p>
        </w:tc>
        <w:tc>
          <w:tcPr>
            <w:tcW w:w="682"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时效指标 </w:t>
            </w:r>
          </w:p>
        </w:tc>
        <w:tc>
          <w:tcPr>
            <w:tcW w:w="144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完成时限</w:t>
            </w:r>
          </w:p>
        </w:tc>
        <w:tc>
          <w:tcPr>
            <w:tcW w:w="181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2021年底完成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continue"/>
            <w:noWrap w:val="0"/>
            <w:vAlign w:val="center"/>
          </w:tcPr>
          <w:p>
            <w:pPr>
              <w:widowControl/>
              <w:jc w:val="left"/>
              <w:rPr>
                <w:rFonts w:hint="eastAsia" w:ascii="方正书宋简体" w:hAnsi="宋体" w:eastAsia="方正书宋简体" w:cs="宋体"/>
                <w:kern w:val="0"/>
                <w:sz w:val="16"/>
                <w:szCs w:val="16"/>
              </w:rPr>
            </w:pPr>
          </w:p>
        </w:tc>
        <w:tc>
          <w:tcPr>
            <w:tcW w:w="517" w:type="pct"/>
            <w:vMerge w:val="continue"/>
            <w:noWrap w:val="0"/>
            <w:vAlign w:val="center"/>
          </w:tcPr>
          <w:p>
            <w:pPr>
              <w:widowControl/>
              <w:jc w:val="left"/>
              <w:rPr>
                <w:rFonts w:hint="eastAsia" w:ascii="方正书宋简体" w:hAnsi="宋体" w:eastAsia="方正书宋简体" w:cs="宋体"/>
                <w:kern w:val="0"/>
                <w:sz w:val="16"/>
                <w:szCs w:val="16"/>
              </w:rPr>
            </w:pPr>
          </w:p>
        </w:tc>
        <w:tc>
          <w:tcPr>
            <w:tcW w:w="682"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成本指标</w:t>
            </w:r>
          </w:p>
        </w:tc>
        <w:tc>
          <w:tcPr>
            <w:tcW w:w="144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需要资金</w:t>
            </w:r>
          </w:p>
        </w:tc>
        <w:tc>
          <w:tcPr>
            <w:tcW w:w="181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8个支部、1个总支、知联部，每个1万元，合计10万元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continue"/>
            <w:noWrap w:val="0"/>
            <w:vAlign w:val="center"/>
          </w:tcPr>
          <w:p>
            <w:pPr>
              <w:widowControl/>
              <w:jc w:val="left"/>
              <w:rPr>
                <w:rFonts w:hint="eastAsia" w:ascii="方正书宋简体" w:hAnsi="宋体" w:eastAsia="方正书宋简体" w:cs="宋体"/>
                <w:kern w:val="0"/>
                <w:sz w:val="16"/>
                <w:szCs w:val="16"/>
              </w:rPr>
            </w:pPr>
          </w:p>
        </w:tc>
        <w:tc>
          <w:tcPr>
            <w:tcW w:w="517"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项目效益</w:t>
            </w:r>
          </w:p>
        </w:tc>
        <w:tc>
          <w:tcPr>
            <w:tcW w:w="682"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经济效益指标</w:t>
            </w:r>
          </w:p>
        </w:tc>
        <w:tc>
          <w:tcPr>
            <w:tcW w:w="144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1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continue"/>
            <w:noWrap w:val="0"/>
            <w:vAlign w:val="center"/>
          </w:tcPr>
          <w:p>
            <w:pPr>
              <w:widowControl/>
              <w:jc w:val="left"/>
              <w:rPr>
                <w:rFonts w:hint="eastAsia" w:ascii="方正书宋简体" w:hAnsi="宋体" w:eastAsia="方正书宋简体" w:cs="宋体"/>
                <w:kern w:val="0"/>
                <w:sz w:val="16"/>
                <w:szCs w:val="16"/>
              </w:rPr>
            </w:pPr>
          </w:p>
        </w:tc>
        <w:tc>
          <w:tcPr>
            <w:tcW w:w="517" w:type="pct"/>
            <w:vMerge w:val="continue"/>
            <w:noWrap w:val="0"/>
            <w:vAlign w:val="center"/>
          </w:tcPr>
          <w:p>
            <w:pPr>
              <w:widowControl/>
              <w:jc w:val="left"/>
              <w:rPr>
                <w:rFonts w:hint="eastAsia" w:ascii="方正书宋简体" w:hAnsi="宋体" w:eastAsia="方正书宋简体" w:cs="宋体"/>
                <w:kern w:val="0"/>
                <w:sz w:val="16"/>
                <w:szCs w:val="16"/>
              </w:rPr>
            </w:pPr>
          </w:p>
        </w:tc>
        <w:tc>
          <w:tcPr>
            <w:tcW w:w="682"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社会效益指标</w:t>
            </w:r>
          </w:p>
        </w:tc>
        <w:tc>
          <w:tcPr>
            <w:tcW w:w="144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预期目标</w:t>
            </w:r>
          </w:p>
        </w:tc>
        <w:tc>
          <w:tcPr>
            <w:tcW w:w="181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调动仁和区各民主党派及无党派代表人士围绕区委、区政府的中心工作、重点工作开展工作调研，为政府决策出谋划策，为仁和区经济建设服务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continue"/>
            <w:noWrap w:val="0"/>
            <w:vAlign w:val="center"/>
          </w:tcPr>
          <w:p>
            <w:pPr>
              <w:widowControl/>
              <w:jc w:val="left"/>
              <w:rPr>
                <w:rFonts w:hint="eastAsia" w:ascii="方正书宋简体" w:hAnsi="宋体" w:eastAsia="方正书宋简体" w:cs="宋体"/>
                <w:kern w:val="0"/>
                <w:sz w:val="16"/>
                <w:szCs w:val="16"/>
              </w:rPr>
            </w:pPr>
          </w:p>
        </w:tc>
        <w:tc>
          <w:tcPr>
            <w:tcW w:w="517" w:type="pct"/>
            <w:vMerge w:val="continue"/>
            <w:noWrap w:val="0"/>
            <w:vAlign w:val="center"/>
          </w:tcPr>
          <w:p>
            <w:pPr>
              <w:widowControl/>
              <w:jc w:val="left"/>
              <w:rPr>
                <w:rFonts w:hint="eastAsia" w:ascii="方正书宋简体" w:hAnsi="宋体" w:eastAsia="方正书宋简体" w:cs="宋体"/>
                <w:kern w:val="0"/>
                <w:sz w:val="16"/>
                <w:szCs w:val="16"/>
              </w:rPr>
            </w:pPr>
          </w:p>
        </w:tc>
        <w:tc>
          <w:tcPr>
            <w:tcW w:w="682"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生态效益指标</w:t>
            </w:r>
          </w:p>
        </w:tc>
        <w:tc>
          <w:tcPr>
            <w:tcW w:w="144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16"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continue"/>
            <w:noWrap w:val="0"/>
            <w:vAlign w:val="center"/>
          </w:tcPr>
          <w:p>
            <w:pPr>
              <w:widowControl/>
              <w:jc w:val="left"/>
              <w:rPr>
                <w:rFonts w:hint="eastAsia" w:ascii="方正书宋简体" w:hAnsi="宋体" w:eastAsia="方正书宋简体" w:cs="宋体"/>
                <w:kern w:val="0"/>
                <w:sz w:val="16"/>
                <w:szCs w:val="16"/>
              </w:rPr>
            </w:pPr>
          </w:p>
        </w:tc>
        <w:tc>
          <w:tcPr>
            <w:tcW w:w="517" w:type="pct"/>
            <w:vMerge w:val="continue"/>
            <w:noWrap w:val="0"/>
            <w:vAlign w:val="center"/>
          </w:tcPr>
          <w:p>
            <w:pPr>
              <w:widowControl/>
              <w:jc w:val="left"/>
              <w:rPr>
                <w:rFonts w:hint="eastAsia" w:ascii="方正书宋简体" w:hAnsi="宋体" w:eastAsia="方正书宋简体" w:cs="宋体"/>
                <w:kern w:val="0"/>
                <w:sz w:val="16"/>
                <w:szCs w:val="16"/>
              </w:rPr>
            </w:pPr>
          </w:p>
        </w:tc>
        <w:tc>
          <w:tcPr>
            <w:tcW w:w="682"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可持续影响指标</w:t>
            </w:r>
          </w:p>
        </w:tc>
        <w:tc>
          <w:tcPr>
            <w:tcW w:w="1441" w:type="pct"/>
            <w:noWrap w:val="0"/>
            <w:vAlign w:val="center"/>
          </w:tcPr>
          <w:p>
            <w:pPr>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16" w:type="pct"/>
            <w:noWrap w:val="0"/>
            <w:vAlign w:val="center"/>
          </w:tcPr>
          <w:p>
            <w:pPr>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continue"/>
            <w:noWrap w:val="0"/>
            <w:vAlign w:val="center"/>
          </w:tcPr>
          <w:p>
            <w:pPr>
              <w:widowControl/>
              <w:jc w:val="left"/>
              <w:rPr>
                <w:rFonts w:hint="eastAsia" w:ascii="方正书宋简体" w:hAnsi="宋体" w:eastAsia="方正书宋简体" w:cs="宋体"/>
                <w:kern w:val="0"/>
                <w:sz w:val="16"/>
                <w:szCs w:val="16"/>
              </w:rPr>
            </w:pPr>
          </w:p>
        </w:tc>
        <w:tc>
          <w:tcPr>
            <w:tcW w:w="518"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满意度指标 </w:t>
            </w:r>
          </w:p>
        </w:tc>
        <w:tc>
          <w:tcPr>
            <w:tcW w:w="683"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服务对象满意度指标 </w:t>
            </w:r>
          </w:p>
        </w:tc>
        <w:tc>
          <w:tcPr>
            <w:tcW w:w="144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各民主党派</w:t>
            </w:r>
          </w:p>
        </w:tc>
        <w:tc>
          <w:tcPr>
            <w:tcW w:w="1817"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≥95%</w:t>
            </w:r>
          </w:p>
        </w:tc>
      </w:tr>
    </w:tbl>
    <w:p>
      <w:pPr>
        <w:tabs>
          <w:tab w:val="right" w:leader="dot" w:pos="9040"/>
          <w:tab w:val="right" w:leader="middleDot" w:pos="9240"/>
        </w:tabs>
        <w:spacing w:line="400" w:lineRule="exact"/>
        <w:ind w:left="315" w:hanging="315" w:hangingChars="150"/>
        <w:jc w:val="center"/>
        <w:rPr>
          <w:rFonts w:hint="eastAsia" w:ascii="方正小标宋简体" w:eastAsia="方正小标宋简体"/>
          <w:sz w:val="28"/>
          <w:szCs w:val="28"/>
        </w:rPr>
      </w:pPr>
      <w:r>
        <w:rPr>
          <w:rFonts w:eastAsia="方正书宋简体"/>
        </w:rPr>
        <w:br w:type="page"/>
      </w:r>
      <w:r>
        <w:rPr>
          <w:rFonts w:hint="eastAsia" w:ascii="方正小标宋简体" w:eastAsia="方正小标宋简体"/>
          <w:sz w:val="28"/>
          <w:szCs w:val="28"/>
        </w:rPr>
        <w:t>部门（单位）预算项目支出绩效目标申报表</w:t>
      </w:r>
    </w:p>
    <w:p>
      <w:pPr>
        <w:tabs>
          <w:tab w:val="right" w:leader="dot" w:pos="9040"/>
          <w:tab w:val="right" w:leader="middleDot" w:pos="9240"/>
        </w:tabs>
        <w:spacing w:line="400" w:lineRule="exact"/>
        <w:ind w:left="315" w:hanging="315" w:hangingChars="150"/>
        <w:jc w:val="center"/>
        <w:rPr>
          <w:rFonts w:hint="eastAsia" w:ascii="方正书宋简体" w:hAnsi="方正书宋简体" w:eastAsia="方正书宋简体" w:cs="方正书宋简体"/>
        </w:rPr>
      </w:pPr>
      <w:r>
        <w:rPr>
          <w:rFonts w:hint="eastAsia" w:ascii="方正书宋简体" w:hAnsi="方正书宋简体" w:eastAsia="方正书宋简体" w:cs="方正书宋简体"/>
        </w:rPr>
        <w:t>（2021年度）</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926"/>
        <w:gridCol w:w="1169"/>
        <w:gridCol w:w="2440"/>
        <w:gridCol w:w="3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53" w:type="pct"/>
            <w:gridSpan w:val="3"/>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项目名称 </w:t>
            </w:r>
          </w:p>
        </w:tc>
        <w:tc>
          <w:tcPr>
            <w:tcW w:w="3246" w:type="pct"/>
            <w:gridSpan w:val="2"/>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仁和区侨台办、侨联开展“五有”经费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53" w:type="pct"/>
            <w:gridSpan w:val="3"/>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预算单位</w:t>
            </w:r>
          </w:p>
        </w:tc>
        <w:tc>
          <w:tcPr>
            <w:tcW w:w="3246" w:type="pct"/>
            <w:gridSpan w:val="2"/>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中国共产党攀枝花市仁和区委统战部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53" w:type="pct"/>
            <w:gridSpan w:val="3"/>
            <w:vMerge w:val="restart"/>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项目资金(万元)</w:t>
            </w:r>
          </w:p>
        </w:tc>
        <w:tc>
          <w:tcPr>
            <w:tcW w:w="143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年度资金总额： </w:t>
            </w:r>
          </w:p>
        </w:tc>
        <w:tc>
          <w:tcPr>
            <w:tcW w:w="181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53" w:type="pct"/>
            <w:gridSpan w:val="3"/>
            <w:vMerge w:val="continue"/>
            <w:noWrap w:val="0"/>
            <w:vAlign w:val="center"/>
          </w:tcPr>
          <w:p>
            <w:pPr>
              <w:widowControl/>
              <w:jc w:val="left"/>
              <w:rPr>
                <w:rFonts w:hint="eastAsia" w:ascii="方正书宋简体" w:hAnsi="宋体" w:eastAsia="方正书宋简体" w:cs="宋体"/>
                <w:kern w:val="0"/>
                <w:sz w:val="16"/>
                <w:szCs w:val="16"/>
              </w:rPr>
            </w:pPr>
          </w:p>
        </w:tc>
        <w:tc>
          <w:tcPr>
            <w:tcW w:w="143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其中：财政拨款 </w:t>
            </w:r>
          </w:p>
        </w:tc>
        <w:tc>
          <w:tcPr>
            <w:tcW w:w="181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753" w:type="pct"/>
            <w:gridSpan w:val="3"/>
            <w:vMerge w:val="continue"/>
            <w:noWrap w:val="0"/>
            <w:vAlign w:val="center"/>
          </w:tcPr>
          <w:p>
            <w:pPr>
              <w:widowControl/>
              <w:jc w:val="left"/>
              <w:rPr>
                <w:rFonts w:hint="eastAsia" w:ascii="方正书宋简体" w:hAnsi="宋体" w:eastAsia="方正书宋简体" w:cs="宋体"/>
                <w:kern w:val="0"/>
                <w:sz w:val="16"/>
                <w:szCs w:val="16"/>
              </w:rPr>
            </w:pPr>
          </w:p>
        </w:tc>
        <w:tc>
          <w:tcPr>
            <w:tcW w:w="143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其他资金 </w:t>
            </w:r>
          </w:p>
        </w:tc>
        <w:tc>
          <w:tcPr>
            <w:tcW w:w="181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24"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总体目标 </w:t>
            </w:r>
          </w:p>
        </w:tc>
        <w:tc>
          <w:tcPr>
            <w:tcW w:w="4475" w:type="pct"/>
            <w:gridSpan w:val="4"/>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24" w:type="pct"/>
            <w:vMerge w:val="continue"/>
            <w:noWrap w:val="0"/>
            <w:vAlign w:val="center"/>
          </w:tcPr>
          <w:p>
            <w:pPr>
              <w:widowControl/>
              <w:jc w:val="left"/>
              <w:rPr>
                <w:rFonts w:hint="eastAsia" w:ascii="方正书宋简体" w:hAnsi="宋体" w:eastAsia="方正书宋简体" w:cs="宋体"/>
                <w:kern w:val="0"/>
                <w:sz w:val="16"/>
                <w:szCs w:val="16"/>
              </w:rPr>
            </w:pPr>
          </w:p>
        </w:tc>
        <w:tc>
          <w:tcPr>
            <w:tcW w:w="4475" w:type="pct"/>
            <w:gridSpan w:val="4"/>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按照攀委改办{2017}62号、攀委办【2014】41号文要求，保障仁和区侨联工作有组织、有队伍、有经费、有活动的“五”有要求，凝聚侨心，汇聚侨智、发挥侨力、维护侨益，为仁和经济建设献计出力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24"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绩效指标 </w:t>
            </w:r>
          </w:p>
        </w:tc>
        <w:tc>
          <w:tcPr>
            <w:tcW w:w="543"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一级指标 </w:t>
            </w:r>
          </w:p>
        </w:tc>
        <w:tc>
          <w:tcPr>
            <w:tcW w:w="685"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二级指标 </w:t>
            </w:r>
          </w:p>
        </w:tc>
        <w:tc>
          <w:tcPr>
            <w:tcW w:w="1431"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三级指标 </w:t>
            </w:r>
          </w:p>
        </w:tc>
        <w:tc>
          <w:tcPr>
            <w:tcW w:w="1814"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4"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3"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项目完成</w:t>
            </w:r>
          </w:p>
        </w:tc>
        <w:tc>
          <w:tcPr>
            <w:tcW w:w="685"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数量指标 </w:t>
            </w:r>
          </w:p>
        </w:tc>
        <w:tc>
          <w:tcPr>
            <w:tcW w:w="143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侨办、侨联</w:t>
            </w:r>
          </w:p>
        </w:tc>
        <w:tc>
          <w:tcPr>
            <w:tcW w:w="181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2个统战组织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24"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3" w:type="pct"/>
            <w:vMerge w:val="continue"/>
            <w:noWrap w:val="0"/>
            <w:vAlign w:val="center"/>
          </w:tcPr>
          <w:p>
            <w:pPr>
              <w:widowControl/>
              <w:jc w:val="left"/>
              <w:rPr>
                <w:rFonts w:hint="eastAsia" w:ascii="方正书宋简体" w:hAnsi="宋体" w:eastAsia="方正书宋简体" w:cs="宋体"/>
                <w:kern w:val="0"/>
                <w:sz w:val="16"/>
                <w:szCs w:val="16"/>
              </w:rPr>
            </w:pPr>
          </w:p>
        </w:tc>
        <w:tc>
          <w:tcPr>
            <w:tcW w:w="685"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质量指标 </w:t>
            </w:r>
          </w:p>
        </w:tc>
        <w:tc>
          <w:tcPr>
            <w:tcW w:w="143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保障仁和区侨务工作正常开展</w:t>
            </w:r>
          </w:p>
        </w:tc>
        <w:tc>
          <w:tcPr>
            <w:tcW w:w="181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侨办、侨联凝聚侨心、汇聚侨智、发挥侨力、维护侨益，为仁和经济建设献计出力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4"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3" w:type="pct"/>
            <w:vMerge w:val="continue"/>
            <w:noWrap w:val="0"/>
            <w:vAlign w:val="center"/>
          </w:tcPr>
          <w:p>
            <w:pPr>
              <w:widowControl/>
              <w:jc w:val="left"/>
              <w:rPr>
                <w:rFonts w:hint="eastAsia" w:ascii="方正书宋简体" w:hAnsi="宋体" w:eastAsia="方正书宋简体" w:cs="宋体"/>
                <w:kern w:val="0"/>
                <w:sz w:val="16"/>
                <w:szCs w:val="16"/>
              </w:rPr>
            </w:pPr>
          </w:p>
        </w:tc>
        <w:tc>
          <w:tcPr>
            <w:tcW w:w="685"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时效指标 </w:t>
            </w:r>
          </w:p>
        </w:tc>
        <w:tc>
          <w:tcPr>
            <w:tcW w:w="143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完成时限</w:t>
            </w:r>
          </w:p>
        </w:tc>
        <w:tc>
          <w:tcPr>
            <w:tcW w:w="181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20121年底完成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4"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3" w:type="pct"/>
            <w:vMerge w:val="continue"/>
            <w:noWrap w:val="0"/>
            <w:vAlign w:val="center"/>
          </w:tcPr>
          <w:p>
            <w:pPr>
              <w:widowControl/>
              <w:jc w:val="left"/>
              <w:rPr>
                <w:rFonts w:hint="eastAsia" w:ascii="方正书宋简体" w:hAnsi="宋体" w:eastAsia="方正书宋简体" w:cs="宋体"/>
                <w:kern w:val="0"/>
                <w:sz w:val="16"/>
                <w:szCs w:val="16"/>
              </w:rPr>
            </w:pPr>
          </w:p>
        </w:tc>
        <w:tc>
          <w:tcPr>
            <w:tcW w:w="685"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成本指标</w:t>
            </w:r>
          </w:p>
        </w:tc>
        <w:tc>
          <w:tcPr>
            <w:tcW w:w="143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需要资金</w:t>
            </w:r>
          </w:p>
        </w:tc>
        <w:tc>
          <w:tcPr>
            <w:tcW w:w="181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4"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3"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项目效益</w:t>
            </w:r>
          </w:p>
        </w:tc>
        <w:tc>
          <w:tcPr>
            <w:tcW w:w="685"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经济效益指标</w:t>
            </w:r>
          </w:p>
        </w:tc>
        <w:tc>
          <w:tcPr>
            <w:tcW w:w="143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1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24"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3" w:type="pct"/>
            <w:vMerge w:val="continue"/>
            <w:noWrap w:val="0"/>
            <w:vAlign w:val="center"/>
          </w:tcPr>
          <w:p>
            <w:pPr>
              <w:widowControl/>
              <w:jc w:val="left"/>
              <w:rPr>
                <w:rFonts w:hint="eastAsia" w:ascii="方正书宋简体" w:hAnsi="宋体" w:eastAsia="方正书宋简体" w:cs="宋体"/>
                <w:kern w:val="0"/>
                <w:sz w:val="16"/>
                <w:szCs w:val="16"/>
              </w:rPr>
            </w:pPr>
          </w:p>
        </w:tc>
        <w:tc>
          <w:tcPr>
            <w:tcW w:w="685"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社会效益指标</w:t>
            </w:r>
          </w:p>
        </w:tc>
        <w:tc>
          <w:tcPr>
            <w:tcW w:w="143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预期目标</w:t>
            </w:r>
          </w:p>
        </w:tc>
        <w:tc>
          <w:tcPr>
            <w:tcW w:w="181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侨办、侨联凝聚侨心、汇聚侨智、发挥侨力、维护侨益，为仁和经济建设献计出力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4"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3" w:type="pct"/>
            <w:vMerge w:val="continue"/>
            <w:noWrap w:val="0"/>
            <w:vAlign w:val="center"/>
          </w:tcPr>
          <w:p>
            <w:pPr>
              <w:widowControl/>
              <w:jc w:val="left"/>
              <w:rPr>
                <w:rFonts w:hint="eastAsia" w:ascii="方正书宋简体" w:hAnsi="宋体" w:eastAsia="方正书宋简体" w:cs="宋体"/>
                <w:kern w:val="0"/>
                <w:sz w:val="16"/>
                <w:szCs w:val="16"/>
              </w:rPr>
            </w:pPr>
          </w:p>
        </w:tc>
        <w:tc>
          <w:tcPr>
            <w:tcW w:w="685"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生态效益指标</w:t>
            </w:r>
          </w:p>
        </w:tc>
        <w:tc>
          <w:tcPr>
            <w:tcW w:w="143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1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4"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3" w:type="pct"/>
            <w:vMerge w:val="continue"/>
            <w:noWrap w:val="0"/>
            <w:vAlign w:val="center"/>
          </w:tcPr>
          <w:p>
            <w:pPr>
              <w:widowControl/>
              <w:jc w:val="left"/>
              <w:rPr>
                <w:rFonts w:hint="eastAsia" w:ascii="方正书宋简体" w:hAnsi="宋体" w:eastAsia="方正书宋简体" w:cs="宋体"/>
                <w:kern w:val="0"/>
                <w:sz w:val="16"/>
                <w:szCs w:val="16"/>
              </w:rPr>
            </w:pPr>
          </w:p>
        </w:tc>
        <w:tc>
          <w:tcPr>
            <w:tcW w:w="685"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可持续影响指标</w:t>
            </w:r>
          </w:p>
        </w:tc>
        <w:tc>
          <w:tcPr>
            <w:tcW w:w="143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181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24" w:type="pct"/>
            <w:vMerge w:val="continue"/>
            <w:noWrap w:val="0"/>
            <w:vAlign w:val="center"/>
          </w:tcPr>
          <w:p>
            <w:pPr>
              <w:widowControl/>
              <w:jc w:val="left"/>
              <w:rPr>
                <w:rFonts w:hint="eastAsia" w:ascii="方正书宋简体" w:hAnsi="宋体" w:eastAsia="方正书宋简体" w:cs="宋体"/>
                <w:kern w:val="0"/>
                <w:sz w:val="16"/>
                <w:szCs w:val="16"/>
              </w:rPr>
            </w:pPr>
          </w:p>
        </w:tc>
        <w:tc>
          <w:tcPr>
            <w:tcW w:w="543"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满意度指标 </w:t>
            </w:r>
          </w:p>
        </w:tc>
        <w:tc>
          <w:tcPr>
            <w:tcW w:w="685"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服务对象满意度指标 </w:t>
            </w:r>
          </w:p>
        </w:tc>
        <w:tc>
          <w:tcPr>
            <w:tcW w:w="1431"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仁和区“三胞三属”</w:t>
            </w:r>
          </w:p>
        </w:tc>
        <w:tc>
          <w:tcPr>
            <w:tcW w:w="181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≥90%</w:t>
            </w:r>
          </w:p>
        </w:tc>
      </w:tr>
    </w:tbl>
    <w:p>
      <w:pPr>
        <w:tabs>
          <w:tab w:val="right" w:leader="dot" w:pos="9040"/>
          <w:tab w:val="right" w:leader="middleDot" w:pos="9240"/>
        </w:tabs>
        <w:spacing w:line="400" w:lineRule="exact"/>
        <w:ind w:left="315" w:hanging="315" w:hangingChars="150"/>
        <w:jc w:val="center"/>
        <w:rPr>
          <w:rFonts w:hint="eastAsia" w:ascii="方正小标宋简体" w:eastAsia="方正小标宋简体"/>
          <w:sz w:val="28"/>
          <w:szCs w:val="28"/>
        </w:rPr>
      </w:pPr>
      <w:r>
        <w:rPr>
          <w:rFonts w:eastAsia="方正书宋简体"/>
        </w:rPr>
        <w:br w:type="page"/>
      </w:r>
      <w:r>
        <w:rPr>
          <w:rFonts w:hint="eastAsia" w:ascii="方正小标宋简体" w:eastAsia="方正小标宋简体"/>
          <w:sz w:val="28"/>
          <w:szCs w:val="28"/>
        </w:rPr>
        <w:t>部门（单位）预算项目支出绩效目标申报表</w:t>
      </w:r>
    </w:p>
    <w:p>
      <w:pPr>
        <w:tabs>
          <w:tab w:val="right" w:leader="dot" w:pos="9040"/>
          <w:tab w:val="right" w:leader="middleDot" w:pos="9240"/>
        </w:tabs>
        <w:spacing w:line="400" w:lineRule="exact"/>
        <w:ind w:left="315" w:hanging="315" w:hangingChars="150"/>
        <w:jc w:val="center"/>
        <w:rPr>
          <w:rFonts w:hint="eastAsia" w:ascii="方正书宋简体" w:hAnsi="方正书宋简体" w:eastAsia="方正书宋简体" w:cs="方正书宋简体"/>
        </w:rPr>
      </w:pPr>
      <w:r>
        <w:rPr>
          <w:rFonts w:hint="eastAsia" w:ascii="方正书宋简体" w:hAnsi="方正书宋简体" w:eastAsia="方正书宋简体" w:cs="方正书宋简体"/>
        </w:rPr>
        <w:t>（2021年度）</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34"/>
        <w:gridCol w:w="342"/>
        <w:gridCol w:w="34"/>
        <w:gridCol w:w="1257"/>
        <w:gridCol w:w="2305"/>
        <w:gridCol w:w="3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pct"/>
            <w:gridSpan w:val="5"/>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项目名称 </w:t>
            </w:r>
          </w:p>
        </w:tc>
        <w:tc>
          <w:tcPr>
            <w:tcW w:w="3379" w:type="pct"/>
            <w:gridSpan w:val="2"/>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走访慰问困难统战成员特别费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pct"/>
            <w:gridSpan w:val="5"/>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预算单位</w:t>
            </w:r>
          </w:p>
        </w:tc>
        <w:tc>
          <w:tcPr>
            <w:tcW w:w="3379" w:type="pct"/>
            <w:gridSpan w:val="2"/>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中国共产党攀枝花市仁和区委统战部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pct"/>
            <w:gridSpan w:val="5"/>
            <w:vMerge w:val="restart"/>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项目资金(万元)</w:t>
            </w:r>
          </w:p>
        </w:tc>
        <w:tc>
          <w:tcPr>
            <w:tcW w:w="135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年度资金总额： </w:t>
            </w:r>
          </w:p>
        </w:tc>
        <w:tc>
          <w:tcPr>
            <w:tcW w:w="202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pct"/>
            <w:gridSpan w:val="5"/>
            <w:vMerge w:val="continue"/>
            <w:noWrap w:val="0"/>
            <w:vAlign w:val="center"/>
          </w:tcPr>
          <w:p>
            <w:pPr>
              <w:widowControl/>
              <w:jc w:val="left"/>
              <w:rPr>
                <w:rFonts w:hint="eastAsia" w:ascii="方正书宋简体" w:hAnsi="宋体" w:eastAsia="方正书宋简体" w:cs="宋体"/>
                <w:kern w:val="0"/>
                <w:sz w:val="16"/>
                <w:szCs w:val="16"/>
              </w:rPr>
            </w:pPr>
          </w:p>
        </w:tc>
        <w:tc>
          <w:tcPr>
            <w:tcW w:w="135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其中：财政拨款 </w:t>
            </w:r>
          </w:p>
        </w:tc>
        <w:tc>
          <w:tcPr>
            <w:tcW w:w="202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pct"/>
            <w:gridSpan w:val="5"/>
            <w:vMerge w:val="continue"/>
            <w:noWrap w:val="0"/>
            <w:vAlign w:val="center"/>
          </w:tcPr>
          <w:p>
            <w:pPr>
              <w:widowControl/>
              <w:jc w:val="left"/>
              <w:rPr>
                <w:rFonts w:hint="eastAsia" w:ascii="方正书宋简体" w:hAnsi="宋体" w:eastAsia="方正书宋简体" w:cs="宋体"/>
                <w:kern w:val="0"/>
                <w:sz w:val="16"/>
                <w:szCs w:val="16"/>
              </w:rPr>
            </w:pPr>
          </w:p>
        </w:tc>
        <w:tc>
          <w:tcPr>
            <w:tcW w:w="135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其他资金 </w:t>
            </w:r>
          </w:p>
        </w:tc>
        <w:tc>
          <w:tcPr>
            <w:tcW w:w="202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总体目标 </w:t>
            </w:r>
          </w:p>
        </w:tc>
        <w:tc>
          <w:tcPr>
            <w:tcW w:w="4348" w:type="pct"/>
            <w:gridSpan w:val="6"/>
            <w:noWrap/>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Merge w:val="continue"/>
            <w:noWrap w:val="0"/>
            <w:vAlign w:val="center"/>
          </w:tcPr>
          <w:p>
            <w:pPr>
              <w:widowControl/>
              <w:jc w:val="left"/>
              <w:rPr>
                <w:rFonts w:hint="eastAsia" w:ascii="方正书宋简体" w:hAnsi="宋体" w:eastAsia="方正书宋简体" w:cs="宋体"/>
                <w:kern w:val="0"/>
                <w:sz w:val="16"/>
                <w:szCs w:val="16"/>
              </w:rPr>
            </w:pPr>
          </w:p>
        </w:tc>
        <w:tc>
          <w:tcPr>
            <w:tcW w:w="4348" w:type="pct"/>
            <w:gridSpan w:val="6"/>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2021年走访慰问仁和区起义投诚人员、黄浦军校学员、“三胞三属”10户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绩效指标 </w:t>
            </w:r>
          </w:p>
        </w:tc>
        <w:tc>
          <w:tcPr>
            <w:tcW w:w="210" w:type="pct"/>
            <w:gridSpan w:val="2"/>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一级指标 </w:t>
            </w:r>
          </w:p>
        </w:tc>
        <w:tc>
          <w:tcPr>
            <w:tcW w:w="758" w:type="pct"/>
            <w:gridSpan w:val="2"/>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二级指标 </w:t>
            </w:r>
          </w:p>
        </w:tc>
        <w:tc>
          <w:tcPr>
            <w:tcW w:w="1355"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三级指标 </w:t>
            </w:r>
          </w:p>
        </w:tc>
        <w:tc>
          <w:tcPr>
            <w:tcW w:w="2024"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指标值（包含数字及文字描述）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Merge w:val="continue"/>
            <w:noWrap w:val="0"/>
            <w:vAlign w:val="center"/>
          </w:tcPr>
          <w:p>
            <w:pPr>
              <w:widowControl/>
              <w:jc w:val="left"/>
              <w:rPr>
                <w:rFonts w:hint="eastAsia" w:ascii="方正书宋简体" w:hAnsi="宋体" w:eastAsia="方正书宋简体" w:cs="宋体"/>
                <w:kern w:val="0"/>
                <w:sz w:val="16"/>
                <w:szCs w:val="16"/>
              </w:rPr>
            </w:pPr>
          </w:p>
        </w:tc>
        <w:tc>
          <w:tcPr>
            <w:tcW w:w="210" w:type="pct"/>
            <w:gridSpan w:val="2"/>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项目完成</w:t>
            </w:r>
          </w:p>
        </w:tc>
        <w:tc>
          <w:tcPr>
            <w:tcW w:w="758" w:type="pct"/>
            <w:gridSpan w:val="2"/>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数量指标 </w:t>
            </w:r>
          </w:p>
        </w:tc>
        <w:tc>
          <w:tcPr>
            <w:tcW w:w="135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困难统战成员户数</w:t>
            </w:r>
          </w:p>
        </w:tc>
        <w:tc>
          <w:tcPr>
            <w:tcW w:w="202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走访慰问10户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Merge w:val="continue"/>
            <w:noWrap w:val="0"/>
            <w:vAlign w:val="center"/>
          </w:tcPr>
          <w:p>
            <w:pPr>
              <w:widowControl/>
              <w:jc w:val="left"/>
              <w:rPr>
                <w:rFonts w:hint="eastAsia" w:ascii="方正书宋简体" w:hAnsi="宋体" w:eastAsia="方正书宋简体" w:cs="宋体"/>
                <w:kern w:val="0"/>
                <w:sz w:val="16"/>
                <w:szCs w:val="16"/>
              </w:rPr>
            </w:pPr>
          </w:p>
        </w:tc>
        <w:tc>
          <w:tcPr>
            <w:tcW w:w="210" w:type="pct"/>
            <w:gridSpan w:val="2"/>
            <w:vMerge w:val="continue"/>
            <w:noWrap w:val="0"/>
            <w:vAlign w:val="center"/>
          </w:tcPr>
          <w:p>
            <w:pPr>
              <w:widowControl/>
              <w:jc w:val="left"/>
              <w:rPr>
                <w:rFonts w:hint="eastAsia" w:ascii="方正书宋简体" w:hAnsi="宋体" w:eastAsia="方正书宋简体" w:cs="宋体"/>
                <w:kern w:val="0"/>
                <w:sz w:val="16"/>
                <w:szCs w:val="16"/>
              </w:rPr>
            </w:pPr>
          </w:p>
        </w:tc>
        <w:tc>
          <w:tcPr>
            <w:tcW w:w="758" w:type="pct"/>
            <w:gridSpan w:val="2"/>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质量指标 </w:t>
            </w:r>
          </w:p>
        </w:tc>
        <w:tc>
          <w:tcPr>
            <w:tcW w:w="135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按时、按量走访慰问统战成员</w:t>
            </w:r>
          </w:p>
        </w:tc>
        <w:tc>
          <w:tcPr>
            <w:tcW w:w="202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保证走访10户统战成员，维护社会和谐稳定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Merge w:val="continue"/>
            <w:noWrap w:val="0"/>
            <w:vAlign w:val="center"/>
          </w:tcPr>
          <w:p>
            <w:pPr>
              <w:widowControl/>
              <w:jc w:val="left"/>
              <w:rPr>
                <w:rFonts w:hint="eastAsia" w:ascii="方正书宋简体" w:hAnsi="宋体" w:eastAsia="方正书宋简体" w:cs="宋体"/>
                <w:kern w:val="0"/>
                <w:sz w:val="16"/>
                <w:szCs w:val="16"/>
              </w:rPr>
            </w:pPr>
          </w:p>
        </w:tc>
        <w:tc>
          <w:tcPr>
            <w:tcW w:w="210" w:type="pct"/>
            <w:gridSpan w:val="2"/>
            <w:vMerge w:val="continue"/>
            <w:noWrap w:val="0"/>
            <w:vAlign w:val="center"/>
          </w:tcPr>
          <w:p>
            <w:pPr>
              <w:widowControl/>
              <w:jc w:val="left"/>
              <w:rPr>
                <w:rFonts w:hint="eastAsia" w:ascii="方正书宋简体" w:hAnsi="宋体" w:eastAsia="方正书宋简体" w:cs="宋体"/>
                <w:kern w:val="0"/>
                <w:sz w:val="16"/>
                <w:szCs w:val="16"/>
              </w:rPr>
            </w:pPr>
          </w:p>
        </w:tc>
        <w:tc>
          <w:tcPr>
            <w:tcW w:w="758" w:type="pct"/>
            <w:gridSpan w:val="2"/>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时效指标 </w:t>
            </w:r>
          </w:p>
        </w:tc>
        <w:tc>
          <w:tcPr>
            <w:tcW w:w="135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完成时限</w:t>
            </w:r>
          </w:p>
        </w:tc>
        <w:tc>
          <w:tcPr>
            <w:tcW w:w="202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2021年底完成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Merge w:val="continue"/>
            <w:noWrap w:val="0"/>
            <w:vAlign w:val="center"/>
          </w:tcPr>
          <w:p>
            <w:pPr>
              <w:widowControl/>
              <w:jc w:val="left"/>
              <w:rPr>
                <w:rFonts w:hint="eastAsia" w:ascii="方正书宋简体" w:hAnsi="宋体" w:eastAsia="方正书宋简体" w:cs="宋体"/>
                <w:kern w:val="0"/>
                <w:sz w:val="16"/>
                <w:szCs w:val="16"/>
              </w:rPr>
            </w:pPr>
          </w:p>
        </w:tc>
        <w:tc>
          <w:tcPr>
            <w:tcW w:w="210" w:type="pct"/>
            <w:gridSpan w:val="2"/>
            <w:vMerge w:val="continue"/>
            <w:noWrap w:val="0"/>
            <w:vAlign w:val="center"/>
          </w:tcPr>
          <w:p>
            <w:pPr>
              <w:widowControl/>
              <w:jc w:val="left"/>
              <w:rPr>
                <w:rFonts w:hint="eastAsia" w:ascii="方正书宋简体" w:hAnsi="宋体" w:eastAsia="方正书宋简体" w:cs="宋体"/>
                <w:kern w:val="0"/>
                <w:sz w:val="16"/>
                <w:szCs w:val="16"/>
              </w:rPr>
            </w:pPr>
          </w:p>
        </w:tc>
        <w:tc>
          <w:tcPr>
            <w:tcW w:w="758" w:type="pct"/>
            <w:gridSpan w:val="2"/>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成本指标</w:t>
            </w:r>
          </w:p>
        </w:tc>
        <w:tc>
          <w:tcPr>
            <w:tcW w:w="135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需要资金</w:t>
            </w:r>
          </w:p>
        </w:tc>
        <w:tc>
          <w:tcPr>
            <w:tcW w:w="202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走访10户统战成员，每户500元，合计5000元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Merge w:val="continue"/>
            <w:noWrap w:val="0"/>
            <w:vAlign w:val="center"/>
          </w:tcPr>
          <w:p>
            <w:pPr>
              <w:widowControl/>
              <w:jc w:val="left"/>
              <w:rPr>
                <w:rFonts w:hint="eastAsia" w:ascii="方正书宋简体" w:hAnsi="宋体" w:eastAsia="方正书宋简体" w:cs="宋体"/>
                <w:kern w:val="0"/>
                <w:sz w:val="16"/>
                <w:szCs w:val="16"/>
              </w:rPr>
            </w:pPr>
          </w:p>
        </w:tc>
        <w:tc>
          <w:tcPr>
            <w:tcW w:w="210" w:type="pct"/>
            <w:gridSpan w:val="2"/>
            <w:vMerge w:val="restar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项目效益</w:t>
            </w:r>
          </w:p>
        </w:tc>
        <w:tc>
          <w:tcPr>
            <w:tcW w:w="758" w:type="pct"/>
            <w:gridSpan w:val="2"/>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经济效益指标</w:t>
            </w:r>
          </w:p>
        </w:tc>
        <w:tc>
          <w:tcPr>
            <w:tcW w:w="135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202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Merge w:val="continue"/>
            <w:noWrap w:val="0"/>
            <w:vAlign w:val="center"/>
          </w:tcPr>
          <w:p>
            <w:pPr>
              <w:widowControl/>
              <w:jc w:val="left"/>
              <w:rPr>
                <w:rFonts w:hint="eastAsia" w:ascii="方正书宋简体" w:hAnsi="宋体" w:eastAsia="方正书宋简体" w:cs="宋体"/>
                <w:kern w:val="0"/>
                <w:sz w:val="16"/>
                <w:szCs w:val="16"/>
              </w:rPr>
            </w:pPr>
          </w:p>
        </w:tc>
        <w:tc>
          <w:tcPr>
            <w:tcW w:w="210" w:type="pct"/>
            <w:gridSpan w:val="2"/>
            <w:vMerge w:val="continue"/>
            <w:noWrap w:val="0"/>
            <w:vAlign w:val="center"/>
          </w:tcPr>
          <w:p>
            <w:pPr>
              <w:widowControl/>
              <w:jc w:val="left"/>
              <w:rPr>
                <w:rFonts w:hint="eastAsia" w:ascii="方正书宋简体" w:hAnsi="宋体" w:eastAsia="方正书宋简体" w:cs="宋体"/>
                <w:kern w:val="0"/>
                <w:sz w:val="16"/>
                <w:szCs w:val="16"/>
              </w:rPr>
            </w:pPr>
          </w:p>
        </w:tc>
        <w:tc>
          <w:tcPr>
            <w:tcW w:w="758" w:type="pct"/>
            <w:gridSpan w:val="2"/>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社会效益指标</w:t>
            </w:r>
          </w:p>
        </w:tc>
        <w:tc>
          <w:tcPr>
            <w:tcW w:w="135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预期目标</w:t>
            </w:r>
          </w:p>
        </w:tc>
        <w:tc>
          <w:tcPr>
            <w:tcW w:w="202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保证走访10户统战成员，维护社会和谐稳定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Merge w:val="continue"/>
            <w:noWrap w:val="0"/>
            <w:vAlign w:val="center"/>
          </w:tcPr>
          <w:p>
            <w:pPr>
              <w:widowControl/>
              <w:jc w:val="left"/>
              <w:rPr>
                <w:rFonts w:hint="eastAsia" w:ascii="方正书宋简体" w:hAnsi="宋体" w:eastAsia="方正书宋简体" w:cs="宋体"/>
                <w:kern w:val="0"/>
                <w:sz w:val="16"/>
                <w:szCs w:val="16"/>
              </w:rPr>
            </w:pPr>
          </w:p>
        </w:tc>
        <w:tc>
          <w:tcPr>
            <w:tcW w:w="210" w:type="pct"/>
            <w:gridSpan w:val="2"/>
            <w:vMerge w:val="continue"/>
            <w:noWrap w:val="0"/>
            <w:vAlign w:val="center"/>
          </w:tcPr>
          <w:p>
            <w:pPr>
              <w:widowControl/>
              <w:jc w:val="left"/>
              <w:rPr>
                <w:rFonts w:hint="eastAsia" w:ascii="方正书宋简体" w:hAnsi="宋体" w:eastAsia="方正书宋简体" w:cs="宋体"/>
                <w:kern w:val="0"/>
                <w:sz w:val="16"/>
                <w:szCs w:val="16"/>
              </w:rPr>
            </w:pPr>
          </w:p>
        </w:tc>
        <w:tc>
          <w:tcPr>
            <w:tcW w:w="758" w:type="pct"/>
            <w:gridSpan w:val="2"/>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生态效益指标</w:t>
            </w:r>
          </w:p>
        </w:tc>
        <w:tc>
          <w:tcPr>
            <w:tcW w:w="135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202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Merge w:val="continue"/>
            <w:noWrap w:val="0"/>
            <w:vAlign w:val="center"/>
          </w:tcPr>
          <w:p>
            <w:pPr>
              <w:widowControl/>
              <w:jc w:val="left"/>
              <w:rPr>
                <w:rFonts w:hint="eastAsia" w:ascii="方正书宋简体" w:hAnsi="宋体" w:eastAsia="方正书宋简体" w:cs="宋体"/>
                <w:kern w:val="0"/>
                <w:sz w:val="16"/>
                <w:szCs w:val="16"/>
              </w:rPr>
            </w:pPr>
          </w:p>
        </w:tc>
        <w:tc>
          <w:tcPr>
            <w:tcW w:w="210" w:type="pct"/>
            <w:gridSpan w:val="2"/>
            <w:vMerge w:val="continue"/>
            <w:noWrap w:val="0"/>
            <w:vAlign w:val="center"/>
          </w:tcPr>
          <w:p>
            <w:pPr>
              <w:widowControl/>
              <w:jc w:val="left"/>
              <w:rPr>
                <w:rFonts w:hint="eastAsia" w:ascii="方正书宋简体" w:hAnsi="宋体" w:eastAsia="方正书宋简体" w:cs="宋体"/>
                <w:kern w:val="0"/>
                <w:sz w:val="16"/>
                <w:szCs w:val="16"/>
              </w:rPr>
            </w:pPr>
          </w:p>
        </w:tc>
        <w:tc>
          <w:tcPr>
            <w:tcW w:w="758" w:type="pct"/>
            <w:gridSpan w:val="2"/>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可持续影响指标</w:t>
            </w:r>
          </w:p>
        </w:tc>
        <w:tc>
          <w:tcPr>
            <w:tcW w:w="135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202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pct"/>
            <w:vMerge w:val="continue"/>
            <w:noWrap w:val="0"/>
            <w:vAlign w:val="center"/>
          </w:tcPr>
          <w:p>
            <w:pPr>
              <w:widowControl/>
              <w:jc w:val="left"/>
              <w:rPr>
                <w:rFonts w:hint="eastAsia" w:ascii="方正书宋简体" w:hAnsi="宋体" w:eastAsia="方正书宋简体" w:cs="宋体"/>
                <w:kern w:val="0"/>
                <w:sz w:val="16"/>
                <w:szCs w:val="16"/>
              </w:rPr>
            </w:pPr>
          </w:p>
        </w:tc>
        <w:tc>
          <w:tcPr>
            <w:tcW w:w="210" w:type="pct"/>
            <w:gridSpan w:val="2"/>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满意度指标 </w:t>
            </w:r>
          </w:p>
        </w:tc>
        <w:tc>
          <w:tcPr>
            <w:tcW w:w="758" w:type="pct"/>
            <w:gridSpan w:val="2"/>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服务对象满意度指标 </w:t>
            </w:r>
          </w:p>
        </w:tc>
        <w:tc>
          <w:tcPr>
            <w:tcW w:w="135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仁和区起义投诚人员、黄浦军校学员、“三胞三属”困难户</w:t>
            </w:r>
          </w:p>
        </w:tc>
        <w:tc>
          <w:tcPr>
            <w:tcW w:w="202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gridSpan w:val="2"/>
            <w:vMerge w:val="restart"/>
            <w:noWrap w:val="0"/>
            <w:vAlign w:val="center"/>
          </w:tcPr>
          <w:p>
            <w:pPr>
              <w:widowControl/>
              <w:jc w:val="left"/>
              <w:rPr>
                <w:rFonts w:hint="eastAsia" w:ascii="方正书宋简体" w:hAnsi="宋体" w:eastAsia="方正书宋简体" w:cs="宋体"/>
                <w:kern w:val="0"/>
                <w:sz w:val="16"/>
                <w:szCs w:val="16"/>
              </w:rPr>
            </w:pPr>
            <w:r>
              <w:rPr>
                <w:rFonts w:eastAsia="方正书宋简体"/>
              </w:rPr>
              <w:br w:type="page"/>
            </w:r>
          </w:p>
        </w:tc>
        <w:tc>
          <w:tcPr>
            <w:tcW w:w="210" w:type="pct"/>
            <w:gridSpan w:val="2"/>
            <w:vMerge w:val="restart"/>
            <w:noWrap w:val="0"/>
            <w:vAlign w:val="center"/>
          </w:tcPr>
          <w:p>
            <w:pPr>
              <w:widowControl/>
              <w:jc w:val="left"/>
              <w:rPr>
                <w:rFonts w:hint="eastAsia" w:ascii="方正书宋简体" w:hAnsi="宋体" w:eastAsia="方正书宋简体" w:cs="宋体"/>
                <w:kern w:val="0"/>
                <w:sz w:val="16"/>
                <w:szCs w:val="16"/>
              </w:rPr>
            </w:pPr>
          </w:p>
        </w:tc>
        <w:tc>
          <w:tcPr>
            <w:tcW w:w="738"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生态效益指标</w:t>
            </w:r>
          </w:p>
        </w:tc>
        <w:tc>
          <w:tcPr>
            <w:tcW w:w="135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202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gridSpan w:val="2"/>
            <w:vMerge w:val="continue"/>
            <w:noWrap w:val="0"/>
            <w:vAlign w:val="center"/>
          </w:tcPr>
          <w:p>
            <w:pPr>
              <w:widowControl/>
              <w:jc w:val="left"/>
              <w:rPr>
                <w:rFonts w:hint="eastAsia" w:ascii="方正书宋简体" w:hAnsi="宋体" w:eastAsia="方正书宋简体" w:cs="宋体"/>
                <w:kern w:val="0"/>
                <w:sz w:val="16"/>
                <w:szCs w:val="16"/>
              </w:rPr>
            </w:pPr>
          </w:p>
        </w:tc>
        <w:tc>
          <w:tcPr>
            <w:tcW w:w="210" w:type="pct"/>
            <w:gridSpan w:val="2"/>
            <w:vMerge w:val="continue"/>
            <w:noWrap w:val="0"/>
            <w:vAlign w:val="center"/>
          </w:tcPr>
          <w:p>
            <w:pPr>
              <w:widowControl/>
              <w:jc w:val="left"/>
              <w:rPr>
                <w:rFonts w:hint="eastAsia" w:ascii="方正书宋简体" w:hAnsi="宋体" w:eastAsia="方正书宋简体" w:cs="宋体"/>
                <w:kern w:val="0"/>
                <w:sz w:val="16"/>
                <w:szCs w:val="16"/>
              </w:rPr>
            </w:pPr>
          </w:p>
        </w:tc>
        <w:tc>
          <w:tcPr>
            <w:tcW w:w="738"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可持续影响指标</w:t>
            </w:r>
          </w:p>
        </w:tc>
        <w:tc>
          <w:tcPr>
            <w:tcW w:w="135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c>
          <w:tcPr>
            <w:tcW w:w="202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pct"/>
            <w:gridSpan w:val="2"/>
            <w:vMerge w:val="continue"/>
            <w:noWrap w:val="0"/>
            <w:vAlign w:val="center"/>
          </w:tcPr>
          <w:p>
            <w:pPr>
              <w:widowControl/>
              <w:jc w:val="left"/>
              <w:rPr>
                <w:rFonts w:hint="eastAsia" w:ascii="方正书宋简体" w:hAnsi="宋体" w:eastAsia="方正书宋简体" w:cs="宋体"/>
                <w:kern w:val="0"/>
                <w:sz w:val="16"/>
                <w:szCs w:val="16"/>
              </w:rPr>
            </w:pPr>
          </w:p>
        </w:tc>
        <w:tc>
          <w:tcPr>
            <w:tcW w:w="210" w:type="pct"/>
            <w:gridSpan w:val="2"/>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满意度指标 </w:t>
            </w:r>
          </w:p>
        </w:tc>
        <w:tc>
          <w:tcPr>
            <w:tcW w:w="738" w:type="pct"/>
            <w:noWrap w:val="0"/>
            <w:vAlign w:val="center"/>
          </w:tcPr>
          <w:p>
            <w:pPr>
              <w:widowControl/>
              <w:jc w:val="center"/>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 xml:space="preserve">服务对象满意度指标 </w:t>
            </w:r>
          </w:p>
        </w:tc>
        <w:tc>
          <w:tcPr>
            <w:tcW w:w="1355"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通过开展此项工作，使得辖区部门和人民群众对工作实施的满意度达到较高水平</w:t>
            </w:r>
          </w:p>
        </w:tc>
        <w:tc>
          <w:tcPr>
            <w:tcW w:w="2024" w:type="pct"/>
            <w:noWrap w:val="0"/>
            <w:vAlign w:val="center"/>
          </w:tcPr>
          <w:p>
            <w:pPr>
              <w:widowControl/>
              <w:jc w:val="left"/>
              <w:rPr>
                <w:rFonts w:hint="eastAsia" w:ascii="方正书宋简体" w:hAnsi="宋体" w:eastAsia="方正书宋简体" w:cs="宋体"/>
                <w:kern w:val="0"/>
                <w:sz w:val="16"/>
                <w:szCs w:val="16"/>
              </w:rPr>
            </w:pPr>
            <w:r>
              <w:rPr>
                <w:rFonts w:hint="eastAsia" w:ascii="方正书宋简体" w:hAnsi="宋体" w:eastAsia="方正书宋简体" w:cs="宋体"/>
                <w:kern w:val="0"/>
                <w:sz w:val="16"/>
                <w:szCs w:val="16"/>
              </w:rPr>
              <w:t>2021年12月31日前完成相关工作，完成率≥98％</w:t>
            </w:r>
          </w:p>
        </w:tc>
      </w:tr>
    </w:tbl>
    <w:p>
      <w:r>
        <w:rPr>
          <w:rFonts w:eastAsia="方正书宋简体"/>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书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D0B2A"/>
    <w:rsid w:val="7DBD0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2021-03-23T10:03:00Z</dcterms:created>
  <dc:creator>晴天</dc:creator>
  <cp:lastModifiedBy>晴天</cp:lastModifiedBy>
  <dcterms:modified xsi:type="dcterms:W3CDTF">2021-03-23T10:04:51Z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84D73CFF86A54DCD9130C49574557A00</vt:lpwstr>
  </property>
</Properties>
</file>