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CA" w:rsidRPr="001D4F20" w:rsidRDefault="00D636CA" w:rsidP="001D4F20">
      <w:pPr>
        <w:widowControl/>
        <w:shd w:val="clear" w:color="auto" w:fill="FFFFFF"/>
        <w:spacing w:before="255" w:after="255"/>
        <w:ind w:firstLine="176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1D4F20">
        <w:rPr>
          <w:rFonts w:ascii="黑体" w:eastAsia="黑体" w:hAnsi="黑体" w:cs="Arial"/>
          <w:color w:val="000000"/>
          <w:kern w:val="0"/>
          <w:sz w:val="32"/>
          <w:szCs w:val="32"/>
        </w:rPr>
        <w:t>201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9</w:t>
      </w:r>
      <w:r w:rsidRPr="001D4F20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年部门整体支出绩效评价得分表</w:t>
      </w:r>
    </w:p>
    <w:tbl>
      <w:tblPr>
        <w:tblW w:w="949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95"/>
        <w:gridCol w:w="2265"/>
        <w:gridCol w:w="3405"/>
        <w:gridCol w:w="2130"/>
      </w:tblGrid>
      <w:tr w:rsidR="00D636CA" w:rsidRPr="005D721E" w:rsidTr="001D4F20">
        <w:trPr>
          <w:trHeight w:val="24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一级指标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得分</w:t>
            </w:r>
          </w:p>
        </w:tc>
      </w:tr>
      <w:tr w:rsidR="00D636CA" w:rsidRPr="005D721E" w:rsidTr="001D4F20">
        <w:trPr>
          <w:trHeight w:val="525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部门决策（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目标任务（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相关性（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36CA" w:rsidRPr="005D721E" w:rsidTr="001D4F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明确性（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36CA" w:rsidRPr="005D721E" w:rsidTr="001D4F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合理性（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36CA" w:rsidRPr="005D721E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预算编制（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测算依据（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636CA" w:rsidRPr="005D721E" w:rsidTr="001D4F2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目标管理（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636CA" w:rsidRPr="005D721E" w:rsidTr="001D4F20">
        <w:trPr>
          <w:trHeight w:val="480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综合管理（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30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专项资金分配时限（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省级财力专项预算分配时限（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636CA" w:rsidRPr="005D721E" w:rsidTr="001D4F2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中央专款分配合规率（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636CA" w:rsidRPr="005D721E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中期评估（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执行中期评估（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绩效监控（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预算执行进度监控（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绩效目标动态监控（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非税收入执收情况（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非税收入征收情况（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636CA" w:rsidRPr="005D721E" w:rsidTr="001D4F2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非税收入上缴情况（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636CA" w:rsidRPr="005D721E" w:rsidTr="001D4F2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资产管理（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资产管理信息化情况（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636CA" w:rsidRPr="005D721E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行政事业单位资产报告情况（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资产管理与预算管理相结合（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内控制度管理（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内部控制度健全完整（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信息公开（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预算公开（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1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决算公开（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 w:line="1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绩效信息公开（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绩效评价（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绩效评价开展（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636CA" w:rsidRPr="005D721E" w:rsidTr="001D4F20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12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评价结果应用（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 w:line="12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636CA" w:rsidRPr="005D721E" w:rsidTr="001D4F20">
        <w:trPr>
          <w:trHeight w:val="225"/>
        </w:trPr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部门绩效情况（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履职成效（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部门特性指标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 w:line="22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D636CA" w:rsidRPr="005D721E" w:rsidTr="001D4F20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1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 w:line="18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636CA" w:rsidRPr="005D721E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636CA" w:rsidRPr="005D721E" w:rsidTr="001D4F2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636CA" w:rsidRPr="005D721E" w:rsidTr="001D4F20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15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可持续发展能力（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 w:line="15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重点改革（重点工作）完成情况（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 w:line="150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36CA" w:rsidRPr="005D721E" w:rsidTr="001D4F2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科技（制度、方法、机制等）创新（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36CA" w:rsidRPr="005D721E" w:rsidTr="001D4F2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人才培养（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36CA" w:rsidRPr="005D721E" w:rsidTr="001D4F2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满意度（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协作部门满意度（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636CA" w:rsidRPr="005D721E" w:rsidTr="001D4F2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管理对象满意度（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636CA" w:rsidRPr="005D721E" w:rsidTr="001D4F2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636CA" w:rsidRPr="001D4F20" w:rsidRDefault="00D636CA" w:rsidP="001D4F2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社会公众满意度（</w:t>
            </w: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  <w:r w:rsidRPr="001D4F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CA" w:rsidRPr="001D4F20" w:rsidRDefault="00D636CA" w:rsidP="001D4F20">
            <w:pPr>
              <w:widowControl/>
              <w:spacing w:before="255" w:after="255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1D4F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636CA" w:rsidRPr="001D4F20" w:rsidRDefault="00D636CA" w:rsidP="001D4F20">
      <w:pPr>
        <w:widowControl/>
        <w:shd w:val="clear" w:color="auto" w:fill="FFFFFF"/>
        <w:spacing w:before="255" w:after="25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1D4F20">
        <w:rPr>
          <w:rFonts w:ascii="Arial" w:hAnsi="Arial" w:cs="Arial"/>
          <w:color w:val="333333"/>
          <w:kern w:val="0"/>
          <w:sz w:val="24"/>
          <w:szCs w:val="24"/>
        </w:rPr>
        <w:t> </w:t>
      </w:r>
    </w:p>
    <w:p w:rsidR="00D636CA" w:rsidRPr="001D4F20" w:rsidRDefault="00D636CA" w:rsidP="001D4F20">
      <w:pPr>
        <w:widowControl/>
        <w:shd w:val="clear" w:color="auto" w:fill="FFFFFF"/>
        <w:spacing w:before="255" w:after="255" w:line="600" w:lineRule="atLeast"/>
        <w:ind w:firstLine="643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1D4F20">
        <w:rPr>
          <w:rFonts w:ascii="Arial" w:hAnsi="Arial" w:cs="Arial"/>
          <w:color w:val="333333"/>
          <w:kern w:val="0"/>
          <w:sz w:val="24"/>
          <w:szCs w:val="24"/>
        </w:rPr>
        <w:t> </w:t>
      </w:r>
    </w:p>
    <w:p w:rsidR="00D636CA" w:rsidRPr="001D4F20" w:rsidRDefault="00D636CA"/>
    <w:sectPr w:rsidR="00D636CA" w:rsidRPr="001D4F20" w:rsidSect="0017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CA" w:rsidRDefault="00D636CA" w:rsidP="001D4F20">
      <w:r>
        <w:separator/>
      </w:r>
    </w:p>
  </w:endnote>
  <w:endnote w:type="continuationSeparator" w:id="0">
    <w:p w:rsidR="00D636CA" w:rsidRDefault="00D636CA" w:rsidP="001D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CA" w:rsidRDefault="00D636CA" w:rsidP="001D4F20">
      <w:r>
        <w:separator/>
      </w:r>
    </w:p>
  </w:footnote>
  <w:footnote w:type="continuationSeparator" w:id="0">
    <w:p w:rsidR="00D636CA" w:rsidRDefault="00D636CA" w:rsidP="001D4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F20"/>
    <w:rsid w:val="00117C30"/>
    <w:rsid w:val="00172F17"/>
    <w:rsid w:val="001D4F20"/>
    <w:rsid w:val="002642BF"/>
    <w:rsid w:val="004645E1"/>
    <w:rsid w:val="005D721E"/>
    <w:rsid w:val="00745382"/>
    <w:rsid w:val="00D636CA"/>
    <w:rsid w:val="00EA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4F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4F2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D4F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D4F2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103</Words>
  <Characters>592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杨晓凤tp</dc:creator>
  <cp:keywords/>
  <dc:description/>
  <cp:lastModifiedBy>asdmin1235</cp:lastModifiedBy>
  <cp:revision>5</cp:revision>
  <dcterms:created xsi:type="dcterms:W3CDTF">2019-03-13T09:06:00Z</dcterms:created>
  <dcterms:modified xsi:type="dcterms:W3CDTF">2020-10-20T04:44:00Z</dcterms:modified>
</cp:coreProperties>
</file>