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0" w:rsidRPr="001D4F20" w:rsidRDefault="001D4F20" w:rsidP="001D4F20">
      <w:pPr>
        <w:widowControl/>
        <w:shd w:val="clear" w:color="auto" w:fill="FFFFFF"/>
        <w:spacing w:before="255" w:after="255"/>
        <w:ind w:firstLine="176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D4F20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201</w:t>
      </w:r>
      <w:r w:rsidR="00745382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8</w:t>
      </w:r>
      <w:r w:rsidRPr="001D4F20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年部门整体支出绩效评价得分表</w:t>
      </w:r>
    </w:p>
    <w:tbl>
      <w:tblPr>
        <w:tblW w:w="9495" w:type="dxa"/>
        <w:tblInd w:w="-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5"/>
        <w:gridCol w:w="2265"/>
        <w:gridCol w:w="3405"/>
        <w:gridCol w:w="2130"/>
      </w:tblGrid>
      <w:tr w:rsidR="001D4F20" w:rsidRPr="001D4F20" w:rsidTr="001D4F20">
        <w:trPr>
          <w:trHeight w:val="240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</w:rPr>
              <w:t>一级指标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</w:rPr>
              <w:t>二级指标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</w:rPr>
              <w:t>三级指标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</w:rPr>
              <w:t>得分</w:t>
            </w:r>
          </w:p>
        </w:tc>
      </w:tr>
      <w:tr w:rsidR="001D4F20" w:rsidRPr="001D4F20" w:rsidTr="001D4F20">
        <w:trPr>
          <w:trHeight w:val="525"/>
        </w:trPr>
        <w:tc>
          <w:tcPr>
            <w:tcW w:w="16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部门决策（25分）</w:t>
            </w: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目标任务（15分）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相关性（5分）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D4F20" w:rsidRPr="001D4F20" w:rsidTr="001D4F2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明确性（5分）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D4F20" w:rsidRPr="001D4F20" w:rsidTr="001D4F2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合理性（5分）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D4F20" w:rsidRPr="001D4F20" w:rsidTr="001D4F2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预算编制（10分）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测算依据（5分）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D4F20" w:rsidRPr="001D4F20" w:rsidTr="001D4F2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 w:line="22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目标管理（5分）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20" w:rsidRPr="001D4F20" w:rsidRDefault="001D4F20" w:rsidP="001D4F20">
            <w:pPr>
              <w:widowControl/>
              <w:spacing w:before="255" w:after="255" w:line="22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D4F20" w:rsidRPr="001D4F20" w:rsidTr="001D4F20">
        <w:trPr>
          <w:trHeight w:val="480"/>
        </w:trPr>
        <w:tc>
          <w:tcPr>
            <w:tcW w:w="16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综合管理（30分）</w:t>
            </w: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专项资金分配时限（2分）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省级财力专项预算分配时限（1分）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D4F20" w:rsidRPr="001D4F20" w:rsidTr="001D4F2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中央专款分配合规率（1分）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D4F20" w:rsidRPr="001D4F20" w:rsidTr="001D4F2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中期评估（2分）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执行中期评估（2分）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D4F20" w:rsidRPr="001D4F20" w:rsidTr="001D4F20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绩效监控（5分）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预算执行进度监控（2分）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D4F20" w:rsidRPr="001D4F20" w:rsidTr="001D4F2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绩效目标动态监控（3分）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D4F20" w:rsidRPr="001D4F20" w:rsidTr="001D4F2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非税收入执收情况（2分）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非税收入征收情况（1分）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D4F20" w:rsidRPr="001D4F20" w:rsidTr="001D4F20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非税收入上缴情况（1分）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D4F20" w:rsidRPr="001D4F20" w:rsidTr="001D4F2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资产管理（6分）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资产管理信息化情况（2分）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D4F20" w:rsidRPr="001D4F20" w:rsidTr="001D4F2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行政事业单位资产报告情况（2分）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D4F20" w:rsidRPr="001D4F20" w:rsidTr="001D4F2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资产管理与预算管理相结合（2分）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D4F20" w:rsidRPr="001D4F20" w:rsidTr="001D4F2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内控制度管理（2分）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内部控制度健全完整（2分）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D4F20" w:rsidRPr="001D4F20" w:rsidTr="001D4F2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 w:line="22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信息公开（6分）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 w:line="22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预算公开（2分）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20" w:rsidRPr="001D4F20" w:rsidRDefault="001D4F20" w:rsidP="001D4F20">
            <w:pPr>
              <w:widowControl/>
              <w:spacing w:before="255" w:after="255" w:line="22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D4F20" w:rsidRPr="001D4F20" w:rsidTr="001D4F20">
        <w:trPr>
          <w:trHeight w:val="1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 w:line="1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决算公开（2分）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20" w:rsidRPr="001D4F20" w:rsidRDefault="001D4F20" w:rsidP="001D4F20">
            <w:pPr>
              <w:widowControl/>
              <w:spacing w:before="255" w:after="255" w:line="1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D4F20" w:rsidRPr="001D4F20" w:rsidTr="001D4F2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绩效信息公开（2分）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D4F20" w:rsidRPr="001D4F20" w:rsidTr="001D4F20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绩效评价（5分）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绩效评价开展（2分）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D4F20" w:rsidRPr="001D4F20" w:rsidTr="001D4F20">
        <w:trPr>
          <w:trHeight w:val="1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 w:line="1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评价结果应用（3分）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20" w:rsidRPr="001D4F20" w:rsidRDefault="001D4F20" w:rsidP="001D4F20">
            <w:pPr>
              <w:widowControl/>
              <w:spacing w:before="255" w:after="255" w:line="12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D4F20" w:rsidRPr="001D4F20" w:rsidTr="001D4F20">
        <w:trPr>
          <w:trHeight w:val="225"/>
        </w:trPr>
        <w:tc>
          <w:tcPr>
            <w:tcW w:w="16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 w:line="22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部门绩效情况（45分）</w:t>
            </w: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 w:line="22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履职成效（20分）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 w:line="22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部门特性指标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20" w:rsidRPr="001D4F20" w:rsidRDefault="001D4F20" w:rsidP="001D4F20">
            <w:pPr>
              <w:widowControl/>
              <w:spacing w:before="255" w:after="255" w:line="22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1D4F20" w:rsidRPr="001D4F20" w:rsidTr="001D4F20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 w:line="1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20" w:rsidRPr="001D4F20" w:rsidRDefault="001D4F20" w:rsidP="001D4F20">
            <w:pPr>
              <w:widowControl/>
              <w:spacing w:before="255" w:after="255" w:line="18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D4F20" w:rsidRPr="001D4F20" w:rsidTr="001D4F2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D4F20" w:rsidRPr="001D4F20" w:rsidTr="001D4F2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1D4F20" w:rsidRPr="001D4F20" w:rsidTr="001D4F20">
        <w:trPr>
          <w:trHeight w:val="1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 w:line="15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可持续发展能力（15分）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 w:line="1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重点改革（重点工作）完成情况（5分）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20" w:rsidRPr="001D4F20" w:rsidRDefault="001D4F20" w:rsidP="001D4F20">
            <w:pPr>
              <w:widowControl/>
              <w:spacing w:before="255" w:after="255" w:line="1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D4F20" w:rsidRPr="001D4F20" w:rsidTr="001D4F2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科技（制度、方法、机制等）创新（5分）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D4F20" w:rsidRPr="001D4F20" w:rsidTr="001D4F20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人才培养（5分）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D4F20" w:rsidRPr="001D4F20" w:rsidTr="001D4F20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满意度（10分）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协作部门满意度（3分）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D4F20" w:rsidRPr="001D4F20" w:rsidTr="001D4F20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管理对象满意度（3分）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D4F20" w:rsidRPr="001D4F20" w:rsidTr="001D4F20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4F20" w:rsidRPr="001D4F20" w:rsidRDefault="001D4F20" w:rsidP="001D4F2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社会公众满意度（4分）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20" w:rsidRPr="001D4F20" w:rsidRDefault="001D4F20" w:rsidP="001D4F20">
            <w:pPr>
              <w:widowControl/>
              <w:spacing w:before="255" w:after="255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1D4F20" w:rsidRPr="001D4F20" w:rsidRDefault="001D4F20" w:rsidP="001D4F20">
      <w:pPr>
        <w:widowControl/>
        <w:shd w:val="clear" w:color="auto" w:fill="FFFFFF"/>
        <w:spacing w:before="255" w:after="25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D4F20">
        <w:rPr>
          <w:rFonts w:ascii="Arial" w:eastAsia="宋体" w:hAnsi="Arial" w:cs="Arial"/>
          <w:color w:val="333333"/>
          <w:kern w:val="0"/>
          <w:sz w:val="24"/>
          <w:szCs w:val="24"/>
        </w:rPr>
        <w:t> </w:t>
      </w:r>
    </w:p>
    <w:p w:rsidR="001D4F20" w:rsidRPr="001D4F20" w:rsidRDefault="001D4F20" w:rsidP="001D4F20">
      <w:pPr>
        <w:widowControl/>
        <w:shd w:val="clear" w:color="auto" w:fill="FFFFFF"/>
        <w:spacing w:before="255" w:after="255" w:line="600" w:lineRule="atLeast"/>
        <w:ind w:firstLine="643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D4F20">
        <w:rPr>
          <w:rFonts w:ascii="Arial" w:eastAsia="宋体" w:hAnsi="Arial" w:cs="Arial"/>
          <w:color w:val="333333"/>
          <w:kern w:val="0"/>
          <w:sz w:val="24"/>
          <w:szCs w:val="24"/>
        </w:rPr>
        <w:t> </w:t>
      </w:r>
    </w:p>
    <w:p w:rsidR="00EA34E9" w:rsidRPr="001D4F20" w:rsidRDefault="00EA34E9"/>
    <w:sectPr w:rsidR="00EA34E9" w:rsidRPr="001D4F20" w:rsidSect="00172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4E9" w:rsidRDefault="00EA34E9" w:rsidP="001D4F20">
      <w:r>
        <w:separator/>
      </w:r>
    </w:p>
  </w:endnote>
  <w:endnote w:type="continuationSeparator" w:id="1">
    <w:p w:rsidR="00EA34E9" w:rsidRDefault="00EA34E9" w:rsidP="001D4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4E9" w:rsidRDefault="00EA34E9" w:rsidP="001D4F20">
      <w:r>
        <w:separator/>
      </w:r>
    </w:p>
  </w:footnote>
  <w:footnote w:type="continuationSeparator" w:id="1">
    <w:p w:rsidR="00EA34E9" w:rsidRDefault="00EA34E9" w:rsidP="001D4F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F20"/>
    <w:rsid w:val="00172F17"/>
    <w:rsid w:val="001D4F20"/>
    <w:rsid w:val="00745382"/>
    <w:rsid w:val="00EA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F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F20"/>
    <w:rPr>
      <w:sz w:val="18"/>
      <w:szCs w:val="18"/>
    </w:rPr>
  </w:style>
  <w:style w:type="paragraph" w:styleId="a5">
    <w:name w:val="Normal (Web)"/>
    <w:basedOn w:val="a"/>
    <w:uiPriority w:val="99"/>
    <w:unhideWhenUsed/>
    <w:rsid w:val="001D4F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D4F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</Words>
  <Characters>592</Characters>
  <Application>Microsoft Office Word</Application>
  <DocSecurity>0</DocSecurity>
  <Lines>4</Lines>
  <Paragraphs>1</Paragraphs>
  <ScaleCrop>false</ScaleCrop>
  <Company>微软中国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杨晓凤tp</dc:creator>
  <cp:keywords/>
  <dc:description/>
  <cp:lastModifiedBy>杨晓凤tp</cp:lastModifiedBy>
  <cp:revision>4</cp:revision>
  <dcterms:created xsi:type="dcterms:W3CDTF">2019-03-13T09:06:00Z</dcterms:created>
  <dcterms:modified xsi:type="dcterms:W3CDTF">2019-09-26T03:13:00Z</dcterms:modified>
</cp:coreProperties>
</file>