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10D" w:rsidRPr="00CE3272" w:rsidRDefault="00082D80" w:rsidP="00DC410D">
      <w:pPr>
        <w:spacing w:line="600" w:lineRule="exact"/>
        <w:jc w:val="center"/>
        <w:rPr>
          <w:rFonts w:eastAsia="方正小标宋简体"/>
          <w:color w:val="000000"/>
          <w:sz w:val="36"/>
          <w:szCs w:val="36"/>
        </w:rPr>
      </w:pPr>
      <w:r w:rsidRPr="00CE3272">
        <w:rPr>
          <w:rFonts w:eastAsia="方正小标宋简体"/>
          <w:color w:val="000000"/>
          <w:sz w:val="36"/>
          <w:szCs w:val="36"/>
        </w:rPr>
        <w:t>攀枝花市</w:t>
      </w:r>
      <w:r w:rsidR="00A90E33" w:rsidRPr="00CE3272">
        <w:rPr>
          <w:rFonts w:eastAsia="方正小标宋简体"/>
          <w:color w:val="000000"/>
          <w:sz w:val="36"/>
          <w:szCs w:val="36"/>
        </w:rPr>
        <w:t>仁和区审计局</w:t>
      </w:r>
    </w:p>
    <w:p w:rsidR="00F1361C" w:rsidRPr="00CE3272" w:rsidRDefault="005664BB" w:rsidP="00DC410D">
      <w:pPr>
        <w:spacing w:line="600" w:lineRule="exact"/>
        <w:jc w:val="center"/>
        <w:rPr>
          <w:rFonts w:eastAsia="方正小标宋简体"/>
          <w:color w:val="000000"/>
          <w:sz w:val="36"/>
          <w:szCs w:val="36"/>
        </w:rPr>
      </w:pPr>
      <w:r w:rsidRPr="00CE3272">
        <w:rPr>
          <w:rFonts w:eastAsia="方正小标宋简体"/>
          <w:color w:val="000000"/>
          <w:sz w:val="36"/>
          <w:szCs w:val="36"/>
        </w:rPr>
        <w:t>2017</w:t>
      </w:r>
      <w:r w:rsidR="00F1361C" w:rsidRPr="00CE3272">
        <w:rPr>
          <w:rFonts w:eastAsia="方正小标宋简体"/>
          <w:color w:val="000000"/>
          <w:sz w:val="36"/>
          <w:szCs w:val="36"/>
        </w:rPr>
        <w:t>年部门决算</w:t>
      </w:r>
      <w:r w:rsidR="00DC410D" w:rsidRPr="00CE3272">
        <w:rPr>
          <w:rFonts w:eastAsia="方正小标宋简体"/>
          <w:color w:val="000000"/>
          <w:sz w:val="36"/>
          <w:szCs w:val="36"/>
        </w:rPr>
        <w:t>编制</w:t>
      </w:r>
      <w:r w:rsidR="00F1361C" w:rsidRPr="00CE3272">
        <w:rPr>
          <w:rFonts w:eastAsia="方正小标宋简体"/>
          <w:color w:val="000000"/>
          <w:sz w:val="36"/>
          <w:szCs w:val="36"/>
        </w:rPr>
        <w:t>说明</w:t>
      </w:r>
    </w:p>
    <w:p w:rsidR="00F1361C" w:rsidRPr="00CE3272" w:rsidRDefault="00F1361C" w:rsidP="00F1361C">
      <w:pPr>
        <w:spacing w:line="600" w:lineRule="exact"/>
        <w:jc w:val="center"/>
        <w:rPr>
          <w:b/>
          <w:color w:val="000000"/>
          <w:sz w:val="44"/>
          <w:szCs w:val="44"/>
        </w:rPr>
      </w:pPr>
    </w:p>
    <w:p w:rsidR="00F1361C" w:rsidRPr="00CE3272" w:rsidRDefault="00F1361C" w:rsidP="0066552C">
      <w:pPr>
        <w:spacing w:line="560" w:lineRule="exact"/>
        <w:ind w:firstLineChars="200" w:firstLine="640"/>
        <w:rPr>
          <w:rFonts w:eastAsia="黑体"/>
          <w:color w:val="000000"/>
          <w:sz w:val="32"/>
          <w:szCs w:val="32"/>
        </w:rPr>
      </w:pPr>
      <w:r w:rsidRPr="00CE3272">
        <w:rPr>
          <w:rFonts w:eastAsia="黑体"/>
          <w:color w:val="000000"/>
          <w:sz w:val="32"/>
          <w:szCs w:val="32"/>
        </w:rPr>
        <w:t>一、基本职能及主要工作</w:t>
      </w:r>
    </w:p>
    <w:p w:rsidR="008778C1" w:rsidRPr="00CE3272" w:rsidRDefault="008778C1" w:rsidP="0066552C">
      <w:pPr>
        <w:pStyle w:val="a5"/>
        <w:adjustRightInd w:val="0"/>
        <w:snapToGrid w:val="0"/>
        <w:spacing w:beforeLines="0" w:line="560" w:lineRule="exact"/>
        <w:ind w:firstLineChars="210" w:firstLine="675"/>
        <w:rPr>
          <w:rFonts w:ascii="Times New Roman" w:eastAsia="楷体_GB2312"/>
          <w:b/>
          <w:bCs/>
          <w:color w:val="000000"/>
          <w:sz w:val="32"/>
          <w:szCs w:val="32"/>
          <w:lang w:eastAsia="zh-CN"/>
        </w:rPr>
      </w:pPr>
      <w:r w:rsidRPr="00CE3272">
        <w:rPr>
          <w:rFonts w:ascii="Times New Roman" w:eastAsia="楷体_GB2312"/>
          <w:b/>
          <w:bCs/>
          <w:color w:val="000000"/>
          <w:sz w:val="32"/>
          <w:szCs w:val="32"/>
        </w:rPr>
        <w:t>（</w:t>
      </w:r>
      <w:proofErr w:type="spellStart"/>
      <w:r w:rsidRPr="00CE3272">
        <w:rPr>
          <w:rFonts w:ascii="Times New Roman" w:eastAsia="楷体_GB2312"/>
          <w:b/>
          <w:bCs/>
          <w:color w:val="000000"/>
          <w:sz w:val="32"/>
          <w:szCs w:val="32"/>
        </w:rPr>
        <w:t>一）主要职能</w:t>
      </w:r>
      <w:proofErr w:type="spellEnd"/>
    </w:p>
    <w:p w:rsidR="008778C1" w:rsidRPr="00CE3272" w:rsidRDefault="008778C1" w:rsidP="0066552C">
      <w:pPr>
        <w:pStyle w:val="a5"/>
        <w:adjustRightInd w:val="0"/>
        <w:snapToGrid w:val="0"/>
        <w:spacing w:beforeLines="0" w:line="560" w:lineRule="exact"/>
        <w:ind w:firstLineChars="210" w:firstLine="672"/>
        <w:rPr>
          <w:rFonts w:ascii="Times New Roman"/>
          <w:sz w:val="32"/>
          <w:szCs w:val="32"/>
          <w:shd w:val="clear" w:color="auto" w:fill="FFFFFF"/>
          <w:lang w:eastAsia="zh-CN"/>
        </w:rPr>
      </w:pPr>
      <w:r w:rsidRPr="00CE3272">
        <w:rPr>
          <w:rFonts w:ascii="Times New Roman"/>
          <w:sz w:val="32"/>
          <w:szCs w:val="32"/>
          <w:shd w:val="clear" w:color="auto" w:fill="FFFFFF"/>
        </w:rPr>
        <w:t>根据攀仁府办发〔</w:t>
      </w:r>
      <w:r w:rsidRPr="00CE3272">
        <w:rPr>
          <w:rFonts w:ascii="Times New Roman"/>
          <w:sz w:val="32"/>
          <w:szCs w:val="32"/>
          <w:shd w:val="clear" w:color="auto" w:fill="FFFFFF"/>
        </w:rPr>
        <w:t>2011</w:t>
      </w:r>
      <w:r w:rsidRPr="00CE3272">
        <w:rPr>
          <w:rFonts w:ascii="Times New Roman"/>
          <w:sz w:val="32"/>
          <w:szCs w:val="32"/>
          <w:shd w:val="clear" w:color="auto" w:fill="FFFFFF"/>
        </w:rPr>
        <w:t>〕</w:t>
      </w:r>
      <w:r w:rsidRPr="00CE3272">
        <w:rPr>
          <w:rFonts w:ascii="Times New Roman"/>
          <w:sz w:val="32"/>
          <w:szCs w:val="32"/>
          <w:shd w:val="clear" w:color="auto" w:fill="FFFFFF"/>
        </w:rPr>
        <w:t>113</w:t>
      </w:r>
      <w:r w:rsidRPr="00CE3272">
        <w:rPr>
          <w:rFonts w:ascii="Times New Roman"/>
          <w:sz w:val="32"/>
          <w:szCs w:val="32"/>
          <w:shd w:val="clear" w:color="auto" w:fill="FFFFFF"/>
        </w:rPr>
        <w:t>号文件规定，本部门主要职责是：贯彻执行国家有关审计工作的方针政策和法律法规；负责对区级财政收支和法律法规规定属审计监督范围的财务收支的真实、合法和效益进行审计监督；向区人民政府提出区级预算执行和其他财政收支情况的审计结果报告；直接审计相关事项、出具审计报告，在法定职权范围内作出审计决定或向有关主管机关提出处理处罚的建议。</w:t>
      </w:r>
    </w:p>
    <w:p w:rsidR="008778C1" w:rsidRPr="00CE3272" w:rsidRDefault="008778C1" w:rsidP="0066552C">
      <w:pPr>
        <w:pStyle w:val="a5"/>
        <w:adjustRightInd w:val="0"/>
        <w:snapToGrid w:val="0"/>
        <w:spacing w:beforeLines="0" w:line="560" w:lineRule="exact"/>
        <w:ind w:firstLineChars="210" w:firstLine="675"/>
        <w:rPr>
          <w:rFonts w:ascii="Times New Roman" w:eastAsia="楷体_GB2312"/>
          <w:b/>
          <w:bCs/>
          <w:color w:val="000000"/>
          <w:sz w:val="32"/>
          <w:szCs w:val="32"/>
        </w:rPr>
      </w:pPr>
      <w:r w:rsidRPr="00CE3272">
        <w:rPr>
          <w:rFonts w:ascii="Times New Roman" w:eastAsia="楷体_GB2312"/>
          <w:b/>
          <w:bCs/>
          <w:color w:val="000000"/>
          <w:sz w:val="32"/>
          <w:szCs w:val="32"/>
        </w:rPr>
        <w:t>（二）</w:t>
      </w:r>
      <w:r w:rsidRPr="00CE3272">
        <w:rPr>
          <w:rFonts w:ascii="Times New Roman" w:eastAsia="楷体_GB2312"/>
          <w:b/>
          <w:bCs/>
          <w:color w:val="000000"/>
          <w:sz w:val="32"/>
          <w:szCs w:val="32"/>
        </w:rPr>
        <w:t>2016</w:t>
      </w:r>
      <w:r w:rsidRPr="00CE3272">
        <w:rPr>
          <w:rFonts w:ascii="Times New Roman" w:eastAsia="楷体_GB2312"/>
          <w:b/>
          <w:bCs/>
          <w:color w:val="000000"/>
          <w:sz w:val="32"/>
          <w:szCs w:val="32"/>
        </w:rPr>
        <w:t>年重点工作完成情况</w:t>
      </w:r>
    </w:p>
    <w:p w:rsidR="008778C1" w:rsidRPr="00CE3272" w:rsidRDefault="008778C1" w:rsidP="0066552C">
      <w:pPr>
        <w:spacing w:line="560" w:lineRule="exact"/>
        <w:ind w:firstLineChars="200" w:firstLine="640"/>
        <w:rPr>
          <w:rFonts w:eastAsia="仿宋_GB2312"/>
          <w:color w:val="000000"/>
          <w:sz w:val="32"/>
        </w:rPr>
      </w:pPr>
      <w:r w:rsidRPr="00CE3272">
        <w:rPr>
          <w:rFonts w:eastAsia="仿宋_GB2312"/>
          <w:sz w:val="32"/>
          <w:szCs w:val="32"/>
          <w:shd w:val="clear" w:color="auto" w:fill="FFFFFF"/>
        </w:rPr>
        <w:t>按照全国、全省、全市审计工作会议精神和区委、区政府的中心工作，依法独立履行审计监督职责。</w:t>
      </w:r>
      <w:r w:rsidRPr="00CE3272">
        <w:rPr>
          <w:rFonts w:eastAsia="仿宋_GB2312"/>
          <w:sz w:val="32"/>
          <w:szCs w:val="32"/>
          <w:shd w:val="clear" w:color="auto" w:fill="FFFFFF"/>
        </w:rPr>
        <w:t>2017</w:t>
      </w:r>
      <w:r w:rsidRPr="00CE3272">
        <w:rPr>
          <w:rFonts w:eastAsia="仿宋_GB2312"/>
          <w:sz w:val="32"/>
          <w:szCs w:val="32"/>
          <w:shd w:val="clear" w:color="auto" w:fill="FFFFFF"/>
        </w:rPr>
        <w:t>年我局重点围绕以下五个方面开展审计：一是围绕健全完善政府预算体系，加强了财政预算执行审计。二是围绕提高政府投资绩效，加强了政府投资项目审计。三是围绕强化权力运行制约，加强了领导干部经济责任审计。四是围绕促进国家重大决策部署落实，加强了专项资金审计。五是围绕促进惠民政策落实，加强了民生项目审计。</w:t>
      </w:r>
      <w:r w:rsidRPr="00CE3272">
        <w:rPr>
          <w:rFonts w:eastAsia="仿宋_GB2312"/>
          <w:color w:val="000000"/>
          <w:sz w:val="32"/>
        </w:rPr>
        <w:t>2017</w:t>
      </w:r>
      <w:r w:rsidRPr="00CE3272">
        <w:rPr>
          <w:rFonts w:eastAsia="仿宋_GB2312" w:hAnsi="仿宋_GB2312"/>
          <w:color w:val="000000"/>
          <w:sz w:val="32"/>
        </w:rPr>
        <w:t>年上级审计机关下达审计项目任务数</w:t>
      </w:r>
      <w:r w:rsidRPr="00CE3272">
        <w:rPr>
          <w:rFonts w:eastAsia="仿宋_GB2312"/>
          <w:color w:val="000000"/>
          <w:sz w:val="32"/>
        </w:rPr>
        <w:t>24</w:t>
      </w:r>
      <w:r w:rsidRPr="00CE3272">
        <w:rPr>
          <w:rFonts w:eastAsia="仿宋_GB2312" w:hAnsi="仿宋_GB2312"/>
          <w:color w:val="000000"/>
          <w:sz w:val="32"/>
        </w:rPr>
        <w:t>个，我局共开展审计项目</w:t>
      </w:r>
      <w:r w:rsidRPr="00CE3272">
        <w:rPr>
          <w:rFonts w:eastAsia="仿宋_GB2312"/>
          <w:color w:val="000000"/>
          <w:sz w:val="32"/>
        </w:rPr>
        <w:t>29</w:t>
      </w:r>
      <w:r w:rsidRPr="00CE3272">
        <w:rPr>
          <w:rFonts w:eastAsia="仿宋_GB2312" w:hAnsi="仿宋_GB2312"/>
          <w:color w:val="000000"/>
          <w:sz w:val="32"/>
        </w:rPr>
        <w:t>个，</w:t>
      </w:r>
      <w:r w:rsidRPr="00CE3272">
        <w:rPr>
          <w:rFonts w:eastAsia="仿宋_GB2312"/>
          <w:sz w:val="32"/>
          <w:szCs w:val="32"/>
        </w:rPr>
        <w:t>出具审计报</w:t>
      </w:r>
      <w:r w:rsidRPr="00CE3272">
        <w:rPr>
          <w:rFonts w:eastAsia="仿宋_GB2312" w:hAnsi="仿宋_GB2312"/>
          <w:color w:val="000000"/>
          <w:sz w:val="32"/>
        </w:rPr>
        <w:t>告</w:t>
      </w:r>
      <w:r w:rsidRPr="00CE3272">
        <w:rPr>
          <w:rFonts w:eastAsia="仿宋_GB2312"/>
          <w:color w:val="000000"/>
          <w:sz w:val="32"/>
        </w:rPr>
        <w:t>32</w:t>
      </w:r>
      <w:r w:rsidRPr="00CE3272">
        <w:rPr>
          <w:rFonts w:eastAsia="仿宋_GB2312" w:hAnsi="仿宋_GB2312"/>
          <w:color w:val="000000"/>
          <w:sz w:val="32"/>
        </w:rPr>
        <w:t>个。查出管理不规范资金</w:t>
      </w:r>
      <w:r w:rsidRPr="00CE3272">
        <w:rPr>
          <w:rFonts w:eastAsia="仿宋_GB2312"/>
          <w:color w:val="000000"/>
          <w:sz w:val="32"/>
        </w:rPr>
        <w:t>60901.52</w:t>
      </w:r>
      <w:r w:rsidRPr="00CE3272">
        <w:rPr>
          <w:rFonts w:eastAsia="仿宋_GB2312" w:hAnsi="仿宋_GB2312"/>
          <w:color w:val="000000"/>
          <w:sz w:val="32"/>
        </w:rPr>
        <w:t>万元，违规资金</w:t>
      </w:r>
      <w:r w:rsidRPr="00CE3272">
        <w:rPr>
          <w:rFonts w:eastAsia="仿宋_GB2312"/>
          <w:color w:val="000000"/>
          <w:sz w:val="32"/>
        </w:rPr>
        <w:t>114.80</w:t>
      </w:r>
      <w:r w:rsidRPr="00CE3272">
        <w:rPr>
          <w:rFonts w:eastAsia="仿宋_GB2312" w:hAnsi="仿宋_GB2312"/>
          <w:color w:val="000000"/>
          <w:sz w:val="32"/>
        </w:rPr>
        <w:t>万元，被审计单位自行整改</w:t>
      </w:r>
      <w:r w:rsidRPr="00CE3272">
        <w:rPr>
          <w:rFonts w:eastAsia="仿宋_GB2312"/>
          <w:color w:val="000000"/>
          <w:sz w:val="32"/>
        </w:rPr>
        <w:t>79.07</w:t>
      </w:r>
      <w:r w:rsidRPr="00CE3272">
        <w:rPr>
          <w:rFonts w:eastAsia="仿宋_GB2312" w:hAnsi="仿宋_GB2312"/>
          <w:color w:val="000000"/>
          <w:sz w:val="32"/>
        </w:rPr>
        <w:t>万元，核减投资</w:t>
      </w:r>
      <w:r w:rsidRPr="00CE3272">
        <w:rPr>
          <w:rFonts w:eastAsia="仿宋_GB2312"/>
          <w:color w:val="000000"/>
          <w:sz w:val="32"/>
        </w:rPr>
        <w:t>342.92</w:t>
      </w:r>
      <w:r w:rsidRPr="00CE3272">
        <w:rPr>
          <w:rFonts w:eastAsia="仿宋_GB2312" w:hAnsi="仿宋_GB2312"/>
          <w:color w:val="000000"/>
          <w:sz w:val="32"/>
        </w:rPr>
        <w:t>万</w:t>
      </w:r>
      <w:r w:rsidRPr="00CE3272">
        <w:rPr>
          <w:rFonts w:eastAsia="仿宋_GB2312" w:hAnsi="仿宋_GB2312"/>
          <w:color w:val="000000"/>
          <w:sz w:val="32"/>
        </w:rPr>
        <w:lastRenderedPageBreak/>
        <w:t>元，督促整改提出审计建议</w:t>
      </w:r>
      <w:r w:rsidRPr="00CE3272">
        <w:rPr>
          <w:rFonts w:eastAsia="仿宋_GB2312"/>
          <w:color w:val="000000"/>
          <w:sz w:val="32"/>
        </w:rPr>
        <w:t>75</w:t>
      </w:r>
      <w:r w:rsidRPr="00CE3272">
        <w:rPr>
          <w:rFonts w:eastAsia="仿宋_GB2312" w:hAnsi="仿宋_GB2312"/>
          <w:color w:val="000000"/>
          <w:sz w:val="32"/>
        </w:rPr>
        <w:t>条。在全面完成年度计划任务的同时，完成区委政府交办的工作。抽出</w:t>
      </w:r>
      <w:r w:rsidRPr="00CE3272">
        <w:rPr>
          <w:rFonts w:eastAsia="仿宋_GB2312"/>
          <w:color w:val="000000"/>
          <w:sz w:val="32"/>
        </w:rPr>
        <w:t>1</w:t>
      </w:r>
      <w:r w:rsidRPr="00CE3272">
        <w:rPr>
          <w:rFonts w:eastAsia="仿宋_GB2312" w:hAnsi="仿宋_GB2312"/>
          <w:color w:val="000000"/>
          <w:sz w:val="32"/>
        </w:rPr>
        <w:t>名同志参加泸定县党政领导经济责任审计；抽出</w:t>
      </w:r>
      <w:r w:rsidRPr="00CE3272">
        <w:rPr>
          <w:rFonts w:eastAsia="仿宋_GB2312"/>
          <w:color w:val="000000"/>
          <w:sz w:val="32"/>
        </w:rPr>
        <w:t>1</w:t>
      </w:r>
      <w:r w:rsidRPr="00CE3272">
        <w:rPr>
          <w:rFonts w:eastAsia="仿宋_GB2312" w:hAnsi="仿宋_GB2312"/>
          <w:color w:val="000000"/>
          <w:sz w:val="32"/>
        </w:rPr>
        <w:t>名同志参与区纪委巡查工作；抽出</w:t>
      </w:r>
      <w:r w:rsidRPr="00CE3272">
        <w:rPr>
          <w:rFonts w:eastAsia="仿宋_GB2312"/>
          <w:color w:val="000000"/>
          <w:sz w:val="32"/>
        </w:rPr>
        <w:t>4</w:t>
      </w:r>
      <w:r w:rsidRPr="00CE3272">
        <w:rPr>
          <w:rFonts w:eastAsia="仿宋_GB2312" w:hAnsi="仿宋_GB2312"/>
          <w:color w:val="000000"/>
          <w:sz w:val="32"/>
        </w:rPr>
        <w:t>名同志参与西区廉租房住房工程审计；撰写综合性调研文章一篇</w:t>
      </w:r>
      <w:r w:rsidRPr="00CE3272">
        <w:rPr>
          <w:rFonts w:eastAsia="方正仿宋_GBK"/>
          <w:sz w:val="32"/>
          <w:szCs w:val="32"/>
        </w:rPr>
        <w:t>；</w:t>
      </w:r>
      <w:r w:rsidRPr="00CE3272">
        <w:rPr>
          <w:rFonts w:eastAsia="方正仿宋_GBK"/>
          <w:sz w:val="32"/>
          <w:szCs w:val="32"/>
        </w:rPr>
        <w:t>1</w:t>
      </w:r>
      <w:r w:rsidRPr="00CE3272">
        <w:rPr>
          <w:rFonts w:eastAsia="方正仿宋_GBK"/>
          <w:sz w:val="32"/>
          <w:szCs w:val="32"/>
        </w:rPr>
        <w:t>人担任区纪委、监察局特邀监察员；</w:t>
      </w:r>
      <w:r w:rsidRPr="00CE3272">
        <w:rPr>
          <w:rFonts w:eastAsia="方正仿宋_GBK"/>
          <w:sz w:val="32"/>
          <w:szCs w:val="32"/>
        </w:rPr>
        <w:t>1</w:t>
      </w:r>
      <w:r w:rsidRPr="00CE3272">
        <w:rPr>
          <w:rFonts w:eastAsia="方正仿宋_GBK"/>
          <w:sz w:val="32"/>
          <w:szCs w:val="32"/>
        </w:rPr>
        <w:t>人担任区直机关工委纪工委委员；</w:t>
      </w:r>
      <w:r w:rsidRPr="00CE3272">
        <w:rPr>
          <w:rFonts w:eastAsia="方正仿宋_GBK"/>
          <w:sz w:val="32"/>
          <w:szCs w:val="32"/>
        </w:rPr>
        <w:t>1</w:t>
      </w:r>
      <w:r w:rsidRPr="00CE3272">
        <w:rPr>
          <w:rFonts w:eastAsia="方正仿宋_GBK"/>
          <w:sz w:val="32"/>
          <w:szCs w:val="32"/>
        </w:rPr>
        <w:t>人担任社会保险基金社会监督员</w:t>
      </w:r>
      <w:r w:rsidRPr="00CE3272">
        <w:rPr>
          <w:rFonts w:eastAsia="仿宋_GB2312" w:hAnsi="仿宋_GB2312"/>
          <w:color w:val="000000"/>
          <w:sz w:val="32"/>
        </w:rPr>
        <w:t>。</w:t>
      </w:r>
    </w:p>
    <w:p w:rsidR="00F1361C" w:rsidRPr="00CE3272" w:rsidRDefault="00F1361C" w:rsidP="0066552C">
      <w:pPr>
        <w:spacing w:line="560" w:lineRule="exact"/>
        <w:ind w:firstLineChars="200" w:firstLine="640"/>
        <w:rPr>
          <w:rFonts w:eastAsia="黑体"/>
          <w:color w:val="000000"/>
          <w:sz w:val="32"/>
          <w:szCs w:val="32"/>
        </w:rPr>
      </w:pPr>
      <w:r w:rsidRPr="00CE3272">
        <w:rPr>
          <w:rFonts w:eastAsia="黑体"/>
          <w:color w:val="000000"/>
          <w:sz w:val="32"/>
          <w:szCs w:val="32"/>
        </w:rPr>
        <w:t>二、部门概况</w:t>
      </w:r>
    </w:p>
    <w:p w:rsidR="00F1361C" w:rsidRPr="00CE3272" w:rsidRDefault="008778C1" w:rsidP="0066552C">
      <w:pPr>
        <w:pStyle w:val="a5"/>
        <w:adjustRightInd w:val="0"/>
        <w:snapToGrid w:val="0"/>
        <w:spacing w:beforeLines="0" w:line="560" w:lineRule="exact"/>
        <w:ind w:firstLineChars="210" w:firstLine="672"/>
        <w:rPr>
          <w:rFonts w:ascii="Times New Roman"/>
          <w:color w:val="000000"/>
          <w:sz w:val="32"/>
          <w:szCs w:val="32"/>
        </w:rPr>
      </w:pPr>
      <w:r w:rsidRPr="00CE3272">
        <w:rPr>
          <w:rFonts w:ascii="Times New Roman"/>
          <w:color w:val="000000"/>
          <w:sz w:val="32"/>
          <w:szCs w:val="32"/>
          <w:lang w:eastAsia="zh-CN"/>
        </w:rPr>
        <w:t>仁和区审计局</w:t>
      </w:r>
      <w:r w:rsidR="00C03E31" w:rsidRPr="00CE3272">
        <w:rPr>
          <w:rFonts w:ascii="Times New Roman"/>
          <w:color w:val="000000"/>
          <w:sz w:val="32"/>
          <w:szCs w:val="32"/>
        </w:rPr>
        <w:t>下属二级</w:t>
      </w:r>
      <w:r w:rsidR="00F1361C" w:rsidRPr="00CE3272">
        <w:rPr>
          <w:rFonts w:ascii="Times New Roman"/>
          <w:color w:val="000000"/>
          <w:sz w:val="32"/>
          <w:szCs w:val="32"/>
        </w:rPr>
        <w:t>单位</w:t>
      </w:r>
      <w:r w:rsidRPr="00CE3272">
        <w:rPr>
          <w:rFonts w:ascii="Times New Roman"/>
          <w:color w:val="000000"/>
          <w:sz w:val="32"/>
          <w:szCs w:val="32"/>
          <w:lang w:eastAsia="zh-CN"/>
        </w:rPr>
        <w:t>2</w:t>
      </w:r>
      <w:r w:rsidRPr="00CE3272">
        <w:rPr>
          <w:rFonts w:ascii="Times New Roman"/>
          <w:color w:val="000000"/>
          <w:sz w:val="32"/>
          <w:szCs w:val="32"/>
        </w:rPr>
        <w:t>个</w:t>
      </w:r>
      <w:r w:rsidR="00F1361C" w:rsidRPr="00CE3272">
        <w:rPr>
          <w:rFonts w:ascii="Times New Roman"/>
          <w:color w:val="000000"/>
          <w:sz w:val="32"/>
          <w:szCs w:val="32"/>
        </w:rPr>
        <w:t>，参照公务员法管理的事业单位</w:t>
      </w:r>
      <w:r w:rsidRPr="00CE3272">
        <w:rPr>
          <w:rFonts w:ascii="Times New Roman"/>
          <w:bCs/>
          <w:color w:val="000000"/>
          <w:sz w:val="32"/>
          <w:szCs w:val="32"/>
          <w:lang w:eastAsia="zh-CN"/>
        </w:rPr>
        <w:t>1</w:t>
      </w:r>
      <w:r w:rsidR="00F1361C" w:rsidRPr="00CE3272">
        <w:rPr>
          <w:rFonts w:ascii="Times New Roman"/>
          <w:color w:val="000000"/>
          <w:sz w:val="32"/>
          <w:szCs w:val="32"/>
        </w:rPr>
        <w:t>个，其他事业单位</w:t>
      </w:r>
      <w:r w:rsidRPr="00CE3272">
        <w:rPr>
          <w:rFonts w:ascii="Times New Roman"/>
          <w:color w:val="000000"/>
          <w:sz w:val="32"/>
          <w:szCs w:val="32"/>
          <w:lang w:eastAsia="zh-CN"/>
        </w:rPr>
        <w:t>1</w:t>
      </w:r>
      <w:r w:rsidR="00F1361C" w:rsidRPr="00CE3272">
        <w:rPr>
          <w:rFonts w:ascii="Times New Roman"/>
          <w:color w:val="000000"/>
          <w:sz w:val="32"/>
          <w:szCs w:val="32"/>
        </w:rPr>
        <w:t>个。</w:t>
      </w:r>
    </w:p>
    <w:p w:rsidR="00F1361C" w:rsidRPr="00CE3272" w:rsidRDefault="00F1361C" w:rsidP="0066552C">
      <w:pPr>
        <w:spacing w:line="560" w:lineRule="exact"/>
        <w:ind w:firstLineChars="200" w:firstLine="640"/>
        <w:rPr>
          <w:rFonts w:eastAsia="黑体"/>
          <w:color w:val="000000"/>
          <w:sz w:val="32"/>
          <w:szCs w:val="32"/>
        </w:rPr>
      </w:pPr>
      <w:r w:rsidRPr="00CE3272">
        <w:rPr>
          <w:rFonts w:eastAsia="黑体"/>
          <w:color w:val="000000"/>
          <w:sz w:val="32"/>
          <w:szCs w:val="32"/>
        </w:rPr>
        <w:t>三、收支决算总体情况</w:t>
      </w:r>
      <w:r w:rsidR="00D51276" w:rsidRPr="00CE3272">
        <w:rPr>
          <w:rFonts w:eastAsia="黑体"/>
          <w:color w:val="000000"/>
          <w:sz w:val="32"/>
          <w:szCs w:val="32"/>
        </w:rPr>
        <w:t>说明</w:t>
      </w:r>
    </w:p>
    <w:p w:rsidR="008778C1" w:rsidRPr="00CE3272" w:rsidRDefault="005664BB" w:rsidP="0066552C">
      <w:pPr>
        <w:spacing w:line="560" w:lineRule="exact"/>
        <w:ind w:firstLineChars="200" w:firstLine="640"/>
        <w:rPr>
          <w:rFonts w:eastAsia="仿宋_GB2312"/>
          <w:color w:val="000000"/>
          <w:sz w:val="32"/>
          <w:szCs w:val="32"/>
        </w:rPr>
      </w:pPr>
      <w:r w:rsidRPr="00CE3272">
        <w:rPr>
          <w:rFonts w:eastAsia="仿宋_GB2312"/>
          <w:color w:val="000000"/>
          <w:sz w:val="32"/>
          <w:szCs w:val="32"/>
        </w:rPr>
        <w:t>2017</w:t>
      </w:r>
      <w:r w:rsidR="00F1361C" w:rsidRPr="00CE3272">
        <w:rPr>
          <w:rFonts w:eastAsia="仿宋_GB2312"/>
          <w:color w:val="000000"/>
          <w:sz w:val="32"/>
          <w:szCs w:val="32"/>
        </w:rPr>
        <w:t>年</w:t>
      </w:r>
      <w:r w:rsidR="008778C1" w:rsidRPr="00CE3272">
        <w:rPr>
          <w:rFonts w:eastAsia="仿宋_GB2312"/>
          <w:color w:val="000000"/>
          <w:sz w:val="32"/>
          <w:szCs w:val="32"/>
        </w:rPr>
        <w:t>区审计局</w:t>
      </w:r>
      <w:r w:rsidR="00F1361C" w:rsidRPr="00CE3272">
        <w:rPr>
          <w:rFonts w:eastAsia="仿宋_GB2312"/>
          <w:color w:val="000000"/>
          <w:sz w:val="32"/>
          <w:szCs w:val="32"/>
        </w:rPr>
        <w:t>本年收入合计</w:t>
      </w:r>
      <w:r w:rsidR="003F127B" w:rsidRPr="00CE3272">
        <w:rPr>
          <w:rFonts w:eastAsia="仿宋_GB2312"/>
          <w:color w:val="000000"/>
          <w:sz w:val="32"/>
          <w:szCs w:val="32"/>
        </w:rPr>
        <w:t>371.61</w:t>
      </w:r>
      <w:r w:rsidR="00F1361C" w:rsidRPr="00CE3272">
        <w:rPr>
          <w:rFonts w:eastAsia="仿宋_GB2312"/>
          <w:color w:val="000000"/>
          <w:sz w:val="32"/>
          <w:szCs w:val="32"/>
        </w:rPr>
        <w:t>万元，其中：</w:t>
      </w:r>
      <w:r w:rsidR="008778C1" w:rsidRPr="00CE3272">
        <w:rPr>
          <w:rFonts w:eastAsia="仿宋_GB2312"/>
          <w:color w:val="000000"/>
          <w:sz w:val="32"/>
          <w:szCs w:val="32"/>
        </w:rPr>
        <w:t>其中：一般公共预算财政拨款收入</w:t>
      </w:r>
      <w:r w:rsidR="008778C1" w:rsidRPr="00CE3272">
        <w:rPr>
          <w:rFonts w:eastAsia="仿宋_GB2312"/>
          <w:color w:val="000000"/>
          <w:sz w:val="32"/>
          <w:szCs w:val="32"/>
        </w:rPr>
        <w:t>364.20</w:t>
      </w:r>
      <w:r w:rsidR="008778C1" w:rsidRPr="00CE3272">
        <w:rPr>
          <w:rFonts w:eastAsia="仿宋_GB2312"/>
          <w:color w:val="000000"/>
          <w:sz w:val="32"/>
          <w:szCs w:val="32"/>
        </w:rPr>
        <w:t>万元，占</w:t>
      </w:r>
      <w:r w:rsidR="008778C1" w:rsidRPr="00CE3272">
        <w:rPr>
          <w:rFonts w:eastAsia="仿宋_GB2312"/>
          <w:color w:val="000000"/>
          <w:sz w:val="32"/>
          <w:szCs w:val="32"/>
        </w:rPr>
        <w:t>9</w:t>
      </w:r>
      <w:r w:rsidR="003F127B" w:rsidRPr="00CE3272">
        <w:rPr>
          <w:rFonts w:eastAsia="仿宋_GB2312"/>
          <w:color w:val="000000"/>
          <w:sz w:val="32"/>
          <w:szCs w:val="32"/>
        </w:rPr>
        <w:t>8.01</w:t>
      </w:r>
      <w:r w:rsidR="008778C1" w:rsidRPr="00CE3272">
        <w:rPr>
          <w:rFonts w:eastAsia="仿宋_GB2312"/>
          <w:color w:val="000000"/>
          <w:sz w:val="32"/>
          <w:szCs w:val="32"/>
        </w:rPr>
        <w:t>%</w:t>
      </w:r>
      <w:r w:rsidR="008778C1" w:rsidRPr="00CE3272">
        <w:rPr>
          <w:rFonts w:eastAsia="仿宋_GB2312"/>
          <w:color w:val="000000"/>
          <w:sz w:val="32"/>
          <w:szCs w:val="32"/>
        </w:rPr>
        <w:t>；其他收入</w:t>
      </w:r>
      <w:r w:rsidR="008778C1" w:rsidRPr="00CE3272">
        <w:rPr>
          <w:rFonts w:eastAsia="仿宋_GB2312"/>
          <w:color w:val="000000"/>
          <w:sz w:val="32"/>
          <w:szCs w:val="32"/>
        </w:rPr>
        <w:t>7.41</w:t>
      </w:r>
      <w:r w:rsidR="008778C1" w:rsidRPr="00CE3272">
        <w:rPr>
          <w:rFonts w:eastAsia="仿宋_GB2312"/>
          <w:color w:val="000000"/>
          <w:sz w:val="32"/>
          <w:szCs w:val="32"/>
        </w:rPr>
        <w:t>万元，占</w:t>
      </w:r>
      <w:r w:rsidR="008778C1" w:rsidRPr="00CE3272">
        <w:rPr>
          <w:rFonts w:eastAsia="仿宋_GB2312"/>
          <w:color w:val="000000"/>
          <w:sz w:val="32"/>
          <w:szCs w:val="32"/>
        </w:rPr>
        <w:t>1</w:t>
      </w:r>
      <w:r w:rsidR="003F127B" w:rsidRPr="00CE3272">
        <w:rPr>
          <w:rFonts w:eastAsia="仿宋_GB2312"/>
          <w:color w:val="000000"/>
          <w:sz w:val="32"/>
          <w:szCs w:val="32"/>
        </w:rPr>
        <w:t>.99</w:t>
      </w:r>
      <w:r w:rsidR="008778C1" w:rsidRPr="00CE3272">
        <w:rPr>
          <w:rFonts w:eastAsia="仿宋_GB2312"/>
          <w:color w:val="000000"/>
          <w:sz w:val="32"/>
          <w:szCs w:val="32"/>
        </w:rPr>
        <w:t>%</w:t>
      </w:r>
      <w:r w:rsidR="008778C1" w:rsidRPr="00CE3272">
        <w:rPr>
          <w:rFonts w:eastAsia="仿宋_GB2312"/>
          <w:sz w:val="32"/>
          <w:szCs w:val="32"/>
        </w:rPr>
        <w:t>。</w:t>
      </w:r>
    </w:p>
    <w:p w:rsidR="008778C1" w:rsidRPr="00CE3272" w:rsidRDefault="00D45288" w:rsidP="009D29C9">
      <w:pPr>
        <w:ind w:firstLine="641"/>
        <w:rPr>
          <w:szCs w:val="32"/>
        </w:rPr>
      </w:pPr>
      <w:r>
        <w:rPr>
          <w:noProof/>
        </w:rPr>
        <w:drawing>
          <wp:inline distT="0" distB="0" distL="0" distR="0">
            <wp:extent cx="4276725" cy="23241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276725" cy="2324100"/>
                    </a:xfrm>
                    <a:prstGeom prst="rect">
                      <a:avLst/>
                    </a:prstGeom>
                    <a:noFill/>
                    <a:ln w="9525">
                      <a:noFill/>
                      <a:miter lim="800000"/>
                      <a:headEnd/>
                      <a:tailEnd/>
                    </a:ln>
                  </pic:spPr>
                </pic:pic>
              </a:graphicData>
            </a:graphic>
          </wp:inline>
        </w:drawing>
      </w:r>
    </w:p>
    <w:p w:rsidR="008778C1" w:rsidRPr="00CE3272" w:rsidRDefault="008778C1" w:rsidP="0066552C">
      <w:pPr>
        <w:spacing w:line="560" w:lineRule="exact"/>
        <w:ind w:firstLineChars="200" w:firstLine="640"/>
        <w:rPr>
          <w:rFonts w:eastAsia="仿宋_GB2312"/>
          <w:color w:val="000000"/>
          <w:sz w:val="32"/>
          <w:szCs w:val="32"/>
        </w:rPr>
      </w:pPr>
      <w:r w:rsidRPr="00CE3272">
        <w:rPr>
          <w:rFonts w:eastAsia="仿宋_GB2312"/>
          <w:color w:val="000000"/>
          <w:sz w:val="32"/>
          <w:szCs w:val="32"/>
        </w:rPr>
        <w:t>201</w:t>
      </w:r>
      <w:r w:rsidR="009D29C9" w:rsidRPr="00CE3272">
        <w:rPr>
          <w:rFonts w:eastAsia="仿宋_GB2312"/>
          <w:color w:val="000000"/>
          <w:sz w:val="32"/>
          <w:szCs w:val="32"/>
        </w:rPr>
        <w:t>7</w:t>
      </w:r>
      <w:r w:rsidRPr="00CE3272">
        <w:rPr>
          <w:rFonts w:eastAsia="仿宋_GB2312"/>
          <w:color w:val="000000"/>
          <w:sz w:val="32"/>
          <w:szCs w:val="32"/>
        </w:rPr>
        <w:t>年区审计局本年支出合计</w:t>
      </w:r>
      <w:r w:rsidR="003F127B" w:rsidRPr="00CE3272">
        <w:rPr>
          <w:rFonts w:eastAsia="仿宋_GB2312"/>
          <w:color w:val="000000"/>
          <w:sz w:val="32"/>
          <w:szCs w:val="32"/>
        </w:rPr>
        <w:t>382.35</w:t>
      </w:r>
      <w:r w:rsidRPr="00CE3272">
        <w:rPr>
          <w:rFonts w:eastAsia="仿宋_GB2312"/>
          <w:color w:val="000000"/>
          <w:sz w:val="32"/>
          <w:szCs w:val="32"/>
        </w:rPr>
        <w:t>万元，其中：</w:t>
      </w:r>
      <w:r w:rsidRPr="00CE3272">
        <w:rPr>
          <w:rFonts w:eastAsia="仿宋_GB2312"/>
          <w:sz w:val="32"/>
          <w:szCs w:val="32"/>
        </w:rPr>
        <w:t>一般公共服务支出</w:t>
      </w:r>
      <w:r w:rsidR="00635F99" w:rsidRPr="00CE3272">
        <w:rPr>
          <w:rFonts w:eastAsia="仿宋_GB2312"/>
          <w:sz w:val="32"/>
          <w:szCs w:val="32"/>
        </w:rPr>
        <w:t>326.95</w:t>
      </w:r>
      <w:r w:rsidRPr="00CE3272">
        <w:rPr>
          <w:rFonts w:eastAsia="仿宋_GB2312"/>
          <w:sz w:val="32"/>
          <w:szCs w:val="32"/>
        </w:rPr>
        <w:t>万元，</w:t>
      </w:r>
      <w:r w:rsidRPr="00CE3272">
        <w:rPr>
          <w:rFonts w:eastAsia="仿宋_GB2312"/>
          <w:color w:val="000000"/>
          <w:sz w:val="32"/>
          <w:szCs w:val="32"/>
        </w:rPr>
        <w:t>占</w:t>
      </w:r>
      <w:r w:rsidR="00AA05E8" w:rsidRPr="00CE3272">
        <w:rPr>
          <w:rFonts w:eastAsia="仿宋_GB2312"/>
          <w:color w:val="000000"/>
          <w:sz w:val="32"/>
          <w:szCs w:val="32"/>
        </w:rPr>
        <w:t>8</w:t>
      </w:r>
      <w:r w:rsidR="003F127B" w:rsidRPr="00CE3272">
        <w:rPr>
          <w:rFonts w:eastAsia="仿宋_GB2312"/>
          <w:color w:val="000000"/>
          <w:sz w:val="32"/>
          <w:szCs w:val="32"/>
        </w:rPr>
        <w:t>5.51</w:t>
      </w:r>
      <w:r w:rsidRPr="00CE3272">
        <w:rPr>
          <w:rFonts w:eastAsia="仿宋_GB2312"/>
          <w:color w:val="000000"/>
          <w:sz w:val="32"/>
          <w:szCs w:val="32"/>
        </w:rPr>
        <w:t>%</w:t>
      </w:r>
      <w:r w:rsidRPr="00CE3272">
        <w:rPr>
          <w:rFonts w:eastAsia="仿宋_GB2312"/>
          <w:color w:val="000000"/>
          <w:sz w:val="32"/>
          <w:szCs w:val="32"/>
        </w:rPr>
        <w:t>；</w:t>
      </w:r>
      <w:r w:rsidRPr="00CE3272">
        <w:rPr>
          <w:rFonts w:eastAsia="仿宋_GB2312"/>
          <w:sz w:val="32"/>
          <w:szCs w:val="32"/>
        </w:rPr>
        <w:t>社会保障和就业支出</w:t>
      </w:r>
      <w:r w:rsidR="00635F99" w:rsidRPr="00CE3272">
        <w:rPr>
          <w:rFonts w:eastAsia="仿宋_GB2312"/>
          <w:sz w:val="32"/>
          <w:szCs w:val="32"/>
        </w:rPr>
        <w:t>24.86</w:t>
      </w:r>
      <w:r w:rsidRPr="00CE3272">
        <w:rPr>
          <w:rFonts w:eastAsia="仿宋_GB2312"/>
          <w:sz w:val="32"/>
          <w:szCs w:val="32"/>
        </w:rPr>
        <w:t>万元，</w:t>
      </w:r>
      <w:r w:rsidRPr="00CE3272">
        <w:rPr>
          <w:rFonts w:eastAsia="仿宋_GB2312"/>
          <w:color w:val="000000"/>
          <w:sz w:val="32"/>
          <w:szCs w:val="32"/>
        </w:rPr>
        <w:t>占</w:t>
      </w:r>
      <w:r w:rsidR="006C77C7" w:rsidRPr="00CE3272">
        <w:rPr>
          <w:rFonts w:eastAsia="仿宋_GB2312"/>
          <w:color w:val="000000"/>
          <w:sz w:val="32"/>
          <w:szCs w:val="32"/>
        </w:rPr>
        <w:t>6.</w:t>
      </w:r>
      <w:r w:rsidR="003F127B" w:rsidRPr="00CE3272">
        <w:rPr>
          <w:rFonts w:eastAsia="仿宋_GB2312"/>
          <w:color w:val="000000"/>
          <w:sz w:val="32"/>
          <w:szCs w:val="32"/>
        </w:rPr>
        <w:t>50</w:t>
      </w:r>
      <w:r w:rsidRPr="00CE3272">
        <w:rPr>
          <w:rFonts w:eastAsia="仿宋_GB2312"/>
          <w:color w:val="000000"/>
          <w:sz w:val="32"/>
          <w:szCs w:val="32"/>
        </w:rPr>
        <w:t>%</w:t>
      </w:r>
      <w:r w:rsidRPr="00CE3272">
        <w:rPr>
          <w:rFonts w:eastAsia="仿宋_GB2312"/>
          <w:color w:val="000000"/>
          <w:sz w:val="32"/>
          <w:szCs w:val="32"/>
        </w:rPr>
        <w:t>；</w:t>
      </w:r>
      <w:r w:rsidR="00635F99" w:rsidRPr="00CE3272">
        <w:rPr>
          <w:rFonts w:eastAsia="仿宋_GB2312"/>
          <w:color w:val="000000"/>
          <w:sz w:val="32"/>
          <w:szCs w:val="32"/>
        </w:rPr>
        <w:t>医疗卫生与计划生育支出</w:t>
      </w:r>
      <w:r w:rsidR="00635F99" w:rsidRPr="00CE3272">
        <w:rPr>
          <w:rFonts w:eastAsia="仿宋_GB2312"/>
          <w:color w:val="000000"/>
          <w:sz w:val="32"/>
          <w:szCs w:val="32"/>
        </w:rPr>
        <w:t>9.80</w:t>
      </w:r>
      <w:r w:rsidRPr="00CE3272">
        <w:rPr>
          <w:rFonts w:eastAsia="仿宋_GB2312"/>
          <w:color w:val="000000"/>
          <w:sz w:val="32"/>
          <w:szCs w:val="32"/>
        </w:rPr>
        <w:t>万元，占</w:t>
      </w:r>
      <w:r w:rsidR="006C77C7" w:rsidRPr="00CE3272">
        <w:rPr>
          <w:rFonts w:eastAsia="仿宋_GB2312"/>
          <w:color w:val="000000"/>
          <w:sz w:val="32"/>
          <w:szCs w:val="32"/>
        </w:rPr>
        <w:t>2.5</w:t>
      </w:r>
      <w:r w:rsidR="003F127B" w:rsidRPr="00CE3272">
        <w:rPr>
          <w:rFonts w:eastAsia="仿宋_GB2312"/>
          <w:color w:val="000000"/>
          <w:sz w:val="32"/>
          <w:szCs w:val="32"/>
        </w:rPr>
        <w:t>6</w:t>
      </w:r>
      <w:r w:rsidRPr="00CE3272">
        <w:rPr>
          <w:rFonts w:eastAsia="仿宋_GB2312"/>
          <w:color w:val="000000"/>
          <w:sz w:val="32"/>
          <w:szCs w:val="32"/>
        </w:rPr>
        <w:t>%</w:t>
      </w:r>
      <w:r w:rsidRPr="00CE3272">
        <w:rPr>
          <w:rFonts w:eastAsia="仿宋_GB2312"/>
          <w:color w:val="000000"/>
          <w:sz w:val="32"/>
          <w:szCs w:val="32"/>
        </w:rPr>
        <w:t>；</w:t>
      </w:r>
      <w:r w:rsidRPr="00CE3272">
        <w:rPr>
          <w:rFonts w:eastAsia="仿宋_GB2312"/>
          <w:sz w:val="32"/>
          <w:szCs w:val="32"/>
        </w:rPr>
        <w:t>住房保障支出</w:t>
      </w:r>
      <w:r w:rsidR="00635F99" w:rsidRPr="00CE3272">
        <w:rPr>
          <w:rFonts w:eastAsia="仿宋_GB2312"/>
          <w:sz w:val="32"/>
          <w:szCs w:val="32"/>
        </w:rPr>
        <w:t>20.74</w:t>
      </w:r>
      <w:r w:rsidRPr="00CE3272">
        <w:rPr>
          <w:rFonts w:eastAsia="仿宋_GB2312"/>
          <w:sz w:val="32"/>
          <w:szCs w:val="32"/>
        </w:rPr>
        <w:t>万元，</w:t>
      </w:r>
      <w:r w:rsidRPr="00CE3272">
        <w:rPr>
          <w:rFonts w:eastAsia="仿宋_GB2312"/>
          <w:color w:val="000000"/>
          <w:sz w:val="32"/>
          <w:szCs w:val="32"/>
        </w:rPr>
        <w:t>占</w:t>
      </w:r>
      <w:r w:rsidR="006C77C7" w:rsidRPr="00CE3272">
        <w:rPr>
          <w:rFonts w:eastAsia="仿宋_GB2312"/>
          <w:color w:val="000000"/>
          <w:sz w:val="32"/>
          <w:szCs w:val="32"/>
        </w:rPr>
        <w:t>5.</w:t>
      </w:r>
      <w:r w:rsidR="003F127B" w:rsidRPr="00CE3272">
        <w:rPr>
          <w:rFonts w:eastAsia="仿宋_GB2312"/>
          <w:color w:val="000000"/>
          <w:sz w:val="32"/>
          <w:szCs w:val="32"/>
        </w:rPr>
        <w:t>42</w:t>
      </w:r>
      <w:r w:rsidRPr="00CE3272">
        <w:rPr>
          <w:rFonts w:eastAsia="仿宋_GB2312"/>
          <w:color w:val="000000"/>
          <w:sz w:val="32"/>
          <w:szCs w:val="32"/>
        </w:rPr>
        <w:t>%</w:t>
      </w:r>
      <w:r w:rsidRPr="00CE3272">
        <w:rPr>
          <w:rFonts w:eastAsia="仿宋_GB2312"/>
          <w:color w:val="000000"/>
          <w:sz w:val="32"/>
          <w:szCs w:val="32"/>
        </w:rPr>
        <w:t>。</w:t>
      </w:r>
    </w:p>
    <w:p w:rsidR="00AA05E8" w:rsidRPr="00CE3272" w:rsidRDefault="00D45288" w:rsidP="003F127B">
      <w:pPr>
        <w:ind w:firstLineChars="200" w:firstLine="420"/>
        <w:rPr>
          <w:szCs w:val="32"/>
        </w:rPr>
      </w:pPr>
      <w:r>
        <w:rPr>
          <w:noProof/>
        </w:rPr>
        <w:lastRenderedPageBreak/>
        <w:drawing>
          <wp:inline distT="0" distB="0" distL="0" distR="0">
            <wp:extent cx="4991100" cy="244792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4991100" cy="2447925"/>
                    </a:xfrm>
                    <a:prstGeom prst="rect">
                      <a:avLst/>
                    </a:prstGeom>
                    <a:noFill/>
                    <a:ln w="9525">
                      <a:noFill/>
                      <a:miter lim="800000"/>
                      <a:headEnd/>
                      <a:tailEnd/>
                    </a:ln>
                  </pic:spPr>
                </pic:pic>
              </a:graphicData>
            </a:graphic>
          </wp:inline>
        </w:drawing>
      </w:r>
    </w:p>
    <w:p w:rsidR="00F1361C" w:rsidRPr="00CE3272" w:rsidRDefault="00F1361C" w:rsidP="0066552C">
      <w:pPr>
        <w:spacing w:line="560" w:lineRule="exact"/>
        <w:ind w:firstLineChars="200" w:firstLine="640"/>
        <w:rPr>
          <w:rFonts w:eastAsia="仿宋_GB2312"/>
          <w:color w:val="000000"/>
          <w:sz w:val="32"/>
          <w:szCs w:val="32"/>
        </w:rPr>
      </w:pPr>
      <w:r w:rsidRPr="00CE3272">
        <w:rPr>
          <w:rFonts w:eastAsia="黑体"/>
          <w:color w:val="000000"/>
          <w:sz w:val="32"/>
          <w:szCs w:val="32"/>
        </w:rPr>
        <w:t>四、财政拨款</w:t>
      </w:r>
      <w:r w:rsidR="005664BB" w:rsidRPr="00CE3272">
        <w:rPr>
          <w:rFonts w:eastAsia="黑体"/>
          <w:color w:val="000000"/>
          <w:sz w:val="32"/>
          <w:szCs w:val="32"/>
        </w:rPr>
        <w:t>收入支出决算总体</w:t>
      </w:r>
      <w:r w:rsidRPr="00CE3272">
        <w:rPr>
          <w:rFonts w:eastAsia="黑体"/>
          <w:color w:val="000000"/>
          <w:sz w:val="32"/>
          <w:szCs w:val="32"/>
        </w:rPr>
        <w:t>情况</w:t>
      </w:r>
      <w:r w:rsidR="00D51276" w:rsidRPr="00CE3272">
        <w:rPr>
          <w:rFonts w:eastAsia="黑体"/>
          <w:color w:val="000000"/>
          <w:sz w:val="32"/>
          <w:szCs w:val="32"/>
        </w:rPr>
        <w:t>说明</w:t>
      </w:r>
    </w:p>
    <w:p w:rsidR="005664BB" w:rsidRPr="00CE3272" w:rsidRDefault="005664BB" w:rsidP="0066552C">
      <w:pPr>
        <w:spacing w:line="560" w:lineRule="exact"/>
        <w:ind w:firstLineChars="200" w:firstLine="640"/>
        <w:rPr>
          <w:rFonts w:eastAsia="仿宋_GB2312"/>
          <w:color w:val="000000"/>
          <w:sz w:val="32"/>
          <w:szCs w:val="32"/>
        </w:rPr>
      </w:pPr>
      <w:r w:rsidRPr="00CE3272">
        <w:rPr>
          <w:rFonts w:eastAsia="仿宋_GB2312"/>
          <w:color w:val="000000"/>
          <w:sz w:val="32"/>
          <w:szCs w:val="32"/>
        </w:rPr>
        <w:t>2017</w:t>
      </w:r>
      <w:r w:rsidR="005D5CED" w:rsidRPr="00CE3272">
        <w:rPr>
          <w:rFonts w:eastAsia="仿宋_GB2312"/>
          <w:color w:val="000000"/>
          <w:sz w:val="32"/>
          <w:szCs w:val="32"/>
        </w:rPr>
        <w:t>年度财政拨款</w:t>
      </w:r>
      <w:r w:rsidRPr="00CE3272">
        <w:rPr>
          <w:rFonts w:eastAsia="仿宋_GB2312"/>
          <w:color w:val="000000"/>
          <w:sz w:val="32"/>
          <w:szCs w:val="32"/>
        </w:rPr>
        <w:t>收</w:t>
      </w:r>
      <w:r w:rsidR="005E5820" w:rsidRPr="00CE3272">
        <w:rPr>
          <w:rFonts w:eastAsia="仿宋_GB2312"/>
          <w:color w:val="000000"/>
          <w:sz w:val="32"/>
          <w:szCs w:val="32"/>
        </w:rPr>
        <w:t>、支</w:t>
      </w:r>
      <w:r w:rsidRPr="00CE3272">
        <w:rPr>
          <w:rFonts w:eastAsia="仿宋_GB2312"/>
          <w:color w:val="000000"/>
          <w:sz w:val="32"/>
          <w:szCs w:val="32"/>
        </w:rPr>
        <w:t>总计</w:t>
      </w:r>
      <w:r w:rsidR="003146BA" w:rsidRPr="00CE3272">
        <w:rPr>
          <w:rFonts w:eastAsia="仿宋_GB2312"/>
          <w:color w:val="000000"/>
          <w:sz w:val="32"/>
          <w:szCs w:val="32"/>
        </w:rPr>
        <w:t>371.61</w:t>
      </w:r>
      <w:r w:rsidR="00F1361C" w:rsidRPr="00CE3272">
        <w:rPr>
          <w:rFonts w:eastAsia="仿宋_GB2312"/>
          <w:color w:val="000000"/>
          <w:sz w:val="32"/>
          <w:szCs w:val="32"/>
        </w:rPr>
        <w:t>万元</w:t>
      </w:r>
      <w:r w:rsidR="005E5820" w:rsidRPr="00CE3272">
        <w:rPr>
          <w:rFonts w:eastAsia="仿宋_GB2312"/>
          <w:color w:val="000000"/>
          <w:sz w:val="32"/>
          <w:szCs w:val="32"/>
        </w:rPr>
        <w:t>、</w:t>
      </w:r>
      <w:r w:rsidR="005E5820" w:rsidRPr="00CE3272">
        <w:rPr>
          <w:rFonts w:eastAsia="仿宋_GB2312"/>
          <w:color w:val="000000"/>
          <w:sz w:val="32"/>
          <w:szCs w:val="32"/>
        </w:rPr>
        <w:t>382.35</w:t>
      </w:r>
      <w:r w:rsidR="005E5820" w:rsidRPr="00CE3272">
        <w:rPr>
          <w:rFonts w:eastAsia="仿宋_GB2312"/>
          <w:color w:val="000000"/>
          <w:sz w:val="32"/>
          <w:szCs w:val="32"/>
        </w:rPr>
        <w:t>万元</w:t>
      </w:r>
      <w:r w:rsidR="00F1361C" w:rsidRPr="00CE3272">
        <w:rPr>
          <w:rFonts w:eastAsia="仿宋_GB2312"/>
          <w:color w:val="000000"/>
          <w:sz w:val="32"/>
          <w:szCs w:val="32"/>
        </w:rPr>
        <w:t>。与</w:t>
      </w:r>
      <w:r w:rsidRPr="00CE3272">
        <w:rPr>
          <w:rFonts w:eastAsia="仿宋_GB2312"/>
          <w:color w:val="000000"/>
          <w:sz w:val="32"/>
          <w:szCs w:val="32"/>
        </w:rPr>
        <w:t>2016</w:t>
      </w:r>
      <w:r w:rsidR="00F1361C" w:rsidRPr="00CE3272">
        <w:rPr>
          <w:rFonts w:eastAsia="仿宋_GB2312"/>
          <w:color w:val="000000"/>
          <w:sz w:val="32"/>
          <w:szCs w:val="32"/>
        </w:rPr>
        <w:t>年相比，财政拨款收、支</w:t>
      </w:r>
      <w:r w:rsidR="005D5CED" w:rsidRPr="00CE3272">
        <w:rPr>
          <w:rFonts w:eastAsia="仿宋_GB2312"/>
          <w:color w:val="000000"/>
          <w:sz w:val="32"/>
          <w:szCs w:val="32"/>
        </w:rPr>
        <w:t>总计</w:t>
      </w:r>
      <w:r w:rsidR="00F1361C" w:rsidRPr="00CE3272">
        <w:rPr>
          <w:rFonts w:eastAsia="仿宋_GB2312"/>
          <w:color w:val="000000"/>
          <w:sz w:val="32"/>
          <w:szCs w:val="32"/>
        </w:rPr>
        <w:t>各增加</w:t>
      </w:r>
      <w:r w:rsidR="003146BA" w:rsidRPr="00CE3272">
        <w:rPr>
          <w:rFonts w:eastAsia="仿宋_GB2312"/>
          <w:color w:val="000000"/>
          <w:sz w:val="32"/>
          <w:szCs w:val="32"/>
        </w:rPr>
        <w:t>48.06</w:t>
      </w:r>
      <w:r w:rsidR="00F1361C" w:rsidRPr="00CE3272">
        <w:rPr>
          <w:rFonts w:eastAsia="仿宋_GB2312"/>
          <w:color w:val="000000"/>
          <w:sz w:val="32"/>
          <w:szCs w:val="32"/>
        </w:rPr>
        <w:t>万</w:t>
      </w:r>
      <w:r w:rsidR="005E5820" w:rsidRPr="00CE3272">
        <w:rPr>
          <w:rFonts w:eastAsia="仿宋_GB2312"/>
          <w:color w:val="000000"/>
          <w:sz w:val="32"/>
          <w:szCs w:val="32"/>
        </w:rPr>
        <w:t>元、</w:t>
      </w:r>
      <w:r w:rsidR="005E5820" w:rsidRPr="00CE3272">
        <w:rPr>
          <w:rFonts w:eastAsia="仿宋_GB2312"/>
          <w:color w:val="000000"/>
          <w:sz w:val="32"/>
          <w:szCs w:val="32"/>
        </w:rPr>
        <w:t>52.66</w:t>
      </w:r>
      <w:r w:rsidR="005E5820" w:rsidRPr="00CE3272">
        <w:rPr>
          <w:rFonts w:eastAsia="仿宋_GB2312"/>
          <w:color w:val="000000"/>
          <w:sz w:val="32"/>
          <w:szCs w:val="32"/>
        </w:rPr>
        <w:t>万元</w:t>
      </w:r>
      <w:r w:rsidR="00F1361C" w:rsidRPr="00CE3272">
        <w:rPr>
          <w:rFonts w:eastAsia="仿宋_GB2312"/>
          <w:color w:val="000000"/>
          <w:sz w:val="32"/>
          <w:szCs w:val="32"/>
        </w:rPr>
        <w:t>，</w:t>
      </w:r>
      <w:r w:rsidR="00C03E31" w:rsidRPr="00CE3272">
        <w:rPr>
          <w:rFonts w:eastAsia="仿宋_GB2312"/>
          <w:color w:val="000000"/>
          <w:sz w:val="32"/>
          <w:szCs w:val="32"/>
        </w:rPr>
        <w:t>增长</w:t>
      </w:r>
      <w:r w:rsidR="003146BA" w:rsidRPr="00CE3272">
        <w:rPr>
          <w:rFonts w:eastAsia="仿宋_GB2312"/>
          <w:color w:val="000000"/>
          <w:sz w:val="32"/>
          <w:szCs w:val="32"/>
        </w:rPr>
        <w:t>14.8</w:t>
      </w:r>
      <w:r w:rsidR="00F1361C" w:rsidRPr="00CE3272">
        <w:rPr>
          <w:rFonts w:eastAsia="仿宋_GB2312"/>
          <w:color w:val="000000"/>
          <w:sz w:val="32"/>
          <w:szCs w:val="32"/>
        </w:rPr>
        <w:t>%</w:t>
      </w:r>
      <w:r w:rsidR="005E5820" w:rsidRPr="00CE3272">
        <w:rPr>
          <w:rFonts w:eastAsia="仿宋_GB2312"/>
          <w:color w:val="000000"/>
          <w:sz w:val="32"/>
          <w:szCs w:val="32"/>
        </w:rPr>
        <w:t>、</w:t>
      </w:r>
      <w:r w:rsidR="005E5820" w:rsidRPr="00CE3272">
        <w:rPr>
          <w:rFonts w:eastAsia="仿宋_GB2312"/>
          <w:color w:val="000000"/>
          <w:sz w:val="32"/>
          <w:szCs w:val="32"/>
        </w:rPr>
        <w:t>15.9%</w:t>
      </w:r>
      <w:r w:rsidR="00191536" w:rsidRPr="00CE3272">
        <w:rPr>
          <w:rFonts w:eastAsia="仿宋_GB2312"/>
          <w:color w:val="000000"/>
          <w:sz w:val="32"/>
          <w:szCs w:val="32"/>
        </w:rPr>
        <w:t>。</w:t>
      </w:r>
    </w:p>
    <w:p w:rsidR="007F126D" w:rsidRPr="00CE3272" w:rsidRDefault="005E5820" w:rsidP="0034351D">
      <w:pPr>
        <w:ind w:firstLineChars="200" w:firstLine="420"/>
        <w:rPr>
          <w:szCs w:val="32"/>
        </w:rPr>
      </w:pPr>
      <w:r w:rsidRPr="00CE3272">
        <w:rPr>
          <w:noProof/>
        </w:rPr>
      </w:r>
      <w:r w:rsidRPr="00CE3272">
        <w:rPr>
          <w:szCs w:val="32"/>
        </w:rPr>
        <w:pict>
          <v:group id="_x0000_s1030" editas="canvas" style="width:388.9pt;height:183.75pt;mso-position-horizontal-relative:char;mso-position-vertical-relative:line" coordsize="7778,367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7778;height:3675" o:preferrelative="f">
              <v:fill o:detectmouseclick="t"/>
              <v:path o:extrusionok="t" o:connecttype="none"/>
              <o:lock v:ext="edit" text="t"/>
            </v:shape>
            <v:rect id="_x0000_s1031" style="position:absolute;left:54;top:54;width:7686;height:3534" strokeweight="0"/>
            <v:rect id="_x0000_s1032" style="position:absolute;left:572;top:668;width:6766;height:1315" fillcolor="silver" stroked="f"/>
            <v:line id="_x0000_s1033" style="position:absolute" from="572,1854" to="7338,1854" strokeweight="0"/>
            <v:line id="_x0000_s1034" style="position:absolute" from="572,1724" to="7338,1724" strokeweight="0"/>
            <v:line id="_x0000_s1035" style="position:absolute" from="572,1584" to="7338,1584" strokeweight="0"/>
            <v:line id="_x0000_s1036" style="position:absolute" from="572,1455" to="7338,1455" strokeweight="0"/>
            <v:line id="_x0000_s1037" style="position:absolute" from="572,1326" to="7338,1326" strokeweight="0"/>
            <v:line id="_x0000_s1038" style="position:absolute" from="572,1196" to="7338,1196" strokeweight="0"/>
            <v:line id="_x0000_s1039" style="position:absolute" from="572,1067" to="7338,1067" strokeweight="0"/>
            <v:line id="_x0000_s1040" style="position:absolute" from="572,927" to="7338,927" strokeweight="0"/>
            <v:line id="_x0000_s1041" style="position:absolute" from="572,797" to="7338,797" strokeweight="0"/>
            <v:line id="_x0000_s1042" style="position:absolute" from="572,668" to="7338,668" strokeweight="0"/>
            <v:rect id="_x0000_s1043" style="position:absolute;left:572;top:668;width:6766;height:1315" filled="f" strokecolor="gray" strokeweight=".55pt"/>
            <v:rect id="_x0000_s1044" style="position:absolute;left:1079;top:1541;width:680;height:442" fillcolor="fuchsia" strokeweight=".55pt"/>
            <v:rect id="_x0000_s1045" style="position:absolute;left:2773;top:1466;width:680;height:517" fillcolor="yellow" strokeweight=".55pt"/>
            <v:rect id="_x0000_s1046" style="position:absolute;left:4468;top:905;width:669;height:1078" fillcolor="fuchsia" strokeweight=".55pt"/>
            <v:rect id="_x0000_s1047" style="position:absolute;left:6151;top:765;width:680;height:1218" fillcolor="yellow" strokeweight=".55pt"/>
            <v:line id="_x0000_s1048" style="position:absolute" from="572,668" to="572,1983" strokeweight="0"/>
            <v:line id="_x0000_s1049" style="position:absolute" from="572,1983" to="626,1983" strokeweight="0"/>
            <v:line id="_x0000_s1050" style="position:absolute" from="572,1854" to="626,1854" strokeweight="0"/>
            <v:line id="_x0000_s1051" style="position:absolute" from="572,1724" to="626,1724" strokeweight="0"/>
            <v:line id="_x0000_s1052" style="position:absolute" from="572,1584" to="626,1584" strokeweight="0"/>
            <v:line id="_x0000_s1053" style="position:absolute" from="572,1455" to="626,1455" strokeweight="0"/>
            <v:line id="_x0000_s1054" style="position:absolute" from="572,1326" to="626,1326" strokeweight="0"/>
            <v:line id="_x0000_s1055" style="position:absolute" from="572,1196" to="626,1196" strokeweight="0"/>
            <v:line id="_x0000_s1056" style="position:absolute" from="572,1067" to="626,1067" strokeweight="0"/>
            <v:line id="_x0000_s1057" style="position:absolute" from="572,927" to="626,927" strokeweight="0"/>
            <v:line id="_x0000_s1058" style="position:absolute" from="572,797" to="626,797" strokeweight="0"/>
            <v:line id="_x0000_s1059" style="position:absolute" from="572,668" to="626,668" strokeweight="0"/>
            <v:line id="_x0000_s1060" style="position:absolute" from="572,1983" to="7338,1983" strokeweight="0"/>
            <v:line id="_x0000_s1061" style="position:absolute;flip:y" from="572,1929" to="572,1983" strokeweight="0"/>
            <v:line id="_x0000_s1062" style="position:absolute;flip:y" from="2266,1929" to="2266,1983" strokeweight="0"/>
            <v:line id="_x0000_s1063" style="position:absolute;flip:y" from="3960,1929" to="3960,1983" strokeweight="0"/>
            <v:line id="_x0000_s1064" style="position:absolute;flip:y" from="5644,1929" to="5644,1983" strokeweight="0"/>
            <v:line id="_x0000_s1065" style="position:absolute;flip:y" from="7338,1929" to="7338,1983" strokeweight="0"/>
            <v:rect id="_x0000_s1066" style="position:absolute;left:2234;top:172;width:3196;height:312;mso-wrap-style:none" filled="f" stroked="f">
              <v:textbox style="mso-fit-shape-to-text:t" inset="0,0,0,0">
                <w:txbxContent>
                  <w:p w:rsidR="005E5820" w:rsidRDefault="005E5820">
                    <w:r>
                      <w:rPr>
                        <w:rFonts w:ascii="宋体" w:cs="宋体" w:hint="eastAsia"/>
                        <w:color w:val="000000"/>
                        <w:sz w:val="18"/>
                        <w:szCs w:val="18"/>
                      </w:rPr>
                      <w:t>图3：财政拨款收、支决算总计变动情况</w:t>
                    </w:r>
                  </w:p>
                </w:txbxContent>
              </v:textbox>
            </v:rect>
            <v:rect id="_x0000_s1067" style="position:absolute;left:183;top:1907;width:271;height:312;mso-wrap-style:none" filled="f" stroked="f">
              <v:textbox style="mso-fit-shape-to-text:t" inset="0,0,0,0">
                <w:txbxContent>
                  <w:p w:rsidR="005E5820" w:rsidRDefault="005E5820">
                    <w:r>
                      <w:rPr>
                        <w:rFonts w:ascii="宋体" w:cs="宋体"/>
                        <w:color w:val="000000"/>
                        <w:sz w:val="18"/>
                        <w:szCs w:val="18"/>
                      </w:rPr>
                      <w:t>290</w:t>
                    </w:r>
                  </w:p>
                </w:txbxContent>
              </v:textbox>
            </v:rect>
            <v:rect id="_x0000_s1068" style="position:absolute;left:183;top:1778;width:271;height:312;mso-wrap-style:none" filled="f" stroked="f">
              <v:textbox style="mso-fit-shape-to-text:t" inset="0,0,0,0">
                <w:txbxContent>
                  <w:p w:rsidR="005E5820" w:rsidRDefault="005E5820">
                    <w:r>
                      <w:rPr>
                        <w:rFonts w:ascii="宋体" w:cs="宋体"/>
                        <w:color w:val="000000"/>
                        <w:sz w:val="18"/>
                        <w:szCs w:val="18"/>
                      </w:rPr>
                      <w:t>300</w:t>
                    </w:r>
                  </w:p>
                </w:txbxContent>
              </v:textbox>
            </v:rect>
            <v:rect id="_x0000_s1069" style="position:absolute;left:183;top:1649;width:271;height:312;mso-wrap-style:none" filled="f" stroked="f">
              <v:textbox style="mso-fit-shape-to-text:t" inset="0,0,0,0">
                <w:txbxContent>
                  <w:p w:rsidR="005E5820" w:rsidRDefault="005E5820">
                    <w:r>
                      <w:rPr>
                        <w:rFonts w:ascii="宋体" w:cs="宋体"/>
                        <w:color w:val="000000"/>
                        <w:sz w:val="18"/>
                        <w:szCs w:val="18"/>
                      </w:rPr>
                      <w:t>310</w:t>
                    </w:r>
                  </w:p>
                </w:txbxContent>
              </v:textbox>
            </v:rect>
            <v:rect id="_x0000_s1070" style="position:absolute;left:183;top:1509;width:271;height:312;mso-wrap-style:none" filled="f" stroked="f">
              <v:textbox style="mso-fit-shape-to-text:t" inset="0,0,0,0">
                <w:txbxContent>
                  <w:p w:rsidR="005E5820" w:rsidRDefault="005E5820">
                    <w:r>
                      <w:rPr>
                        <w:rFonts w:ascii="宋体" w:cs="宋体"/>
                        <w:color w:val="000000"/>
                        <w:sz w:val="18"/>
                        <w:szCs w:val="18"/>
                      </w:rPr>
                      <w:t>320</w:t>
                    </w:r>
                  </w:p>
                </w:txbxContent>
              </v:textbox>
            </v:rect>
            <v:rect id="_x0000_s1071" style="position:absolute;left:183;top:1379;width:271;height:312;mso-wrap-style:none" filled="f" stroked="f">
              <v:textbox style="mso-fit-shape-to-text:t" inset="0,0,0,0">
                <w:txbxContent>
                  <w:p w:rsidR="005E5820" w:rsidRDefault="005E5820">
                    <w:r>
                      <w:rPr>
                        <w:rFonts w:ascii="宋体" w:cs="宋体"/>
                        <w:color w:val="000000"/>
                        <w:sz w:val="18"/>
                        <w:szCs w:val="18"/>
                      </w:rPr>
                      <w:t>330</w:t>
                    </w:r>
                  </w:p>
                </w:txbxContent>
              </v:textbox>
            </v:rect>
            <v:rect id="_x0000_s1072" style="position:absolute;left:183;top:1250;width:271;height:312;mso-wrap-style:none" filled="f" stroked="f">
              <v:textbox style="mso-fit-shape-to-text:t" inset="0,0,0,0">
                <w:txbxContent>
                  <w:p w:rsidR="005E5820" w:rsidRDefault="005E5820">
                    <w:r>
                      <w:rPr>
                        <w:rFonts w:ascii="宋体" w:cs="宋体"/>
                        <w:color w:val="000000"/>
                        <w:sz w:val="18"/>
                        <w:szCs w:val="18"/>
                      </w:rPr>
                      <w:t>340</w:t>
                    </w:r>
                  </w:p>
                </w:txbxContent>
              </v:textbox>
            </v:rect>
            <v:rect id="_x0000_s1073" style="position:absolute;left:183;top:1121;width:271;height:312;mso-wrap-style:none" filled="f" stroked="f">
              <v:textbox style="mso-fit-shape-to-text:t" inset="0,0,0,0">
                <w:txbxContent>
                  <w:p w:rsidR="005E5820" w:rsidRDefault="005E5820">
                    <w:r>
                      <w:rPr>
                        <w:rFonts w:ascii="宋体" w:cs="宋体"/>
                        <w:color w:val="000000"/>
                        <w:sz w:val="18"/>
                        <w:szCs w:val="18"/>
                      </w:rPr>
                      <w:t>350</w:t>
                    </w:r>
                  </w:p>
                </w:txbxContent>
              </v:textbox>
            </v:rect>
            <v:rect id="_x0000_s1074" style="position:absolute;left:183;top:991;width:271;height:312;mso-wrap-style:none" filled="f" stroked="f">
              <v:textbox style="mso-fit-shape-to-text:t" inset="0,0,0,0">
                <w:txbxContent>
                  <w:p w:rsidR="005E5820" w:rsidRDefault="005E5820">
                    <w:r>
                      <w:rPr>
                        <w:rFonts w:ascii="宋体" w:cs="宋体"/>
                        <w:color w:val="000000"/>
                        <w:sz w:val="18"/>
                        <w:szCs w:val="18"/>
                      </w:rPr>
                      <w:t>360</w:t>
                    </w:r>
                  </w:p>
                </w:txbxContent>
              </v:textbox>
            </v:rect>
            <v:rect id="_x0000_s1075" style="position:absolute;left:183;top:851;width:271;height:312;mso-wrap-style:none" filled="f" stroked="f">
              <v:textbox style="mso-fit-shape-to-text:t" inset="0,0,0,0">
                <w:txbxContent>
                  <w:p w:rsidR="005E5820" w:rsidRDefault="005E5820">
                    <w:r>
                      <w:rPr>
                        <w:rFonts w:ascii="宋体" w:cs="宋体"/>
                        <w:color w:val="000000"/>
                        <w:sz w:val="18"/>
                        <w:szCs w:val="18"/>
                      </w:rPr>
                      <w:t>370</w:t>
                    </w:r>
                  </w:p>
                </w:txbxContent>
              </v:textbox>
            </v:rect>
            <v:rect id="_x0000_s1076" style="position:absolute;left:183;top:722;width:271;height:312;mso-wrap-style:none" filled="f" stroked="f">
              <v:textbox style="mso-fit-shape-to-text:t" inset="0,0,0,0">
                <w:txbxContent>
                  <w:p w:rsidR="005E5820" w:rsidRDefault="005E5820">
                    <w:r>
                      <w:rPr>
                        <w:rFonts w:ascii="宋体" w:cs="宋体"/>
                        <w:color w:val="000000"/>
                        <w:sz w:val="18"/>
                        <w:szCs w:val="18"/>
                      </w:rPr>
                      <w:t>380</w:t>
                    </w:r>
                  </w:p>
                </w:txbxContent>
              </v:textbox>
            </v:rect>
            <v:rect id="_x0000_s1077" style="position:absolute;left:183;top:593;width:271;height:312;mso-wrap-style:none" filled="f" stroked="f">
              <v:textbox style="mso-fit-shape-to-text:t" inset="0,0,0,0">
                <w:txbxContent>
                  <w:p w:rsidR="005E5820" w:rsidRDefault="005E5820">
                    <w:r>
                      <w:rPr>
                        <w:rFonts w:ascii="宋体" w:cs="宋体"/>
                        <w:color w:val="000000"/>
                        <w:sz w:val="18"/>
                        <w:szCs w:val="18"/>
                      </w:rPr>
                      <w:t>390</w:t>
                    </w:r>
                  </w:p>
                </w:txbxContent>
              </v:textbox>
            </v:rect>
            <v:rect id="_x0000_s1078" style="position:absolute;left:1795;top:1901;width:312;height:1486;rotation:270;mso-wrap-style:none" filled="f" stroked="f">
              <v:textbox style="mso-fit-shape-to-text:t" inset="0,0,0,0">
                <w:txbxContent>
                  <w:p w:rsidR="005E5820" w:rsidRDefault="005E5820">
                    <w:r>
                      <w:rPr>
                        <w:rFonts w:ascii="宋体" w:cs="宋体" w:hint="eastAsia"/>
                        <w:color w:val="000000"/>
                        <w:sz w:val="18"/>
                        <w:szCs w:val="18"/>
                      </w:rPr>
                      <w:t>2016</w:t>
                    </w:r>
                    <w:r>
                      <w:rPr>
                        <w:rFonts w:ascii="宋体" w:cs="宋体" w:hint="eastAsia"/>
                        <w:color w:val="000000"/>
                        <w:sz w:val="18"/>
                        <w:szCs w:val="18"/>
                      </w:rPr>
                      <w:t>年度财政拨款</w:t>
                    </w:r>
                  </w:p>
                </w:txbxContent>
              </v:textbox>
            </v:rect>
            <v:rect id="_x0000_s1079" style="position:absolute;left:1619;top:2488;width:312;height:721;rotation:270;mso-wrap-style:none" filled="f" stroked="f">
              <v:textbox style="mso-fit-shape-to-text:t" inset="0,0,0,0">
                <w:txbxContent>
                  <w:p w:rsidR="005E5820" w:rsidRDefault="005E5820">
                    <w:r>
                      <w:rPr>
                        <w:rFonts w:ascii="宋体" w:cs="宋体" w:hint="eastAsia"/>
                        <w:color w:val="000000"/>
                        <w:sz w:val="18"/>
                        <w:szCs w:val="18"/>
                      </w:rPr>
                      <w:t>收入总计</w:t>
                    </w:r>
                  </w:p>
                </w:txbxContent>
              </v:textbox>
            </v:rect>
            <v:rect id="_x0000_s1080" style="position:absolute;left:3491;top:1899;width:312;height:1486;rotation:270;mso-wrap-style:none" filled="f" stroked="f">
              <v:textbox style="mso-fit-shape-to-text:t" inset="0,0,0,0">
                <w:txbxContent>
                  <w:p w:rsidR="005E5820" w:rsidRDefault="005E5820">
                    <w:r>
                      <w:rPr>
                        <w:rFonts w:ascii="宋体" w:cs="宋体" w:hint="eastAsia"/>
                        <w:color w:val="000000"/>
                        <w:sz w:val="18"/>
                        <w:szCs w:val="18"/>
                      </w:rPr>
                      <w:t>2016</w:t>
                    </w:r>
                    <w:r>
                      <w:rPr>
                        <w:rFonts w:ascii="宋体" w:cs="宋体" w:hint="eastAsia"/>
                        <w:color w:val="000000"/>
                        <w:sz w:val="18"/>
                        <w:szCs w:val="18"/>
                      </w:rPr>
                      <w:t>年度财政拨款</w:t>
                    </w:r>
                  </w:p>
                </w:txbxContent>
              </v:textbox>
            </v:rect>
            <v:rect id="_x0000_s1081" style="position:absolute;left:3314;top:2486;width:312;height:721;rotation:270;mso-wrap-style:none" filled="f" stroked="f">
              <v:textbox style="mso-fit-shape-to-text:t" inset="0,0,0,0">
                <w:txbxContent>
                  <w:p w:rsidR="005E5820" w:rsidRDefault="005E5820">
                    <w:r>
                      <w:rPr>
                        <w:rFonts w:ascii="宋体" w:cs="宋体" w:hint="eastAsia"/>
                        <w:color w:val="000000"/>
                        <w:sz w:val="18"/>
                        <w:szCs w:val="18"/>
                      </w:rPr>
                      <w:t>支出总计</w:t>
                    </w:r>
                  </w:p>
                </w:txbxContent>
              </v:textbox>
            </v:rect>
            <v:rect id="_x0000_s1082" style="position:absolute;left:5185;top:1900;width:312;height:1486;rotation:270;mso-wrap-style:none" filled="f" stroked="f">
              <v:textbox style="mso-fit-shape-to-text:t" inset="0,0,0,0">
                <w:txbxContent>
                  <w:p w:rsidR="005E5820" w:rsidRDefault="005E5820">
                    <w:r>
                      <w:rPr>
                        <w:rFonts w:ascii="宋体" w:cs="宋体" w:hint="eastAsia"/>
                        <w:color w:val="000000"/>
                        <w:sz w:val="18"/>
                        <w:szCs w:val="18"/>
                      </w:rPr>
                      <w:t>2017</w:t>
                    </w:r>
                    <w:r>
                      <w:rPr>
                        <w:rFonts w:ascii="宋体" w:cs="宋体" w:hint="eastAsia"/>
                        <w:color w:val="000000"/>
                        <w:sz w:val="18"/>
                        <w:szCs w:val="18"/>
                      </w:rPr>
                      <w:t>年度财政拨款</w:t>
                    </w:r>
                  </w:p>
                </w:txbxContent>
              </v:textbox>
            </v:rect>
            <v:rect id="_x0000_s1083" style="position:absolute;left:5008;top:2487;width:312;height:721;rotation:270;mso-wrap-style:none" filled="f" stroked="f">
              <v:textbox style="mso-fit-shape-to-text:t" inset="0,0,0,0">
                <w:txbxContent>
                  <w:p w:rsidR="005E5820" w:rsidRDefault="005E5820">
                    <w:r>
                      <w:rPr>
                        <w:rFonts w:ascii="宋体" w:cs="宋体" w:hint="eastAsia"/>
                        <w:color w:val="000000"/>
                        <w:sz w:val="18"/>
                        <w:szCs w:val="18"/>
                      </w:rPr>
                      <w:t>收入总计</w:t>
                    </w:r>
                  </w:p>
                </w:txbxContent>
              </v:textbox>
            </v:rect>
            <v:rect id="_x0000_s1084" style="position:absolute;left:6879;top:1899;width:312;height:1486;rotation:270;mso-wrap-style:none" filled="f" stroked="f">
              <v:textbox style="mso-fit-shape-to-text:t" inset="0,0,0,0">
                <w:txbxContent>
                  <w:p w:rsidR="005E5820" w:rsidRDefault="005E5820">
                    <w:r>
                      <w:rPr>
                        <w:rFonts w:ascii="宋体" w:cs="宋体" w:hint="eastAsia"/>
                        <w:color w:val="000000"/>
                        <w:sz w:val="18"/>
                        <w:szCs w:val="18"/>
                      </w:rPr>
                      <w:t>2017</w:t>
                    </w:r>
                    <w:r>
                      <w:rPr>
                        <w:rFonts w:ascii="宋体" w:cs="宋体" w:hint="eastAsia"/>
                        <w:color w:val="000000"/>
                        <w:sz w:val="18"/>
                        <w:szCs w:val="18"/>
                      </w:rPr>
                      <w:t>年度财政拨款</w:t>
                    </w:r>
                  </w:p>
                </w:txbxContent>
              </v:textbox>
            </v:rect>
            <v:rect id="_x0000_s1085" style="position:absolute;left:6702;top:2486;width:312;height:721;rotation:270;mso-wrap-style:none" filled="f" stroked="f">
              <v:textbox style="mso-fit-shape-to-text:t" inset="0,0,0,0">
                <w:txbxContent>
                  <w:p w:rsidR="005E5820" w:rsidRDefault="005E5820">
                    <w:r>
                      <w:rPr>
                        <w:rFonts w:ascii="宋体" w:cs="宋体" w:hint="eastAsia"/>
                        <w:color w:val="000000"/>
                        <w:sz w:val="18"/>
                        <w:szCs w:val="18"/>
                      </w:rPr>
                      <w:t>支出总计</w:t>
                    </w:r>
                  </w:p>
                </w:txbxContent>
              </v:textbox>
            </v:rect>
            <w10:wrap type="none"/>
            <w10:anchorlock/>
          </v:group>
        </w:pict>
      </w:r>
    </w:p>
    <w:p w:rsidR="00F1361C" w:rsidRPr="00CE3272" w:rsidRDefault="00F1361C" w:rsidP="0066552C">
      <w:pPr>
        <w:spacing w:line="560" w:lineRule="exact"/>
        <w:ind w:firstLineChars="200" w:firstLine="640"/>
        <w:rPr>
          <w:rFonts w:eastAsia="黑体"/>
          <w:color w:val="000000"/>
          <w:sz w:val="32"/>
          <w:szCs w:val="32"/>
        </w:rPr>
      </w:pPr>
      <w:r w:rsidRPr="00CE3272">
        <w:rPr>
          <w:rFonts w:eastAsia="黑体"/>
          <w:color w:val="000000"/>
          <w:sz w:val="32"/>
          <w:szCs w:val="32"/>
        </w:rPr>
        <w:t>五、一般公共预算财政拨款支出决算情况</w:t>
      </w:r>
      <w:r w:rsidR="00D51276" w:rsidRPr="00CE3272">
        <w:rPr>
          <w:rFonts w:eastAsia="黑体"/>
          <w:color w:val="000000"/>
          <w:sz w:val="32"/>
          <w:szCs w:val="32"/>
        </w:rPr>
        <w:t>说明</w:t>
      </w:r>
    </w:p>
    <w:p w:rsidR="00F1361C" w:rsidRPr="00CE3272" w:rsidRDefault="00F1361C" w:rsidP="0066552C">
      <w:pPr>
        <w:spacing w:line="560" w:lineRule="exact"/>
        <w:ind w:firstLineChars="200" w:firstLine="643"/>
        <w:rPr>
          <w:rFonts w:eastAsia="楷体_GB2312"/>
          <w:b/>
          <w:color w:val="000000"/>
          <w:sz w:val="32"/>
          <w:szCs w:val="32"/>
        </w:rPr>
      </w:pPr>
      <w:r w:rsidRPr="00CE3272">
        <w:rPr>
          <w:rFonts w:eastAsia="楷体_GB2312"/>
          <w:b/>
          <w:color w:val="000000"/>
          <w:sz w:val="32"/>
          <w:szCs w:val="32"/>
        </w:rPr>
        <w:t>（一）一般公共预算财政拨款支出决算总体情况</w:t>
      </w:r>
    </w:p>
    <w:p w:rsidR="005664BB" w:rsidRPr="00CE3272" w:rsidRDefault="005664BB" w:rsidP="0066552C">
      <w:pPr>
        <w:spacing w:line="560" w:lineRule="exact"/>
        <w:ind w:firstLineChars="200" w:firstLine="640"/>
        <w:rPr>
          <w:rFonts w:eastAsia="仿宋_GB2312"/>
          <w:sz w:val="32"/>
          <w:szCs w:val="32"/>
        </w:rPr>
      </w:pPr>
      <w:r w:rsidRPr="00CE3272">
        <w:rPr>
          <w:rFonts w:eastAsia="仿宋_GB2312"/>
          <w:color w:val="000000"/>
          <w:sz w:val="32"/>
          <w:szCs w:val="32"/>
        </w:rPr>
        <w:t>2017</w:t>
      </w:r>
      <w:r w:rsidR="00F1361C" w:rsidRPr="00CE3272">
        <w:rPr>
          <w:rFonts w:eastAsia="仿宋_GB2312"/>
          <w:color w:val="000000"/>
          <w:sz w:val="32"/>
          <w:szCs w:val="32"/>
        </w:rPr>
        <w:t>年度一般公共预算财政拨款支出</w:t>
      </w:r>
      <w:r w:rsidR="00F93D72" w:rsidRPr="00CE3272">
        <w:rPr>
          <w:rFonts w:eastAsia="仿宋_GB2312"/>
          <w:color w:val="000000"/>
          <w:sz w:val="32"/>
          <w:szCs w:val="32"/>
        </w:rPr>
        <w:t>308.60</w:t>
      </w:r>
      <w:r w:rsidR="00F1361C" w:rsidRPr="00CE3272">
        <w:rPr>
          <w:rFonts w:eastAsia="仿宋_GB2312"/>
          <w:color w:val="000000"/>
          <w:sz w:val="32"/>
          <w:szCs w:val="32"/>
        </w:rPr>
        <w:t>万元，占本年支出合计的</w:t>
      </w:r>
      <w:r w:rsidR="00F93D72" w:rsidRPr="00CE3272">
        <w:rPr>
          <w:rFonts w:eastAsia="仿宋_GB2312"/>
          <w:color w:val="000000"/>
          <w:sz w:val="32"/>
          <w:szCs w:val="32"/>
        </w:rPr>
        <w:t>84.7</w:t>
      </w:r>
      <w:r w:rsidR="00F1361C" w:rsidRPr="00CE3272">
        <w:rPr>
          <w:rFonts w:eastAsia="仿宋_GB2312"/>
          <w:color w:val="000000"/>
          <w:sz w:val="32"/>
          <w:szCs w:val="32"/>
        </w:rPr>
        <w:t>%</w:t>
      </w:r>
      <w:r w:rsidR="00F1361C" w:rsidRPr="00CE3272">
        <w:rPr>
          <w:rFonts w:eastAsia="仿宋_GB2312"/>
          <w:color w:val="000000"/>
          <w:sz w:val="32"/>
          <w:szCs w:val="32"/>
        </w:rPr>
        <w:t>。与</w:t>
      </w:r>
      <w:r w:rsidRPr="00CE3272">
        <w:rPr>
          <w:rFonts w:eastAsia="仿宋_GB2312"/>
          <w:color w:val="000000"/>
          <w:sz w:val="32"/>
          <w:szCs w:val="32"/>
        </w:rPr>
        <w:t>2016</w:t>
      </w:r>
      <w:r w:rsidR="00F1361C" w:rsidRPr="00CE3272">
        <w:rPr>
          <w:rFonts w:eastAsia="仿宋_GB2312"/>
          <w:color w:val="000000"/>
          <w:sz w:val="32"/>
          <w:szCs w:val="32"/>
        </w:rPr>
        <w:t>年相比，一般公共预算财政</w:t>
      </w:r>
      <w:r w:rsidR="00F1361C" w:rsidRPr="00CE3272">
        <w:rPr>
          <w:rFonts w:eastAsia="仿宋_GB2312"/>
          <w:sz w:val="32"/>
          <w:szCs w:val="32"/>
        </w:rPr>
        <w:t>拨款增加</w:t>
      </w:r>
      <w:r w:rsidR="00F93D72" w:rsidRPr="00CE3272">
        <w:rPr>
          <w:rFonts w:eastAsia="仿宋_GB2312"/>
          <w:sz w:val="32"/>
          <w:szCs w:val="32"/>
        </w:rPr>
        <w:t>49.24</w:t>
      </w:r>
      <w:r w:rsidR="00F1361C" w:rsidRPr="00CE3272">
        <w:rPr>
          <w:rFonts w:eastAsia="仿宋_GB2312"/>
          <w:color w:val="000000"/>
          <w:sz w:val="32"/>
          <w:szCs w:val="32"/>
        </w:rPr>
        <w:t>万元</w:t>
      </w:r>
      <w:r w:rsidR="00F1361C" w:rsidRPr="00CE3272">
        <w:rPr>
          <w:rFonts w:eastAsia="仿宋_GB2312"/>
          <w:sz w:val="32"/>
          <w:szCs w:val="32"/>
        </w:rPr>
        <w:t>，</w:t>
      </w:r>
      <w:r w:rsidR="00C03E31" w:rsidRPr="00CE3272">
        <w:rPr>
          <w:rFonts w:eastAsia="仿宋_GB2312"/>
          <w:sz w:val="32"/>
          <w:szCs w:val="32"/>
        </w:rPr>
        <w:t>增长</w:t>
      </w:r>
      <w:r w:rsidR="00F93D72" w:rsidRPr="00CE3272">
        <w:rPr>
          <w:rFonts w:eastAsia="仿宋_GB2312"/>
          <w:sz w:val="32"/>
          <w:szCs w:val="32"/>
        </w:rPr>
        <w:t>18.9</w:t>
      </w:r>
      <w:r w:rsidR="00F1361C" w:rsidRPr="00CE3272">
        <w:rPr>
          <w:rFonts w:eastAsia="仿宋_GB2312"/>
          <w:sz w:val="32"/>
          <w:szCs w:val="32"/>
        </w:rPr>
        <w:t>%</w:t>
      </w:r>
      <w:r w:rsidR="00F1361C" w:rsidRPr="00CE3272">
        <w:rPr>
          <w:rFonts w:eastAsia="仿宋_GB2312"/>
          <w:sz w:val="32"/>
          <w:szCs w:val="32"/>
        </w:rPr>
        <w:t>。</w:t>
      </w:r>
    </w:p>
    <w:p w:rsidR="00F93D72" w:rsidRPr="00CE3272" w:rsidRDefault="004B7101" w:rsidP="00F93D72">
      <w:pPr>
        <w:ind w:firstLineChars="200" w:firstLine="420"/>
      </w:pPr>
      <w:r w:rsidRPr="00CE3272">
        <w:rPr>
          <w:noProof/>
        </w:rPr>
      </w:r>
      <w:r w:rsidRPr="00CE3272">
        <w:pict>
          <v:group id="_x0000_s1190" editas="canvas" style="width:375pt;height:173.25pt;mso-position-horizontal-relative:char;mso-position-vertical-relative:line" coordsize="7500,3465">
            <o:lock v:ext="edit" aspectratio="t"/>
            <v:shape id="_x0000_s1189" type="#_x0000_t75" style="position:absolute;width:7500;height:3465" o:preferrelative="f">
              <v:fill o:detectmouseclick="t"/>
              <v:path o:extrusionok="t" o:connecttype="none"/>
              <o:lock v:ext="edit" text="t"/>
            </v:shape>
            <v:rect id="_x0000_s1191" style="position:absolute;left:54;top:54;width:7381;height:3357" strokeweight=".55pt"/>
            <v:rect id="_x0000_s1192" style="position:absolute;left:572;top:656;width:6022;height:2293" fillcolor="silver" stroked="f"/>
            <v:line id="_x0000_s1193" style="position:absolute" from="572,2690" to="6594,2690" strokeweight="0"/>
            <v:line id="_x0000_s1194" style="position:absolute" from="572,2443" to="6594,2443" strokeweight="0"/>
            <v:line id="_x0000_s1195" style="position:absolute" from="572,2185" to="6594,2185" strokeweight="0"/>
            <v:line id="_x0000_s1196" style="position:absolute" from="572,1926" to="6594,1926" strokeweight="0"/>
            <v:line id="_x0000_s1197" style="position:absolute" from="572,1679" to="6594,1679" strokeweight="0"/>
            <v:line id="_x0000_s1198" style="position:absolute" from="572,1420" to="6594,1420" strokeweight="0"/>
            <v:line id="_x0000_s1199" style="position:absolute" from="572,1162" to="6594,1162" strokeweight="0"/>
            <v:line id="_x0000_s1200" style="position:absolute" from="572,915" to="6594,915" strokeweight="0"/>
            <v:line id="_x0000_s1201" style="position:absolute" from="572,656" to="6594,656" strokeweight="0"/>
            <v:rect id="_x0000_s1202" style="position:absolute;left:572;top:656;width:6022;height:2293" filled="f" strokecolor="gray" strokeweight=".55pt"/>
            <v:rect id="_x0000_s1203" style="position:absolute;left:1468;top:2098;width:1208;height:851" fillcolor="#99f" strokeweight=".55pt"/>
            <v:rect id="_x0000_s1204" style="position:absolute;left:4478;top:807;width:1209;height:2142" fillcolor="#99f" strokeweight=".55pt"/>
            <v:line id="_x0000_s1205" style="position:absolute" from="572,656" to="572,2949" strokeweight="0"/>
            <v:line id="_x0000_s1206" style="position:absolute" from="572,2949" to="626,2949" strokeweight="0"/>
            <v:line id="_x0000_s1207" style="position:absolute" from="572,2690" to="626,2690" strokeweight="0"/>
            <v:line id="_x0000_s1208" style="position:absolute" from="572,2443" to="626,2443" strokeweight="0"/>
            <v:line id="_x0000_s1209" style="position:absolute" from="572,2185" to="626,2185" strokeweight="0"/>
            <v:line id="_x0000_s1210" style="position:absolute" from="572,1926" to="626,1926" strokeweight="0"/>
            <v:line id="_x0000_s1211" style="position:absolute" from="572,1679" to="626,1679" strokeweight="0"/>
            <v:line id="_x0000_s1212" style="position:absolute" from="572,1420" to="626,1420" strokeweight="0"/>
            <v:line id="_x0000_s1213" style="position:absolute" from="572,1162" to="626,1162" strokeweight="0"/>
            <v:line id="_x0000_s1214" style="position:absolute" from="572,915" to="626,915" strokeweight="0"/>
            <v:line id="_x0000_s1215" style="position:absolute" from="572,656" to="626,656" strokeweight="0"/>
            <v:line id="_x0000_s1216" style="position:absolute" from="572,2949" to="6594,2949" strokeweight="0"/>
            <v:line id="_x0000_s1217" style="position:absolute;flip:y" from="572,2895" to="572,2949" strokeweight="0"/>
            <v:line id="_x0000_s1218" style="position:absolute;flip:y" from="3583,2895" to="3583,2949" strokeweight="0"/>
            <v:line id="_x0000_s1219" style="position:absolute;flip:y" from="6594,2895" to="6594,2949" strokeweight="0"/>
            <v:rect id="_x0000_s1220" style="position:absolute;left:1975;top:161;width:3736;height:312;mso-wrap-style:none" filled="f" stroked="f">
              <v:textbox style="mso-fit-shape-to-text:t" inset="0,0,0,0">
                <w:txbxContent>
                  <w:p w:rsidR="004B7101" w:rsidRDefault="004B7101">
                    <w:r>
                      <w:rPr>
                        <w:rFonts w:ascii="宋体" w:cs="宋体" w:hint="eastAsia"/>
                        <w:color w:val="000000"/>
                        <w:sz w:val="18"/>
                        <w:szCs w:val="18"/>
                      </w:rPr>
                      <w:t>图4：一般公共预算财政拨款支出决算变动情况</w:t>
                    </w:r>
                  </w:p>
                </w:txbxContent>
              </v:textbox>
            </v:rect>
            <v:rect id="_x0000_s1221" style="position:absolute;left:183;top:2873;width:271;height:312;mso-wrap-style:none" filled="f" stroked="f">
              <v:textbox style="mso-fit-shape-to-text:t" inset="0,0,0,0">
                <w:txbxContent>
                  <w:p w:rsidR="004B7101" w:rsidRDefault="004B7101">
                    <w:r>
                      <w:rPr>
                        <w:rFonts w:ascii="宋体" w:cs="宋体"/>
                        <w:color w:val="000000"/>
                        <w:sz w:val="18"/>
                        <w:szCs w:val="18"/>
                      </w:rPr>
                      <w:t>280</w:t>
                    </w:r>
                  </w:p>
                </w:txbxContent>
              </v:textbox>
            </v:rect>
            <v:rect id="_x0000_s1222" style="position:absolute;left:183;top:2615;width:271;height:312;mso-wrap-style:none" filled="f" stroked="f">
              <v:textbox style="mso-fit-shape-to-text:t" inset="0,0,0,0">
                <w:txbxContent>
                  <w:p w:rsidR="004B7101" w:rsidRDefault="004B7101">
                    <w:r>
                      <w:rPr>
                        <w:rFonts w:ascii="宋体" w:cs="宋体"/>
                        <w:color w:val="000000"/>
                        <w:sz w:val="18"/>
                        <w:szCs w:val="18"/>
                      </w:rPr>
                      <w:t>290</w:t>
                    </w:r>
                  </w:p>
                </w:txbxContent>
              </v:textbox>
            </v:rect>
            <v:rect id="_x0000_s1223" style="position:absolute;left:183;top:2367;width:271;height:312;mso-wrap-style:none" filled="f" stroked="f">
              <v:textbox style="mso-fit-shape-to-text:t" inset="0,0,0,0">
                <w:txbxContent>
                  <w:p w:rsidR="004B7101" w:rsidRDefault="004B7101">
                    <w:r>
                      <w:rPr>
                        <w:rFonts w:ascii="宋体" w:cs="宋体"/>
                        <w:color w:val="000000"/>
                        <w:sz w:val="18"/>
                        <w:szCs w:val="18"/>
                      </w:rPr>
                      <w:t>300</w:t>
                    </w:r>
                  </w:p>
                </w:txbxContent>
              </v:textbox>
            </v:rect>
            <v:rect id="_x0000_s1224" style="position:absolute;left:183;top:2109;width:271;height:312;mso-wrap-style:none" filled="f" stroked="f">
              <v:textbox style="mso-fit-shape-to-text:t" inset="0,0,0,0">
                <w:txbxContent>
                  <w:p w:rsidR="004B7101" w:rsidRDefault="004B7101">
                    <w:r>
                      <w:rPr>
                        <w:rFonts w:ascii="宋体" w:cs="宋体"/>
                        <w:color w:val="000000"/>
                        <w:sz w:val="18"/>
                        <w:szCs w:val="18"/>
                      </w:rPr>
                      <w:t>310</w:t>
                    </w:r>
                  </w:p>
                </w:txbxContent>
              </v:textbox>
            </v:rect>
            <v:rect id="_x0000_s1225" style="position:absolute;left:183;top:1851;width:271;height:312;mso-wrap-style:none" filled="f" stroked="f">
              <v:textbox style="mso-fit-shape-to-text:t" inset="0,0,0,0">
                <w:txbxContent>
                  <w:p w:rsidR="004B7101" w:rsidRDefault="004B7101">
                    <w:r>
                      <w:rPr>
                        <w:rFonts w:ascii="宋体" w:cs="宋体"/>
                        <w:color w:val="000000"/>
                        <w:sz w:val="18"/>
                        <w:szCs w:val="18"/>
                      </w:rPr>
                      <w:t>320</w:t>
                    </w:r>
                  </w:p>
                </w:txbxContent>
              </v:textbox>
            </v:rect>
            <v:rect id="_x0000_s1226" style="position:absolute;left:183;top:1603;width:271;height:312;mso-wrap-style:none" filled="f" stroked="f">
              <v:textbox style="mso-fit-shape-to-text:t" inset="0,0,0,0">
                <w:txbxContent>
                  <w:p w:rsidR="004B7101" w:rsidRDefault="004B7101">
                    <w:r>
                      <w:rPr>
                        <w:rFonts w:ascii="宋体" w:cs="宋体"/>
                        <w:color w:val="000000"/>
                        <w:sz w:val="18"/>
                        <w:szCs w:val="18"/>
                      </w:rPr>
                      <w:t>330</w:t>
                    </w:r>
                  </w:p>
                </w:txbxContent>
              </v:textbox>
            </v:rect>
            <v:rect id="_x0000_s1227" style="position:absolute;left:183;top:1345;width:271;height:312;mso-wrap-style:none" filled="f" stroked="f">
              <v:textbox style="mso-fit-shape-to-text:t" inset="0,0,0,0">
                <w:txbxContent>
                  <w:p w:rsidR="004B7101" w:rsidRDefault="004B7101">
                    <w:r>
                      <w:rPr>
                        <w:rFonts w:ascii="宋体" w:cs="宋体"/>
                        <w:color w:val="000000"/>
                        <w:sz w:val="18"/>
                        <w:szCs w:val="18"/>
                      </w:rPr>
                      <w:t>340</w:t>
                    </w:r>
                  </w:p>
                </w:txbxContent>
              </v:textbox>
            </v:rect>
            <v:rect id="_x0000_s1228" style="position:absolute;left:183;top:1087;width:271;height:312;mso-wrap-style:none" filled="f" stroked="f">
              <v:textbox style="mso-fit-shape-to-text:t" inset="0,0,0,0">
                <w:txbxContent>
                  <w:p w:rsidR="004B7101" w:rsidRDefault="004B7101">
                    <w:r>
                      <w:rPr>
                        <w:rFonts w:ascii="宋体" w:cs="宋体"/>
                        <w:color w:val="000000"/>
                        <w:sz w:val="18"/>
                        <w:szCs w:val="18"/>
                      </w:rPr>
                      <w:t>350</w:t>
                    </w:r>
                  </w:p>
                </w:txbxContent>
              </v:textbox>
            </v:rect>
            <v:rect id="_x0000_s1229" style="position:absolute;left:183;top:839;width:271;height:312;mso-wrap-style:none" filled="f" stroked="f">
              <v:textbox style="mso-fit-shape-to-text:t" inset="0,0,0,0">
                <w:txbxContent>
                  <w:p w:rsidR="004B7101" w:rsidRDefault="004B7101">
                    <w:r>
                      <w:rPr>
                        <w:rFonts w:ascii="宋体" w:cs="宋体"/>
                        <w:color w:val="000000"/>
                        <w:sz w:val="18"/>
                        <w:szCs w:val="18"/>
                      </w:rPr>
                      <w:t>360</w:t>
                    </w:r>
                  </w:p>
                </w:txbxContent>
              </v:textbox>
            </v:rect>
            <v:rect id="_x0000_s1230" style="position:absolute;left:183;top:581;width:271;height:312;mso-wrap-style:none" filled="f" stroked="f">
              <v:textbox style="mso-fit-shape-to-text:t" inset="0,0,0,0">
                <w:txbxContent>
                  <w:p w:rsidR="004B7101" w:rsidRDefault="004B7101">
                    <w:r>
                      <w:rPr>
                        <w:rFonts w:ascii="宋体" w:cs="宋体"/>
                        <w:color w:val="000000"/>
                        <w:sz w:val="18"/>
                        <w:szCs w:val="18"/>
                      </w:rPr>
                      <w:t>370</w:t>
                    </w:r>
                  </w:p>
                </w:txbxContent>
              </v:textbox>
            </v:rect>
            <v:rect id="_x0000_s1231" style="position:absolute;left:1737;top:3099;width:766;height:312;mso-wrap-style:none" filled="f" stroked="f">
              <v:textbox style="mso-fit-shape-to-text:t" inset="0,0,0,0">
                <w:txbxContent>
                  <w:p w:rsidR="004B7101" w:rsidRDefault="004B7101">
                    <w:r>
                      <w:rPr>
                        <w:rFonts w:ascii="宋体" w:cs="宋体" w:hint="eastAsia"/>
                        <w:color w:val="000000"/>
                        <w:sz w:val="18"/>
                        <w:szCs w:val="18"/>
                      </w:rPr>
                      <w:t>2016</w:t>
                    </w:r>
                    <w:r>
                      <w:rPr>
                        <w:rFonts w:ascii="宋体" w:cs="宋体" w:hint="eastAsia"/>
                        <w:color w:val="000000"/>
                        <w:sz w:val="18"/>
                        <w:szCs w:val="18"/>
                      </w:rPr>
                      <w:t>年度</w:t>
                    </w:r>
                  </w:p>
                </w:txbxContent>
              </v:textbox>
            </v:rect>
            <v:rect id="_x0000_s1232" style="position:absolute;left:4748;top:3099;width:766;height:312;mso-wrap-style:none" filled="f" stroked="f">
              <v:textbox style="mso-fit-shape-to-text:t" inset="0,0,0,0">
                <w:txbxContent>
                  <w:p w:rsidR="004B7101" w:rsidRDefault="004B7101">
                    <w:r>
                      <w:rPr>
                        <w:rFonts w:ascii="宋体" w:cs="宋体" w:hint="eastAsia"/>
                        <w:color w:val="000000"/>
                        <w:sz w:val="18"/>
                        <w:szCs w:val="18"/>
                      </w:rPr>
                      <w:t>2017</w:t>
                    </w:r>
                    <w:r>
                      <w:rPr>
                        <w:rFonts w:ascii="宋体" w:cs="宋体" w:hint="eastAsia"/>
                        <w:color w:val="000000"/>
                        <w:sz w:val="18"/>
                        <w:szCs w:val="18"/>
                      </w:rPr>
                      <w:t>年度</w:t>
                    </w:r>
                  </w:p>
                </w:txbxContent>
              </v:textbox>
            </v:rect>
            <v:rect id="_x0000_s1236" style="position:absolute;left:54;top:54;width:7381;height:3357" filled="f" strokeweight=".55pt"/>
            <w10:wrap type="none"/>
            <w10:anchorlock/>
          </v:group>
        </w:pict>
      </w:r>
      <w:r w:rsidRPr="00CE3272">
        <w:t xml:space="preserve"> </w:t>
      </w:r>
    </w:p>
    <w:p w:rsidR="0066552C" w:rsidRPr="00CE3272" w:rsidRDefault="00F1361C" w:rsidP="0066552C">
      <w:pPr>
        <w:spacing w:line="560" w:lineRule="exact"/>
        <w:ind w:firstLineChars="200" w:firstLine="643"/>
        <w:rPr>
          <w:rFonts w:eastAsia="楷体_GB2312"/>
          <w:b/>
          <w:color w:val="000000"/>
          <w:sz w:val="32"/>
          <w:szCs w:val="32"/>
        </w:rPr>
      </w:pPr>
      <w:r w:rsidRPr="00CE3272">
        <w:rPr>
          <w:rFonts w:eastAsia="楷体_GB2312"/>
          <w:b/>
          <w:color w:val="000000"/>
          <w:sz w:val="32"/>
          <w:szCs w:val="32"/>
        </w:rPr>
        <w:t>（二）一般公共预算财政拨款支出决算结构情况</w:t>
      </w:r>
    </w:p>
    <w:p w:rsidR="005664BB" w:rsidRPr="00CE3272" w:rsidRDefault="005664BB" w:rsidP="0066552C">
      <w:pPr>
        <w:spacing w:line="560" w:lineRule="exact"/>
        <w:ind w:firstLineChars="200" w:firstLine="640"/>
        <w:rPr>
          <w:rFonts w:eastAsia="仿宋_GB2312"/>
          <w:sz w:val="32"/>
          <w:szCs w:val="32"/>
        </w:rPr>
      </w:pPr>
      <w:r w:rsidRPr="00CE3272">
        <w:rPr>
          <w:rFonts w:eastAsia="仿宋_GB2312"/>
          <w:color w:val="000000"/>
          <w:sz w:val="32"/>
          <w:szCs w:val="32"/>
        </w:rPr>
        <w:t>2017</w:t>
      </w:r>
      <w:r w:rsidR="00F1361C" w:rsidRPr="00CE3272">
        <w:rPr>
          <w:rFonts w:eastAsia="仿宋_GB2312"/>
          <w:color w:val="000000"/>
          <w:sz w:val="32"/>
          <w:szCs w:val="32"/>
        </w:rPr>
        <w:t>年一般公共预算财政拨款支出</w:t>
      </w:r>
      <w:r w:rsidR="00AB3EEA" w:rsidRPr="00CE3272">
        <w:rPr>
          <w:rFonts w:eastAsia="仿宋_GB2312"/>
          <w:color w:val="000000"/>
          <w:sz w:val="32"/>
          <w:szCs w:val="32"/>
        </w:rPr>
        <w:t>364</w:t>
      </w:r>
      <w:r w:rsidR="00F1361C" w:rsidRPr="00CE3272">
        <w:rPr>
          <w:rFonts w:eastAsia="仿宋_GB2312"/>
          <w:color w:val="000000"/>
          <w:sz w:val="32"/>
          <w:szCs w:val="32"/>
        </w:rPr>
        <w:t>万元，主要用于以下方面</w:t>
      </w:r>
      <w:r w:rsidR="00F1361C" w:rsidRPr="00CE3272">
        <w:rPr>
          <w:rFonts w:eastAsia="仿宋_GB2312"/>
          <w:color w:val="000000"/>
          <w:sz w:val="32"/>
          <w:szCs w:val="32"/>
        </w:rPr>
        <w:t>:</w:t>
      </w:r>
      <w:r w:rsidR="00F1361C" w:rsidRPr="00CE3272">
        <w:rPr>
          <w:rFonts w:eastAsia="仿宋_GB2312"/>
          <w:color w:val="000000"/>
          <w:sz w:val="32"/>
          <w:szCs w:val="32"/>
        </w:rPr>
        <w:t>一般公共服务支出</w:t>
      </w:r>
      <w:r w:rsidR="00AB3EEA" w:rsidRPr="00CE3272">
        <w:rPr>
          <w:rFonts w:eastAsia="仿宋_GB2312"/>
          <w:color w:val="000000"/>
          <w:sz w:val="32"/>
          <w:szCs w:val="32"/>
        </w:rPr>
        <w:t>308.60</w:t>
      </w:r>
      <w:r w:rsidR="00F1361C" w:rsidRPr="00CE3272">
        <w:rPr>
          <w:rFonts w:eastAsia="仿宋_GB2312"/>
          <w:color w:val="000000"/>
          <w:sz w:val="32"/>
          <w:szCs w:val="32"/>
        </w:rPr>
        <w:t>万元，占</w:t>
      </w:r>
      <w:r w:rsidR="00AB3EEA" w:rsidRPr="00CE3272">
        <w:rPr>
          <w:rFonts w:eastAsia="仿宋_GB2312"/>
          <w:color w:val="000000"/>
          <w:sz w:val="32"/>
          <w:szCs w:val="32"/>
        </w:rPr>
        <w:t>84.7</w:t>
      </w:r>
      <w:r w:rsidR="004B7101" w:rsidRPr="00CE3272">
        <w:rPr>
          <w:rFonts w:eastAsia="仿宋_GB2312"/>
          <w:color w:val="000000"/>
          <w:sz w:val="32"/>
          <w:szCs w:val="32"/>
        </w:rPr>
        <w:t>8</w:t>
      </w:r>
      <w:r w:rsidR="00F1361C" w:rsidRPr="00CE3272">
        <w:rPr>
          <w:rFonts w:eastAsia="仿宋_GB2312"/>
          <w:color w:val="000000"/>
          <w:sz w:val="32"/>
          <w:szCs w:val="32"/>
        </w:rPr>
        <w:t>%</w:t>
      </w:r>
      <w:r w:rsidR="00F1361C" w:rsidRPr="00CE3272">
        <w:rPr>
          <w:rFonts w:eastAsia="仿宋_GB2312"/>
          <w:color w:val="000000"/>
          <w:sz w:val="32"/>
          <w:szCs w:val="32"/>
        </w:rPr>
        <w:t>；社会保障和就业支出</w:t>
      </w:r>
      <w:r w:rsidR="004B7101" w:rsidRPr="00CE3272">
        <w:rPr>
          <w:rFonts w:eastAsia="仿宋_GB2312"/>
          <w:color w:val="000000"/>
          <w:sz w:val="32"/>
          <w:szCs w:val="32"/>
        </w:rPr>
        <w:t>2</w:t>
      </w:r>
      <w:r w:rsidR="00AB3EEA" w:rsidRPr="00CE3272">
        <w:rPr>
          <w:rFonts w:eastAsia="仿宋_GB2312"/>
          <w:color w:val="000000"/>
          <w:sz w:val="32"/>
          <w:szCs w:val="32"/>
        </w:rPr>
        <w:t>4.86</w:t>
      </w:r>
      <w:r w:rsidR="00F1361C" w:rsidRPr="00CE3272">
        <w:rPr>
          <w:rFonts w:eastAsia="仿宋_GB2312"/>
          <w:color w:val="000000"/>
          <w:sz w:val="32"/>
          <w:szCs w:val="32"/>
        </w:rPr>
        <w:t>万元，占</w:t>
      </w:r>
      <w:r w:rsidR="004B7101" w:rsidRPr="00CE3272">
        <w:rPr>
          <w:rFonts w:eastAsia="仿宋_GB2312"/>
          <w:color w:val="000000"/>
          <w:sz w:val="32"/>
          <w:szCs w:val="32"/>
        </w:rPr>
        <w:t>6.83</w:t>
      </w:r>
      <w:r w:rsidR="00F1361C" w:rsidRPr="00CE3272">
        <w:rPr>
          <w:rFonts w:eastAsia="仿宋_GB2312"/>
          <w:color w:val="000000"/>
          <w:sz w:val="32"/>
          <w:szCs w:val="32"/>
        </w:rPr>
        <w:t>%</w:t>
      </w:r>
      <w:r w:rsidR="00F1361C" w:rsidRPr="00CE3272">
        <w:rPr>
          <w:rFonts w:eastAsia="仿宋_GB2312"/>
          <w:color w:val="000000"/>
          <w:sz w:val="32"/>
          <w:szCs w:val="32"/>
        </w:rPr>
        <w:t>；医疗卫生支出</w:t>
      </w:r>
      <w:r w:rsidR="00AB3EEA" w:rsidRPr="00CE3272">
        <w:rPr>
          <w:rFonts w:eastAsia="仿宋_GB2312"/>
          <w:color w:val="000000"/>
          <w:sz w:val="32"/>
          <w:szCs w:val="32"/>
        </w:rPr>
        <w:t>9.80</w:t>
      </w:r>
      <w:r w:rsidR="00F1361C" w:rsidRPr="00CE3272">
        <w:rPr>
          <w:rFonts w:eastAsia="仿宋_GB2312"/>
          <w:color w:val="000000"/>
          <w:sz w:val="32"/>
          <w:szCs w:val="32"/>
        </w:rPr>
        <w:t>万元，占</w:t>
      </w:r>
      <w:r w:rsidR="00AB3EEA" w:rsidRPr="00CE3272">
        <w:rPr>
          <w:rFonts w:eastAsia="仿宋_GB2312"/>
          <w:color w:val="000000"/>
          <w:sz w:val="32"/>
          <w:szCs w:val="32"/>
        </w:rPr>
        <w:t>2.6</w:t>
      </w:r>
      <w:r w:rsidR="004B7101" w:rsidRPr="00CE3272">
        <w:rPr>
          <w:rFonts w:eastAsia="仿宋_GB2312"/>
          <w:color w:val="000000"/>
          <w:sz w:val="32"/>
          <w:szCs w:val="32"/>
        </w:rPr>
        <w:t>9</w:t>
      </w:r>
      <w:r w:rsidR="00F1361C" w:rsidRPr="00CE3272">
        <w:rPr>
          <w:rFonts w:eastAsia="仿宋_GB2312"/>
          <w:color w:val="000000"/>
          <w:sz w:val="32"/>
          <w:szCs w:val="32"/>
        </w:rPr>
        <w:t>%</w:t>
      </w:r>
      <w:r w:rsidR="00F1361C" w:rsidRPr="00CE3272">
        <w:rPr>
          <w:rFonts w:eastAsia="仿宋_GB2312"/>
          <w:color w:val="000000"/>
          <w:sz w:val="32"/>
          <w:szCs w:val="32"/>
        </w:rPr>
        <w:t>；住房保障支出</w:t>
      </w:r>
      <w:r w:rsidR="00AB3EEA" w:rsidRPr="00CE3272">
        <w:rPr>
          <w:rFonts w:eastAsia="仿宋_GB2312"/>
          <w:color w:val="000000"/>
          <w:sz w:val="32"/>
          <w:szCs w:val="32"/>
        </w:rPr>
        <w:t>20.74</w:t>
      </w:r>
      <w:r w:rsidR="00F1361C" w:rsidRPr="00CE3272">
        <w:rPr>
          <w:rFonts w:eastAsia="仿宋_GB2312"/>
          <w:color w:val="000000"/>
          <w:sz w:val="32"/>
          <w:szCs w:val="32"/>
        </w:rPr>
        <w:t>万元，占</w:t>
      </w:r>
      <w:r w:rsidR="00AB3EEA" w:rsidRPr="00CE3272">
        <w:rPr>
          <w:rFonts w:eastAsia="仿宋_GB2312"/>
          <w:color w:val="000000"/>
          <w:sz w:val="32"/>
          <w:szCs w:val="32"/>
        </w:rPr>
        <w:t>5.</w:t>
      </w:r>
      <w:r w:rsidR="004B7101" w:rsidRPr="00CE3272">
        <w:rPr>
          <w:rFonts w:eastAsia="仿宋_GB2312"/>
          <w:color w:val="000000"/>
          <w:sz w:val="32"/>
          <w:szCs w:val="32"/>
        </w:rPr>
        <w:t>70</w:t>
      </w:r>
      <w:r w:rsidR="00F1361C" w:rsidRPr="00CE3272">
        <w:rPr>
          <w:rFonts w:eastAsia="仿宋_GB2312"/>
          <w:color w:val="000000"/>
          <w:sz w:val="32"/>
          <w:szCs w:val="32"/>
        </w:rPr>
        <w:t>%</w:t>
      </w:r>
      <w:r w:rsidR="00DC410D" w:rsidRPr="00CE3272">
        <w:rPr>
          <w:rFonts w:eastAsia="仿宋_GB2312"/>
          <w:color w:val="000000"/>
          <w:sz w:val="32"/>
          <w:szCs w:val="32"/>
        </w:rPr>
        <w:t>。</w:t>
      </w:r>
    </w:p>
    <w:p w:rsidR="00AB3EEA" w:rsidRPr="00CE3272" w:rsidRDefault="00D45288" w:rsidP="004B7101">
      <w:pPr>
        <w:shd w:val="clear" w:color="auto" w:fill="FFFFFF"/>
        <w:ind w:firstLineChars="200" w:firstLine="420"/>
        <w:rPr>
          <w:szCs w:val="32"/>
          <w:highlight w:val="yellow"/>
        </w:rPr>
      </w:pPr>
      <w:r>
        <w:rPr>
          <w:noProof/>
        </w:rPr>
        <w:drawing>
          <wp:inline distT="0" distB="0" distL="0" distR="0">
            <wp:extent cx="4762500" cy="216217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4762500" cy="2162175"/>
                    </a:xfrm>
                    <a:prstGeom prst="rect">
                      <a:avLst/>
                    </a:prstGeom>
                    <a:noFill/>
                    <a:ln w="9525">
                      <a:noFill/>
                      <a:miter lim="800000"/>
                      <a:headEnd/>
                      <a:tailEnd/>
                    </a:ln>
                  </pic:spPr>
                </pic:pic>
              </a:graphicData>
            </a:graphic>
          </wp:inline>
        </w:drawing>
      </w:r>
    </w:p>
    <w:p w:rsidR="00F1361C" w:rsidRPr="00CE3272" w:rsidRDefault="00F1361C" w:rsidP="0066552C">
      <w:pPr>
        <w:spacing w:line="560" w:lineRule="exact"/>
        <w:ind w:firstLineChars="200" w:firstLine="643"/>
        <w:rPr>
          <w:rFonts w:eastAsia="楷体_GB2312"/>
          <w:b/>
          <w:color w:val="000000"/>
          <w:sz w:val="32"/>
          <w:szCs w:val="32"/>
        </w:rPr>
      </w:pPr>
      <w:r w:rsidRPr="00CE3272">
        <w:rPr>
          <w:rFonts w:eastAsia="楷体_GB2312"/>
          <w:b/>
          <w:color w:val="000000"/>
          <w:sz w:val="32"/>
          <w:szCs w:val="32"/>
        </w:rPr>
        <w:t>（三）一般公共预算财政拨款支出决算具体情况</w:t>
      </w:r>
    </w:p>
    <w:p w:rsidR="00202B36" w:rsidRPr="00CE3272" w:rsidRDefault="00F1361C" w:rsidP="0066552C">
      <w:pPr>
        <w:spacing w:line="560" w:lineRule="exact"/>
        <w:ind w:firstLineChars="200" w:firstLine="643"/>
        <w:rPr>
          <w:rFonts w:eastAsia="仿宋_GB2312"/>
          <w:b/>
          <w:color w:val="000000"/>
          <w:sz w:val="32"/>
          <w:szCs w:val="32"/>
        </w:rPr>
      </w:pPr>
      <w:r w:rsidRPr="00CE3272">
        <w:rPr>
          <w:rStyle w:val="a6"/>
          <w:rFonts w:eastAsia="仿宋_GB2312"/>
          <w:color w:val="000000"/>
          <w:sz w:val="32"/>
          <w:szCs w:val="32"/>
        </w:rPr>
        <w:t>1.</w:t>
      </w:r>
      <w:r w:rsidRPr="00CE3272">
        <w:rPr>
          <w:rStyle w:val="a6"/>
          <w:rFonts w:eastAsia="仿宋_GB2312"/>
          <w:color w:val="000000"/>
          <w:sz w:val="32"/>
          <w:szCs w:val="32"/>
        </w:rPr>
        <w:t>一般公共服务</w:t>
      </w:r>
      <w:r w:rsidR="004B7101" w:rsidRPr="00CE3272">
        <w:rPr>
          <w:rStyle w:val="a6"/>
          <w:rFonts w:eastAsia="仿宋_GB2312"/>
          <w:color w:val="000000"/>
          <w:sz w:val="32"/>
          <w:szCs w:val="32"/>
        </w:rPr>
        <w:t>支出</w:t>
      </w:r>
      <w:r w:rsidRPr="00CE3272">
        <w:rPr>
          <w:rStyle w:val="a6"/>
          <w:rFonts w:eastAsia="仿宋_GB2312"/>
          <w:color w:val="000000"/>
          <w:sz w:val="32"/>
          <w:szCs w:val="32"/>
        </w:rPr>
        <w:t>:</w:t>
      </w:r>
      <w:r w:rsidR="00202B36" w:rsidRPr="00CE3272">
        <w:rPr>
          <w:rStyle w:val="a6"/>
          <w:rFonts w:eastAsia="仿宋_GB2312"/>
          <w:b w:val="0"/>
          <w:color w:val="000000"/>
          <w:sz w:val="32"/>
          <w:szCs w:val="32"/>
        </w:rPr>
        <w:t xml:space="preserve"> </w:t>
      </w:r>
      <w:r w:rsidR="00202B36" w:rsidRPr="00CE3272">
        <w:rPr>
          <w:rStyle w:val="a6"/>
          <w:rFonts w:eastAsia="仿宋_GB2312"/>
          <w:b w:val="0"/>
          <w:color w:val="000000"/>
          <w:sz w:val="32"/>
          <w:szCs w:val="32"/>
        </w:rPr>
        <w:t>支出决算为</w:t>
      </w:r>
      <w:r w:rsidR="004B7101" w:rsidRPr="00CE3272">
        <w:rPr>
          <w:rStyle w:val="a6"/>
          <w:rFonts w:eastAsia="仿宋_GB2312"/>
          <w:b w:val="0"/>
          <w:color w:val="000000"/>
          <w:sz w:val="32"/>
          <w:szCs w:val="32"/>
        </w:rPr>
        <w:t>308.6</w:t>
      </w:r>
      <w:r w:rsidR="00202B36" w:rsidRPr="00CE3272">
        <w:rPr>
          <w:rStyle w:val="a6"/>
          <w:rFonts w:eastAsia="仿宋_GB2312"/>
          <w:b w:val="0"/>
          <w:color w:val="000000"/>
          <w:sz w:val="32"/>
          <w:szCs w:val="32"/>
        </w:rPr>
        <w:t>万元，完成预算</w:t>
      </w:r>
      <w:r w:rsidR="004B7101" w:rsidRPr="00CE3272">
        <w:rPr>
          <w:rStyle w:val="a6"/>
          <w:rFonts w:eastAsia="仿宋_GB2312"/>
          <w:b w:val="0"/>
          <w:color w:val="000000"/>
          <w:sz w:val="32"/>
          <w:szCs w:val="32"/>
        </w:rPr>
        <w:t>100</w:t>
      </w:r>
      <w:r w:rsidR="00202B36" w:rsidRPr="00CE3272">
        <w:rPr>
          <w:rStyle w:val="a6"/>
          <w:rFonts w:eastAsia="仿宋_GB2312"/>
          <w:b w:val="0"/>
          <w:color w:val="000000"/>
          <w:sz w:val="32"/>
          <w:szCs w:val="32"/>
        </w:rPr>
        <w:t>%</w:t>
      </w:r>
      <w:r w:rsidR="00202B36" w:rsidRPr="00CE3272">
        <w:rPr>
          <w:rStyle w:val="a6"/>
          <w:rFonts w:eastAsia="仿宋_GB2312"/>
          <w:b w:val="0"/>
          <w:color w:val="000000"/>
          <w:sz w:val="32"/>
          <w:szCs w:val="32"/>
        </w:rPr>
        <w:t>，决算数</w:t>
      </w:r>
      <w:r w:rsidR="00E55466" w:rsidRPr="00CE3272">
        <w:rPr>
          <w:rStyle w:val="a6"/>
          <w:rFonts w:eastAsia="仿宋_GB2312"/>
          <w:b w:val="0"/>
          <w:color w:val="000000"/>
          <w:sz w:val="32"/>
          <w:szCs w:val="32"/>
        </w:rPr>
        <w:t>与</w:t>
      </w:r>
      <w:r w:rsidR="00202B36" w:rsidRPr="00CE3272">
        <w:rPr>
          <w:rStyle w:val="a6"/>
          <w:rFonts w:eastAsia="仿宋_GB2312"/>
          <w:b w:val="0"/>
          <w:color w:val="000000"/>
          <w:sz w:val="32"/>
          <w:szCs w:val="32"/>
        </w:rPr>
        <w:t>预算数</w:t>
      </w:r>
      <w:r w:rsidR="00E55466" w:rsidRPr="00CE3272">
        <w:rPr>
          <w:rStyle w:val="a6"/>
          <w:rFonts w:eastAsia="仿宋_GB2312"/>
          <w:b w:val="0"/>
          <w:color w:val="000000"/>
          <w:sz w:val="32"/>
          <w:szCs w:val="32"/>
        </w:rPr>
        <w:t>一致</w:t>
      </w:r>
      <w:r w:rsidR="00202B36" w:rsidRPr="00CE3272">
        <w:rPr>
          <w:rStyle w:val="a6"/>
          <w:rFonts w:eastAsia="仿宋_GB2312"/>
          <w:b w:val="0"/>
          <w:color w:val="000000"/>
          <w:sz w:val="32"/>
          <w:szCs w:val="32"/>
        </w:rPr>
        <w:t>。</w:t>
      </w:r>
    </w:p>
    <w:p w:rsidR="00202B36" w:rsidRPr="00CE3272" w:rsidRDefault="00F1361C" w:rsidP="0066552C">
      <w:pPr>
        <w:spacing w:line="560" w:lineRule="exact"/>
        <w:ind w:firstLineChars="200" w:firstLine="643"/>
        <w:rPr>
          <w:rStyle w:val="a6"/>
          <w:rFonts w:eastAsia="仿宋_GB2312"/>
          <w:b w:val="0"/>
          <w:color w:val="000000"/>
          <w:sz w:val="32"/>
          <w:szCs w:val="32"/>
        </w:rPr>
      </w:pPr>
      <w:r w:rsidRPr="00CE3272">
        <w:rPr>
          <w:rStyle w:val="a6"/>
          <w:rFonts w:eastAsia="仿宋_GB2312"/>
          <w:color w:val="000000"/>
          <w:sz w:val="32"/>
          <w:szCs w:val="32"/>
        </w:rPr>
        <w:t>2.</w:t>
      </w:r>
      <w:r w:rsidRPr="00CE3272">
        <w:rPr>
          <w:rStyle w:val="a6"/>
          <w:rFonts w:eastAsia="仿宋_GB2312"/>
          <w:color w:val="000000"/>
          <w:sz w:val="32"/>
          <w:szCs w:val="32"/>
        </w:rPr>
        <w:t>社会保障和就业</w:t>
      </w:r>
      <w:r w:rsidR="004B7101" w:rsidRPr="00CE3272">
        <w:rPr>
          <w:rStyle w:val="a6"/>
          <w:rFonts w:eastAsia="仿宋_GB2312"/>
          <w:color w:val="000000"/>
          <w:sz w:val="32"/>
          <w:szCs w:val="32"/>
        </w:rPr>
        <w:t>支出</w:t>
      </w:r>
      <w:r w:rsidRPr="00CE3272">
        <w:rPr>
          <w:rStyle w:val="a6"/>
          <w:rFonts w:eastAsia="仿宋_GB2312"/>
          <w:color w:val="000000"/>
          <w:sz w:val="32"/>
          <w:szCs w:val="32"/>
        </w:rPr>
        <w:t>:</w:t>
      </w:r>
      <w:r w:rsidR="00B44B70" w:rsidRPr="00CE3272">
        <w:rPr>
          <w:rStyle w:val="a6"/>
          <w:rFonts w:eastAsia="仿宋_GB2312"/>
          <w:b w:val="0"/>
          <w:color w:val="000000"/>
          <w:sz w:val="32"/>
          <w:szCs w:val="32"/>
        </w:rPr>
        <w:t xml:space="preserve"> </w:t>
      </w:r>
      <w:r w:rsidR="00202B36" w:rsidRPr="00CE3272">
        <w:rPr>
          <w:rStyle w:val="a6"/>
          <w:rFonts w:eastAsia="仿宋_GB2312"/>
          <w:b w:val="0"/>
          <w:color w:val="000000"/>
          <w:sz w:val="32"/>
          <w:szCs w:val="32"/>
        </w:rPr>
        <w:t>支出决算为</w:t>
      </w:r>
      <w:r w:rsidR="004B7101" w:rsidRPr="00CE3272">
        <w:rPr>
          <w:rStyle w:val="a6"/>
          <w:rFonts w:eastAsia="仿宋_GB2312"/>
          <w:b w:val="0"/>
          <w:color w:val="000000"/>
          <w:sz w:val="32"/>
          <w:szCs w:val="32"/>
        </w:rPr>
        <w:t>24.86</w:t>
      </w:r>
      <w:r w:rsidR="00202B36" w:rsidRPr="00CE3272">
        <w:rPr>
          <w:rStyle w:val="a6"/>
          <w:rFonts w:eastAsia="仿宋_GB2312"/>
          <w:b w:val="0"/>
          <w:color w:val="000000"/>
          <w:sz w:val="32"/>
          <w:szCs w:val="32"/>
        </w:rPr>
        <w:t>万元，完成预算</w:t>
      </w:r>
      <w:r w:rsidR="004B7101" w:rsidRPr="00CE3272">
        <w:rPr>
          <w:rStyle w:val="a6"/>
          <w:rFonts w:eastAsia="仿宋_GB2312"/>
          <w:b w:val="0"/>
          <w:color w:val="000000"/>
          <w:sz w:val="32"/>
          <w:szCs w:val="32"/>
        </w:rPr>
        <w:t>100</w:t>
      </w:r>
      <w:r w:rsidR="00202B36" w:rsidRPr="00CE3272">
        <w:rPr>
          <w:rStyle w:val="a6"/>
          <w:rFonts w:eastAsia="仿宋_GB2312"/>
          <w:b w:val="0"/>
          <w:color w:val="000000"/>
          <w:sz w:val="32"/>
          <w:szCs w:val="32"/>
        </w:rPr>
        <w:t>%</w:t>
      </w:r>
      <w:r w:rsidR="00E55466" w:rsidRPr="00CE3272">
        <w:rPr>
          <w:rStyle w:val="a6"/>
          <w:rFonts w:eastAsia="仿宋_GB2312"/>
          <w:b w:val="0"/>
          <w:color w:val="000000"/>
          <w:sz w:val="32"/>
          <w:szCs w:val="32"/>
        </w:rPr>
        <w:t>，决算数与预算数一致</w:t>
      </w:r>
      <w:r w:rsidR="00202B36" w:rsidRPr="00CE3272">
        <w:rPr>
          <w:rStyle w:val="a6"/>
          <w:rFonts w:eastAsia="仿宋_GB2312"/>
          <w:b w:val="0"/>
          <w:color w:val="000000"/>
          <w:sz w:val="32"/>
          <w:szCs w:val="32"/>
        </w:rPr>
        <w:t>。</w:t>
      </w:r>
    </w:p>
    <w:p w:rsidR="0066552C" w:rsidRPr="00CE3272" w:rsidRDefault="004B7101" w:rsidP="0066552C">
      <w:pPr>
        <w:spacing w:line="560" w:lineRule="exact"/>
        <w:ind w:firstLineChars="200" w:firstLine="643"/>
        <w:rPr>
          <w:rStyle w:val="a6"/>
          <w:rFonts w:eastAsia="仿宋_GB2312"/>
          <w:b w:val="0"/>
          <w:color w:val="000000"/>
          <w:sz w:val="32"/>
          <w:szCs w:val="32"/>
        </w:rPr>
      </w:pPr>
      <w:r w:rsidRPr="00CE3272">
        <w:rPr>
          <w:rStyle w:val="a6"/>
          <w:rFonts w:eastAsia="仿宋_GB2312"/>
          <w:color w:val="000000"/>
          <w:sz w:val="32"/>
          <w:szCs w:val="32"/>
        </w:rPr>
        <w:t>3.</w:t>
      </w:r>
      <w:r w:rsidRPr="00CE3272">
        <w:t xml:space="preserve"> </w:t>
      </w:r>
      <w:r w:rsidRPr="00CE3272">
        <w:rPr>
          <w:rStyle w:val="a6"/>
          <w:rFonts w:eastAsia="仿宋_GB2312"/>
          <w:color w:val="000000"/>
          <w:sz w:val="32"/>
          <w:szCs w:val="32"/>
        </w:rPr>
        <w:t>医疗卫生与计划生育支出</w:t>
      </w:r>
      <w:r w:rsidRPr="00CE3272">
        <w:rPr>
          <w:rStyle w:val="a6"/>
          <w:rFonts w:eastAsia="仿宋_GB2312"/>
          <w:color w:val="000000"/>
          <w:sz w:val="32"/>
          <w:szCs w:val="32"/>
        </w:rPr>
        <w:t>:</w:t>
      </w:r>
      <w:r w:rsidRPr="00CE3272">
        <w:rPr>
          <w:rStyle w:val="a6"/>
          <w:rFonts w:eastAsia="仿宋_GB2312"/>
          <w:b w:val="0"/>
          <w:color w:val="000000"/>
          <w:sz w:val="32"/>
          <w:szCs w:val="32"/>
        </w:rPr>
        <w:t xml:space="preserve"> </w:t>
      </w:r>
      <w:r w:rsidRPr="00CE3272">
        <w:rPr>
          <w:rStyle w:val="a6"/>
          <w:rFonts w:eastAsia="仿宋_GB2312"/>
          <w:b w:val="0"/>
          <w:color w:val="000000"/>
          <w:sz w:val="32"/>
          <w:szCs w:val="32"/>
        </w:rPr>
        <w:t>支出决算为</w:t>
      </w:r>
      <w:r w:rsidRPr="00CE3272">
        <w:rPr>
          <w:rStyle w:val="a6"/>
          <w:rFonts w:eastAsia="仿宋_GB2312"/>
          <w:b w:val="0"/>
          <w:color w:val="000000"/>
          <w:sz w:val="32"/>
          <w:szCs w:val="32"/>
        </w:rPr>
        <w:t>9.80</w:t>
      </w:r>
      <w:r w:rsidRPr="00CE3272">
        <w:rPr>
          <w:rStyle w:val="a6"/>
          <w:rFonts w:eastAsia="仿宋_GB2312"/>
          <w:b w:val="0"/>
          <w:color w:val="000000"/>
          <w:sz w:val="32"/>
          <w:szCs w:val="32"/>
        </w:rPr>
        <w:t>万元，完成预算</w:t>
      </w:r>
      <w:r w:rsidRPr="00CE3272">
        <w:rPr>
          <w:rStyle w:val="a6"/>
          <w:rFonts w:eastAsia="仿宋_GB2312"/>
          <w:b w:val="0"/>
          <w:color w:val="000000"/>
          <w:sz w:val="32"/>
          <w:szCs w:val="32"/>
        </w:rPr>
        <w:t>100%</w:t>
      </w:r>
      <w:r w:rsidR="00E55466" w:rsidRPr="00CE3272">
        <w:rPr>
          <w:rStyle w:val="a6"/>
          <w:rFonts w:eastAsia="仿宋_GB2312"/>
          <w:b w:val="0"/>
          <w:color w:val="000000"/>
          <w:sz w:val="32"/>
          <w:szCs w:val="32"/>
        </w:rPr>
        <w:t>，决算数与预算数一致</w:t>
      </w:r>
      <w:r w:rsidRPr="00CE3272">
        <w:rPr>
          <w:rStyle w:val="a6"/>
          <w:rFonts w:eastAsia="仿宋_GB2312"/>
          <w:b w:val="0"/>
          <w:color w:val="000000"/>
          <w:sz w:val="32"/>
          <w:szCs w:val="32"/>
        </w:rPr>
        <w:t>。</w:t>
      </w:r>
    </w:p>
    <w:p w:rsidR="0066552C" w:rsidRPr="00CE3272" w:rsidRDefault="004B7101" w:rsidP="0066552C">
      <w:pPr>
        <w:spacing w:line="560" w:lineRule="exact"/>
        <w:ind w:firstLineChars="200" w:firstLine="643"/>
        <w:rPr>
          <w:rStyle w:val="a6"/>
          <w:rFonts w:eastAsia="仿宋_GB2312"/>
          <w:b w:val="0"/>
          <w:color w:val="000000"/>
          <w:sz w:val="32"/>
          <w:szCs w:val="32"/>
        </w:rPr>
      </w:pPr>
      <w:r w:rsidRPr="00CE3272">
        <w:rPr>
          <w:rStyle w:val="a6"/>
          <w:rFonts w:eastAsia="仿宋_GB2312"/>
          <w:color w:val="000000"/>
          <w:sz w:val="32"/>
          <w:szCs w:val="32"/>
        </w:rPr>
        <w:lastRenderedPageBreak/>
        <w:t>4</w:t>
      </w:r>
      <w:r w:rsidR="00F1361C" w:rsidRPr="00CE3272">
        <w:rPr>
          <w:rStyle w:val="a6"/>
          <w:rFonts w:eastAsia="仿宋_GB2312"/>
          <w:color w:val="000000"/>
          <w:sz w:val="32"/>
          <w:szCs w:val="32"/>
        </w:rPr>
        <w:t>.</w:t>
      </w:r>
      <w:r w:rsidRPr="00CE3272">
        <w:t xml:space="preserve"> </w:t>
      </w:r>
      <w:r w:rsidRPr="00CE3272">
        <w:rPr>
          <w:rStyle w:val="a6"/>
          <w:rFonts w:eastAsia="仿宋_GB2312"/>
          <w:color w:val="000000"/>
          <w:sz w:val="32"/>
          <w:szCs w:val="32"/>
        </w:rPr>
        <w:t>住房保障支出</w:t>
      </w:r>
      <w:r w:rsidR="00F1361C" w:rsidRPr="00CE3272">
        <w:rPr>
          <w:rStyle w:val="a6"/>
          <w:rFonts w:eastAsia="仿宋_GB2312"/>
          <w:color w:val="000000"/>
          <w:sz w:val="32"/>
          <w:szCs w:val="32"/>
        </w:rPr>
        <w:t>:</w:t>
      </w:r>
      <w:r w:rsidR="00B44B70" w:rsidRPr="00CE3272">
        <w:rPr>
          <w:rStyle w:val="a6"/>
          <w:rFonts w:eastAsia="仿宋_GB2312"/>
          <w:b w:val="0"/>
          <w:color w:val="000000"/>
          <w:sz w:val="32"/>
          <w:szCs w:val="32"/>
        </w:rPr>
        <w:t>支出决算为</w:t>
      </w:r>
      <w:r w:rsidRPr="00CE3272">
        <w:rPr>
          <w:rStyle w:val="a6"/>
          <w:rFonts w:eastAsia="仿宋_GB2312"/>
          <w:b w:val="0"/>
          <w:color w:val="000000"/>
          <w:sz w:val="32"/>
          <w:szCs w:val="32"/>
        </w:rPr>
        <w:t>20.74</w:t>
      </w:r>
      <w:r w:rsidR="00B44B70" w:rsidRPr="00CE3272">
        <w:rPr>
          <w:rStyle w:val="a6"/>
          <w:rFonts w:eastAsia="仿宋_GB2312"/>
          <w:b w:val="0"/>
          <w:color w:val="000000"/>
          <w:sz w:val="32"/>
          <w:szCs w:val="32"/>
        </w:rPr>
        <w:t>万元，完成预算</w:t>
      </w:r>
      <w:r w:rsidRPr="00CE3272">
        <w:rPr>
          <w:rStyle w:val="a6"/>
          <w:rFonts w:eastAsia="仿宋_GB2312"/>
          <w:b w:val="0"/>
          <w:color w:val="000000"/>
          <w:sz w:val="32"/>
          <w:szCs w:val="32"/>
        </w:rPr>
        <w:t>100</w:t>
      </w:r>
      <w:r w:rsidR="00B44B70" w:rsidRPr="00CE3272">
        <w:rPr>
          <w:rStyle w:val="a6"/>
          <w:rFonts w:eastAsia="仿宋_GB2312"/>
          <w:b w:val="0"/>
          <w:color w:val="000000"/>
          <w:sz w:val="32"/>
          <w:szCs w:val="32"/>
        </w:rPr>
        <w:t>%</w:t>
      </w:r>
      <w:r w:rsidR="00E55466" w:rsidRPr="00CE3272">
        <w:rPr>
          <w:rStyle w:val="a6"/>
          <w:rFonts w:eastAsia="仿宋_GB2312"/>
          <w:b w:val="0"/>
          <w:color w:val="000000"/>
          <w:sz w:val="32"/>
          <w:szCs w:val="32"/>
        </w:rPr>
        <w:t>，决算数与预算数一致</w:t>
      </w:r>
      <w:r w:rsidRPr="00CE3272">
        <w:rPr>
          <w:rStyle w:val="a6"/>
          <w:rFonts w:eastAsia="仿宋_GB2312"/>
          <w:b w:val="0"/>
          <w:color w:val="000000"/>
          <w:sz w:val="32"/>
          <w:szCs w:val="32"/>
        </w:rPr>
        <w:t>。</w:t>
      </w:r>
    </w:p>
    <w:p w:rsidR="0066552C" w:rsidRPr="00CE3272" w:rsidRDefault="00F1361C" w:rsidP="0066552C">
      <w:pPr>
        <w:spacing w:line="560" w:lineRule="exact"/>
        <w:ind w:firstLineChars="200" w:firstLine="640"/>
        <w:rPr>
          <w:rFonts w:eastAsia="黑体"/>
          <w:color w:val="000000"/>
          <w:sz w:val="32"/>
          <w:szCs w:val="32"/>
        </w:rPr>
      </w:pPr>
      <w:r w:rsidRPr="00CE3272">
        <w:rPr>
          <w:rFonts w:eastAsia="黑体"/>
          <w:color w:val="000000"/>
          <w:sz w:val="32"/>
          <w:szCs w:val="32"/>
        </w:rPr>
        <w:t>六、一般公共预算财政拨款基本支出决算情况</w:t>
      </w:r>
      <w:r w:rsidR="00D51276" w:rsidRPr="00CE3272">
        <w:rPr>
          <w:rFonts w:eastAsia="黑体"/>
          <w:color w:val="000000"/>
          <w:sz w:val="32"/>
          <w:szCs w:val="32"/>
        </w:rPr>
        <w:t>说明</w:t>
      </w:r>
    </w:p>
    <w:p w:rsidR="0066552C" w:rsidRPr="00CE3272" w:rsidRDefault="00F1361C" w:rsidP="0066552C">
      <w:pPr>
        <w:spacing w:line="560" w:lineRule="exact"/>
        <w:ind w:firstLineChars="200" w:firstLine="640"/>
        <w:rPr>
          <w:rFonts w:eastAsia="仿宋_GB2312"/>
          <w:color w:val="000000"/>
          <w:sz w:val="32"/>
          <w:szCs w:val="32"/>
        </w:rPr>
      </w:pPr>
      <w:r w:rsidRPr="00CE3272">
        <w:rPr>
          <w:rFonts w:eastAsia="仿宋_GB2312"/>
          <w:color w:val="000000"/>
          <w:sz w:val="32"/>
          <w:szCs w:val="32"/>
        </w:rPr>
        <w:t>201</w:t>
      </w:r>
      <w:r w:rsidR="00B44B70" w:rsidRPr="00CE3272">
        <w:rPr>
          <w:rFonts w:eastAsia="仿宋_GB2312"/>
          <w:color w:val="000000"/>
          <w:sz w:val="32"/>
          <w:szCs w:val="32"/>
        </w:rPr>
        <w:t>7</w:t>
      </w:r>
      <w:r w:rsidR="00B44B70" w:rsidRPr="00CE3272">
        <w:rPr>
          <w:rFonts w:eastAsia="仿宋_GB2312"/>
          <w:color w:val="000000"/>
          <w:sz w:val="32"/>
          <w:szCs w:val="32"/>
        </w:rPr>
        <w:t>年度</w:t>
      </w:r>
      <w:r w:rsidRPr="00CE3272">
        <w:rPr>
          <w:rFonts w:eastAsia="仿宋_GB2312"/>
          <w:color w:val="000000"/>
          <w:sz w:val="32"/>
          <w:szCs w:val="32"/>
        </w:rPr>
        <w:t>一般公共预算财政拨款基本支出</w:t>
      </w:r>
      <w:r w:rsidR="00EA3691" w:rsidRPr="00CE3272">
        <w:rPr>
          <w:rFonts w:eastAsia="仿宋_GB2312"/>
          <w:color w:val="000000"/>
          <w:sz w:val="32"/>
          <w:szCs w:val="32"/>
        </w:rPr>
        <w:t>241.75</w:t>
      </w:r>
      <w:r w:rsidRPr="00CE3272">
        <w:rPr>
          <w:rFonts w:eastAsia="仿宋_GB2312"/>
          <w:color w:val="000000"/>
          <w:sz w:val="32"/>
          <w:szCs w:val="32"/>
        </w:rPr>
        <w:t>万元，其中：</w:t>
      </w:r>
    </w:p>
    <w:p w:rsidR="0066552C" w:rsidRPr="00CE3272" w:rsidRDefault="00F1361C" w:rsidP="0066552C">
      <w:pPr>
        <w:spacing w:line="560" w:lineRule="exact"/>
        <w:ind w:firstLineChars="200" w:firstLine="640"/>
        <w:rPr>
          <w:rFonts w:eastAsia="仿宋_GB2312"/>
          <w:color w:val="000000"/>
          <w:sz w:val="32"/>
          <w:szCs w:val="32"/>
        </w:rPr>
      </w:pPr>
      <w:r w:rsidRPr="00CE3272">
        <w:rPr>
          <w:rFonts w:eastAsia="仿宋_GB2312"/>
          <w:color w:val="000000"/>
          <w:sz w:val="32"/>
          <w:szCs w:val="32"/>
        </w:rPr>
        <w:t>人员经费</w:t>
      </w:r>
      <w:r w:rsidR="00E55466" w:rsidRPr="00CE3272">
        <w:rPr>
          <w:rFonts w:eastAsia="仿宋_GB2312"/>
          <w:color w:val="000000"/>
          <w:sz w:val="32"/>
          <w:szCs w:val="32"/>
        </w:rPr>
        <w:t>213.80</w:t>
      </w:r>
      <w:r w:rsidRPr="00CE3272">
        <w:rPr>
          <w:rFonts w:eastAsia="仿宋_GB2312"/>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w:t>
      </w:r>
      <w:r w:rsidR="0006487A" w:rsidRPr="00CE3272">
        <w:rPr>
          <w:rFonts w:eastAsia="仿宋_GB2312"/>
          <w:color w:val="000000"/>
          <w:sz w:val="32"/>
          <w:szCs w:val="32"/>
        </w:rPr>
        <w:t>等</w:t>
      </w:r>
      <w:r w:rsidRPr="00CE3272">
        <w:rPr>
          <w:rFonts w:eastAsia="仿宋_GB2312"/>
          <w:color w:val="000000"/>
          <w:sz w:val="32"/>
          <w:szCs w:val="32"/>
        </w:rPr>
        <w:t>。</w:t>
      </w:r>
    </w:p>
    <w:p w:rsidR="0066552C" w:rsidRPr="00CE3272" w:rsidRDefault="00F1361C" w:rsidP="0066552C">
      <w:pPr>
        <w:spacing w:line="560" w:lineRule="exact"/>
        <w:ind w:firstLineChars="200" w:firstLine="640"/>
        <w:rPr>
          <w:rFonts w:eastAsia="仿宋_GB2312"/>
          <w:color w:val="000000"/>
          <w:sz w:val="32"/>
          <w:szCs w:val="32"/>
        </w:rPr>
      </w:pPr>
      <w:r w:rsidRPr="00CE3272">
        <w:rPr>
          <w:rFonts w:eastAsia="仿宋_GB2312"/>
          <w:color w:val="000000"/>
          <w:sz w:val="32"/>
          <w:szCs w:val="32"/>
        </w:rPr>
        <w:t>公用经费</w:t>
      </w:r>
      <w:r w:rsidR="00E55466" w:rsidRPr="00CE3272">
        <w:rPr>
          <w:rFonts w:eastAsia="仿宋_GB2312"/>
          <w:color w:val="000000"/>
          <w:sz w:val="32"/>
          <w:szCs w:val="32"/>
        </w:rPr>
        <w:t>27.95</w:t>
      </w:r>
      <w:r w:rsidRPr="00CE3272">
        <w:rPr>
          <w:rFonts w:eastAsia="仿宋_GB2312"/>
          <w:color w:val="000000"/>
          <w:sz w:val="32"/>
          <w:szCs w:val="32"/>
        </w:rPr>
        <w:t>万元，主要包括：办公费、印刷费、咨询费、手续费、水费、电费、邮电费、取暖费、物业管理费、差旅费、因公出国（境）费用、维修（护）费、租赁费、会议费、培训费、公务接待费、劳务费、委托业务费、工</w:t>
      </w:r>
      <w:r w:rsidR="0066343B" w:rsidRPr="00CE3272">
        <w:rPr>
          <w:rFonts w:eastAsia="仿宋_GB2312"/>
          <w:color w:val="000000"/>
          <w:sz w:val="32"/>
          <w:szCs w:val="32"/>
        </w:rPr>
        <w:t>会经费、福利费、</w:t>
      </w:r>
      <w:r w:rsidR="00487E5D" w:rsidRPr="00CE3272">
        <w:rPr>
          <w:rFonts w:eastAsia="仿宋_GB2312"/>
          <w:color w:val="000000"/>
          <w:sz w:val="32"/>
          <w:szCs w:val="32"/>
        </w:rPr>
        <w:t>公务用车运行维护费、</w:t>
      </w:r>
      <w:r w:rsidR="0066343B" w:rsidRPr="00CE3272">
        <w:rPr>
          <w:rFonts w:eastAsia="仿宋_GB2312"/>
          <w:color w:val="000000"/>
          <w:sz w:val="32"/>
          <w:szCs w:val="32"/>
        </w:rPr>
        <w:t>其他交通费、税金及附加费用、其他商品和服务支出</w:t>
      </w:r>
      <w:r w:rsidR="00487E5D" w:rsidRPr="00CE3272">
        <w:rPr>
          <w:rFonts w:eastAsia="仿宋_GB2312"/>
          <w:color w:val="000000"/>
          <w:sz w:val="32"/>
          <w:szCs w:val="32"/>
        </w:rPr>
        <w:t>、办公设备购置、专用设备购置、信息网络及软件购置更新、其他资本性支出</w:t>
      </w:r>
      <w:r w:rsidR="0006487A" w:rsidRPr="00CE3272">
        <w:rPr>
          <w:rFonts w:eastAsia="仿宋_GB2312"/>
          <w:color w:val="000000"/>
          <w:sz w:val="32"/>
          <w:szCs w:val="32"/>
        </w:rPr>
        <w:t>等</w:t>
      </w:r>
      <w:r w:rsidRPr="00CE3272">
        <w:rPr>
          <w:rFonts w:eastAsia="仿宋_GB2312"/>
          <w:color w:val="000000"/>
          <w:sz w:val="32"/>
          <w:szCs w:val="32"/>
        </w:rPr>
        <w:t>。</w:t>
      </w:r>
    </w:p>
    <w:p w:rsidR="0066552C" w:rsidRPr="00CE3272" w:rsidRDefault="00F1361C" w:rsidP="0066552C">
      <w:pPr>
        <w:spacing w:line="560" w:lineRule="exact"/>
        <w:ind w:firstLineChars="200" w:firstLine="640"/>
        <w:rPr>
          <w:rFonts w:eastAsia="黑体"/>
          <w:color w:val="000000"/>
          <w:sz w:val="32"/>
          <w:szCs w:val="32"/>
        </w:rPr>
      </w:pPr>
      <w:r w:rsidRPr="00CE3272">
        <w:rPr>
          <w:rFonts w:eastAsia="黑体"/>
          <w:color w:val="000000"/>
          <w:sz w:val="32"/>
          <w:szCs w:val="32"/>
        </w:rPr>
        <w:t>七、</w:t>
      </w:r>
      <w:r w:rsidRPr="00CE3272">
        <w:rPr>
          <w:rFonts w:eastAsia="黑体"/>
          <w:color w:val="000000"/>
          <w:sz w:val="32"/>
          <w:szCs w:val="32"/>
        </w:rPr>
        <w:t>“</w:t>
      </w:r>
      <w:r w:rsidRPr="00CE3272">
        <w:rPr>
          <w:rFonts w:eastAsia="黑体"/>
          <w:color w:val="000000"/>
          <w:sz w:val="32"/>
          <w:szCs w:val="32"/>
        </w:rPr>
        <w:t>三公</w:t>
      </w:r>
      <w:r w:rsidRPr="00CE3272">
        <w:rPr>
          <w:rFonts w:eastAsia="黑体"/>
          <w:color w:val="000000"/>
          <w:sz w:val="32"/>
          <w:szCs w:val="32"/>
        </w:rPr>
        <w:t>”</w:t>
      </w:r>
      <w:r w:rsidRPr="00CE3272">
        <w:rPr>
          <w:rFonts w:eastAsia="黑体"/>
          <w:color w:val="000000"/>
          <w:sz w:val="32"/>
          <w:szCs w:val="32"/>
        </w:rPr>
        <w:t>经费</w:t>
      </w:r>
      <w:r w:rsidR="00FF1E02" w:rsidRPr="00CE3272">
        <w:rPr>
          <w:rFonts w:eastAsia="黑体"/>
          <w:color w:val="000000"/>
          <w:sz w:val="32"/>
          <w:szCs w:val="32"/>
        </w:rPr>
        <w:t>财政拨款</w:t>
      </w:r>
      <w:r w:rsidRPr="00CE3272">
        <w:rPr>
          <w:rFonts w:eastAsia="黑体"/>
          <w:color w:val="000000"/>
          <w:sz w:val="32"/>
          <w:szCs w:val="32"/>
        </w:rPr>
        <w:t>支出决算情况</w:t>
      </w:r>
      <w:r w:rsidR="00D51276" w:rsidRPr="00CE3272">
        <w:rPr>
          <w:rFonts w:eastAsia="黑体"/>
          <w:color w:val="000000"/>
          <w:sz w:val="32"/>
          <w:szCs w:val="32"/>
        </w:rPr>
        <w:t>说明</w:t>
      </w:r>
    </w:p>
    <w:p w:rsidR="0066552C" w:rsidRPr="00CE3272" w:rsidRDefault="00A307CD" w:rsidP="0066552C">
      <w:pPr>
        <w:spacing w:line="560" w:lineRule="exact"/>
        <w:ind w:firstLineChars="200" w:firstLine="643"/>
        <w:rPr>
          <w:rFonts w:eastAsia="楷体_GB2312"/>
          <w:b/>
          <w:color w:val="000000"/>
          <w:sz w:val="32"/>
          <w:szCs w:val="32"/>
        </w:rPr>
      </w:pPr>
      <w:r w:rsidRPr="00CE3272">
        <w:rPr>
          <w:rFonts w:eastAsia="楷体_GB2312"/>
          <w:b/>
          <w:color w:val="000000"/>
          <w:sz w:val="32"/>
          <w:szCs w:val="32"/>
        </w:rPr>
        <w:t>（一）</w:t>
      </w:r>
      <w:r w:rsidRPr="00CE3272">
        <w:rPr>
          <w:rFonts w:eastAsia="楷体_GB2312"/>
          <w:b/>
          <w:color w:val="000000"/>
          <w:sz w:val="32"/>
          <w:szCs w:val="32"/>
        </w:rPr>
        <w:t>“</w:t>
      </w:r>
      <w:r w:rsidRPr="00CE3272">
        <w:rPr>
          <w:rFonts w:eastAsia="楷体_GB2312"/>
          <w:b/>
          <w:color w:val="000000"/>
          <w:sz w:val="32"/>
          <w:szCs w:val="32"/>
        </w:rPr>
        <w:t>三公</w:t>
      </w:r>
      <w:r w:rsidRPr="00CE3272">
        <w:rPr>
          <w:rFonts w:eastAsia="楷体_GB2312"/>
          <w:b/>
          <w:color w:val="000000"/>
          <w:sz w:val="32"/>
          <w:szCs w:val="32"/>
        </w:rPr>
        <w:t>”</w:t>
      </w:r>
      <w:r w:rsidRPr="00CE3272">
        <w:rPr>
          <w:rFonts w:eastAsia="楷体_GB2312"/>
          <w:b/>
          <w:color w:val="000000"/>
          <w:sz w:val="32"/>
          <w:szCs w:val="32"/>
        </w:rPr>
        <w:t>经费财政拨款支出决算总体情况说明</w:t>
      </w:r>
    </w:p>
    <w:p w:rsidR="0066552C" w:rsidRPr="00CE3272" w:rsidRDefault="00D00095" w:rsidP="0066552C">
      <w:pPr>
        <w:spacing w:line="560" w:lineRule="exact"/>
        <w:ind w:firstLineChars="200" w:firstLine="640"/>
        <w:rPr>
          <w:rFonts w:eastAsia="仿宋_GB2312"/>
          <w:sz w:val="32"/>
          <w:szCs w:val="32"/>
        </w:rPr>
      </w:pPr>
      <w:r w:rsidRPr="00CE3272">
        <w:rPr>
          <w:rFonts w:eastAsia="仿宋_GB2312"/>
          <w:color w:val="000000"/>
          <w:sz w:val="32"/>
          <w:szCs w:val="32"/>
        </w:rPr>
        <w:t>2017</w:t>
      </w:r>
      <w:r w:rsidR="00F602DF" w:rsidRPr="00CE3272">
        <w:rPr>
          <w:rFonts w:eastAsia="仿宋_GB2312"/>
          <w:color w:val="000000"/>
          <w:sz w:val="32"/>
          <w:szCs w:val="32"/>
        </w:rPr>
        <w:t>年度</w:t>
      </w:r>
      <w:r w:rsidR="00F602DF" w:rsidRPr="00CE3272">
        <w:rPr>
          <w:rFonts w:eastAsia="仿宋_GB2312"/>
          <w:color w:val="000000"/>
          <w:sz w:val="32"/>
          <w:szCs w:val="32"/>
        </w:rPr>
        <w:t>“</w:t>
      </w:r>
      <w:r w:rsidR="00F602DF" w:rsidRPr="00CE3272">
        <w:rPr>
          <w:rFonts w:eastAsia="仿宋_GB2312"/>
          <w:color w:val="000000"/>
          <w:sz w:val="32"/>
          <w:szCs w:val="32"/>
        </w:rPr>
        <w:t>三</w:t>
      </w:r>
      <w:r w:rsidR="00A307CD" w:rsidRPr="00CE3272">
        <w:rPr>
          <w:rFonts w:eastAsia="仿宋_GB2312"/>
          <w:color w:val="000000"/>
          <w:sz w:val="32"/>
          <w:szCs w:val="32"/>
        </w:rPr>
        <w:t>公</w:t>
      </w:r>
      <w:r w:rsidR="00A307CD" w:rsidRPr="00CE3272">
        <w:rPr>
          <w:rFonts w:eastAsia="仿宋_GB2312"/>
          <w:color w:val="000000"/>
          <w:sz w:val="32"/>
          <w:szCs w:val="32"/>
        </w:rPr>
        <w:t>”</w:t>
      </w:r>
      <w:r w:rsidR="00A307CD" w:rsidRPr="00CE3272">
        <w:rPr>
          <w:rFonts w:eastAsia="仿宋_GB2312"/>
          <w:color w:val="000000"/>
          <w:sz w:val="32"/>
          <w:szCs w:val="32"/>
        </w:rPr>
        <w:t>经费财政拨款支出决算为</w:t>
      </w:r>
      <w:r w:rsidR="00E55466" w:rsidRPr="00CE3272">
        <w:rPr>
          <w:rFonts w:eastAsia="仿宋_GB2312"/>
          <w:color w:val="000000"/>
          <w:sz w:val="32"/>
          <w:szCs w:val="32"/>
        </w:rPr>
        <w:t>1.28</w:t>
      </w:r>
      <w:r w:rsidR="00A307CD" w:rsidRPr="00CE3272">
        <w:rPr>
          <w:rFonts w:eastAsia="仿宋_GB2312"/>
          <w:color w:val="000000"/>
          <w:sz w:val="32"/>
          <w:szCs w:val="32"/>
        </w:rPr>
        <w:t>万元，完成预算</w:t>
      </w:r>
      <w:r w:rsidR="00EA3691" w:rsidRPr="00CE3272">
        <w:rPr>
          <w:rFonts w:eastAsia="仿宋_GB2312"/>
          <w:color w:val="000000"/>
          <w:sz w:val="32"/>
          <w:szCs w:val="32"/>
        </w:rPr>
        <w:t>36.1</w:t>
      </w:r>
      <w:r w:rsidR="00A307CD" w:rsidRPr="00CE3272">
        <w:rPr>
          <w:rFonts w:eastAsia="仿宋_GB2312"/>
          <w:color w:val="000000"/>
          <w:sz w:val="32"/>
          <w:szCs w:val="32"/>
        </w:rPr>
        <w:t>%</w:t>
      </w:r>
      <w:r w:rsidR="00F602DF" w:rsidRPr="00CE3272">
        <w:rPr>
          <w:rFonts w:eastAsia="仿宋_GB2312"/>
          <w:color w:val="000000"/>
          <w:sz w:val="32"/>
          <w:szCs w:val="32"/>
        </w:rPr>
        <w:t>，</w:t>
      </w:r>
      <w:r w:rsidR="00A307CD" w:rsidRPr="00CE3272">
        <w:rPr>
          <w:rFonts w:eastAsia="仿宋_GB2312"/>
          <w:color w:val="000000"/>
          <w:sz w:val="32"/>
          <w:szCs w:val="32"/>
        </w:rPr>
        <w:t>决算数</w:t>
      </w:r>
      <w:r w:rsidR="00C533CC" w:rsidRPr="00CE3272">
        <w:rPr>
          <w:rFonts w:eastAsia="仿宋_GB2312"/>
          <w:color w:val="000000"/>
          <w:sz w:val="32"/>
          <w:szCs w:val="32"/>
        </w:rPr>
        <w:t>小于</w:t>
      </w:r>
      <w:r w:rsidR="00A307CD" w:rsidRPr="00CE3272">
        <w:rPr>
          <w:rFonts w:eastAsia="仿宋_GB2312"/>
          <w:color w:val="000000"/>
          <w:sz w:val="32"/>
          <w:szCs w:val="32"/>
        </w:rPr>
        <w:t>预算数的主要原因是</w:t>
      </w:r>
      <w:r w:rsidR="00EA3691" w:rsidRPr="00CE3272">
        <w:rPr>
          <w:rFonts w:eastAsia="仿宋_GB2312"/>
          <w:color w:val="000000"/>
          <w:sz w:val="32"/>
          <w:szCs w:val="32"/>
        </w:rPr>
        <w:t>贯彻落实中央八项规定，严格执行省市区十项规定、车辆运行管理制</w:t>
      </w:r>
      <w:r w:rsidR="00EA3691" w:rsidRPr="00CE3272">
        <w:rPr>
          <w:rFonts w:eastAsia="仿宋_GB2312"/>
          <w:sz w:val="32"/>
          <w:szCs w:val="32"/>
        </w:rPr>
        <w:t>度及执行公车改革。</w:t>
      </w:r>
    </w:p>
    <w:p w:rsidR="0066552C" w:rsidRPr="00CE3272" w:rsidRDefault="00A307CD" w:rsidP="0066552C">
      <w:pPr>
        <w:spacing w:line="560" w:lineRule="exact"/>
        <w:ind w:firstLineChars="200" w:firstLine="643"/>
        <w:rPr>
          <w:rFonts w:eastAsia="楷体_GB2312"/>
          <w:b/>
          <w:color w:val="000000"/>
          <w:sz w:val="32"/>
          <w:szCs w:val="32"/>
        </w:rPr>
      </w:pPr>
      <w:r w:rsidRPr="00CE3272">
        <w:rPr>
          <w:rFonts w:eastAsia="楷体_GB2312"/>
          <w:b/>
          <w:color w:val="000000"/>
          <w:sz w:val="32"/>
          <w:szCs w:val="32"/>
        </w:rPr>
        <w:lastRenderedPageBreak/>
        <w:t>（二）</w:t>
      </w:r>
      <w:r w:rsidRPr="00CE3272">
        <w:rPr>
          <w:rFonts w:eastAsia="楷体_GB2312"/>
          <w:b/>
          <w:color w:val="000000"/>
          <w:sz w:val="32"/>
          <w:szCs w:val="32"/>
        </w:rPr>
        <w:t>“</w:t>
      </w:r>
      <w:r w:rsidRPr="00CE3272">
        <w:rPr>
          <w:rFonts w:eastAsia="楷体_GB2312"/>
          <w:b/>
          <w:color w:val="000000"/>
          <w:sz w:val="32"/>
          <w:szCs w:val="32"/>
        </w:rPr>
        <w:t>三公</w:t>
      </w:r>
      <w:r w:rsidRPr="00CE3272">
        <w:rPr>
          <w:rFonts w:eastAsia="楷体_GB2312"/>
          <w:b/>
          <w:color w:val="000000"/>
          <w:sz w:val="32"/>
          <w:szCs w:val="32"/>
        </w:rPr>
        <w:t>”</w:t>
      </w:r>
      <w:r w:rsidRPr="00CE3272">
        <w:rPr>
          <w:rFonts w:eastAsia="楷体_GB2312"/>
          <w:b/>
          <w:color w:val="000000"/>
          <w:sz w:val="32"/>
          <w:szCs w:val="32"/>
        </w:rPr>
        <w:t>经费财政拨款支出决算具体情况说明</w:t>
      </w:r>
    </w:p>
    <w:p w:rsidR="00C533CC" w:rsidRPr="00CE3272" w:rsidRDefault="00F602DF" w:rsidP="0066552C">
      <w:pPr>
        <w:spacing w:line="560" w:lineRule="exact"/>
        <w:ind w:firstLineChars="200" w:firstLine="640"/>
        <w:rPr>
          <w:rFonts w:eastAsia="仿宋_GB2312"/>
          <w:color w:val="000000"/>
          <w:sz w:val="32"/>
          <w:szCs w:val="32"/>
        </w:rPr>
      </w:pPr>
      <w:r w:rsidRPr="00CE3272">
        <w:rPr>
          <w:rFonts w:eastAsia="仿宋_GB2312"/>
          <w:color w:val="000000"/>
          <w:sz w:val="32"/>
          <w:szCs w:val="32"/>
        </w:rPr>
        <w:t>2017</w:t>
      </w:r>
      <w:r w:rsidR="00C533CC" w:rsidRPr="00CE3272">
        <w:rPr>
          <w:rFonts w:eastAsia="仿宋_GB2312"/>
          <w:color w:val="000000"/>
          <w:sz w:val="32"/>
          <w:szCs w:val="32"/>
        </w:rPr>
        <w:t>年度</w:t>
      </w:r>
      <w:r w:rsidR="00C533CC" w:rsidRPr="00CE3272">
        <w:rPr>
          <w:rFonts w:eastAsia="仿宋_GB2312"/>
          <w:color w:val="000000"/>
          <w:sz w:val="32"/>
          <w:szCs w:val="32"/>
        </w:rPr>
        <w:t>“</w:t>
      </w:r>
      <w:r w:rsidR="00C533CC" w:rsidRPr="00CE3272">
        <w:rPr>
          <w:rFonts w:eastAsia="仿宋_GB2312"/>
          <w:color w:val="000000"/>
          <w:sz w:val="32"/>
          <w:szCs w:val="32"/>
        </w:rPr>
        <w:t>三公</w:t>
      </w:r>
      <w:r w:rsidR="00C533CC" w:rsidRPr="00CE3272">
        <w:rPr>
          <w:rFonts w:eastAsia="仿宋_GB2312"/>
          <w:color w:val="000000"/>
          <w:sz w:val="32"/>
          <w:szCs w:val="32"/>
        </w:rPr>
        <w:t>”</w:t>
      </w:r>
      <w:r w:rsidR="00C533CC" w:rsidRPr="00CE3272">
        <w:rPr>
          <w:rFonts w:eastAsia="仿宋_GB2312"/>
          <w:color w:val="000000"/>
          <w:sz w:val="32"/>
          <w:szCs w:val="32"/>
        </w:rPr>
        <w:t>经费财政拨款支出决算中，因公出国（境）费支出决算</w:t>
      </w:r>
      <w:r w:rsidR="00E55466" w:rsidRPr="00CE3272">
        <w:rPr>
          <w:rFonts w:eastAsia="仿宋_GB2312"/>
          <w:color w:val="000000"/>
          <w:sz w:val="32"/>
          <w:szCs w:val="32"/>
        </w:rPr>
        <w:t>0</w:t>
      </w:r>
      <w:r w:rsidR="00C533CC" w:rsidRPr="00CE3272">
        <w:rPr>
          <w:rFonts w:eastAsia="仿宋_GB2312"/>
          <w:color w:val="000000"/>
          <w:sz w:val="32"/>
          <w:szCs w:val="32"/>
        </w:rPr>
        <w:t>万元；公务用车购置及运行维护费支出决算</w:t>
      </w:r>
      <w:r w:rsidR="00E55466" w:rsidRPr="00CE3272">
        <w:rPr>
          <w:rFonts w:eastAsia="仿宋_GB2312"/>
          <w:color w:val="000000"/>
          <w:sz w:val="32"/>
          <w:szCs w:val="32"/>
        </w:rPr>
        <w:t>1.09</w:t>
      </w:r>
      <w:r w:rsidR="00C533CC" w:rsidRPr="00CE3272">
        <w:rPr>
          <w:rFonts w:eastAsia="仿宋_GB2312"/>
          <w:color w:val="000000"/>
          <w:sz w:val="32"/>
          <w:szCs w:val="32"/>
        </w:rPr>
        <w:t>万元，占</w:t>
      </w:r>
      <w:r w:rsidR="003F7EA9" w:rsidRPr="00CE3272">
        <w:rPr>
          <w:rFonts w:eastAsia="仿宋_GB2312"/>
          <w:color w:val="000000"/>
          <w:sz w:val="32"/>
          <w:szCs w:val="32"/>
        </w:rPr>
        <w:t>85</w:t>
      </w:r>
      <w:r w:rsidR="00C533CC" w:rsidRPr="00CE3272">
        <w:rPr>
          <w:rFonts w:eastAsia="仿宋_GB2312"/>
          <w:color w:val="000000"/>
          <w:sz w:val="32"/>
          <w:szCs w:val="32"/>
        </w:rPr>
        <w:t>%</w:t>
      </w:r>
      <w:r w:rsidR="00C533CC" w:rsidRPr="00CE3272">
        <w:rPr>
          <w:rFonts w:eastAsia="仿宋_GB2312"/>
          <w:color w:val="000000"/>
          <w:sz w:val="32"/>
          <w:szCs w:val="32"/>
        </w:rPr>
        <w:t>；公务接待费支出决算</w:t>
      </w:r>
      <w:r w:rsidR="00E55466" w:rsidRPr="00CE3272">
        <w:rPr>
          <w:rFonts w:eastAsia="仿宋_GB2312"/>
          <w:color w:val="000000"/>
          <w:sz w:val="32"/>
          <w:szCs w:val="32"/>
        </w:rPr>
        <w:t>0.19</w:t>
      </w:r>
      <w:r w:rsidR="00C533CC" w:rsidRPr="00CE3272">
        <w:rPr>
          <w:rFonts w:eastAsia="仿宋_GB2312"/>
          <w:color w:val="000000"/>
          <w:sz w:val="32"/>
          <w:szCs w:val="32"/>
        </w:rPr>
        <w:t>万元，占</w:t>
      </w:r>
      <w:r w:rsidR="003F7EA9" w:rsidRPr="00CE3272">
        <w:rPr>
          <w:rFonts w:eastAsia="仿宋_GB2312"/>
          <w:color w:val="000000"/>
          <w:sz w:val="32"/>
          <w:szCs w:val="32"/>
        </w:rPr>
        <w:t>15</w:t>
      </w:r>
      <w:r w:rsidR="00C533CC" w:rsidRPr="00CE3272">
        <w:rPr>
          <w:rFonts w:eastAsia="仿宋_GB2312"/>
          <w:color w:val="000000"/>
          <w:sz w:val="32"/>
          <w:szCs w:val="32"/>
        </w:rPr>
        <w:t>%</w:t>
      </w:r>
      <w:r w:rsidR="00C533CC" w:rsidRPr="00CE3272">
        <w:rPr>
          <w:rFonts w:eastAsia="仿宋_GB2312"/>
          <w:color w:val="000000"/>
          <w:sz w:val="32"/>
          <w:szCs w:val="32"/>
        </w:rPr>
        <w:t>。具体情况如下：</w:t>
      </w:r>
    </w:p>
    <w:p w:rsidR="003F7EA9" w:rsidRPr="00CE3272" w:rsidRDefault="00D45288" w:rsidP="003F7EA9">
      <w:pPr>
        <w:ind w:firstLine="641"/>
        <w:rPr>
          <w:szCs w:val="32"/>
        </w:rPr>
      </w:pPr>
      <w:r>
        <w:rPr>
          <w:noProof/>
        </w:rPr>
        <w:drawing>
          <wp:inline distT="0" distB="0" distL="0" distR="0">
            <wp:extent cx="4505325" cy="208597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4505325" cy="2085975"/>
                    </a:xfrm>
                    <a:prstGeom prst="rect">
                      <a:avLst/>
                    </a:prstGeom>
                    <a:noFill/>
                    <a:ln w="9525">
                      <a:noFill/>
                      <a:miter lim="800000"/>
                      <a:headEnd/>
                      <a:tailEnd/>
                    </a:ln>
                  </pic:spPr>
                </pic:pic>
              </a:graphicData>
            </a:graphic>
          </wp:inline>
        </w:drawing>
      </w:r>
      <w:r w:rsidR="003F7EA9" w:rsidRPr="00CE3272">
        <w:rPr>
          <w:szCs w:val="32"/>
        </w:rPr>
        <w:t xml:space="preserve"> </w:t>
      </w:r>
    </w:p>
    <w:p w:rsidR="00505A47" w:rsidRPr="00CE3272" w:rsidRDefault="00A307CD" w:rsidP="0066552C">
      <w:pPr>
        <w:spacing w:line="520" w:lineRule="exact"/>
        <w:ind w:firstLine="641"/>
        <w:rPr>
          <w:rFonts w:eastAsia="仿宋_GB2312"/>
          <w:b/>
          <w:color w:val="000000"/>
          <w:sz w:val="32"/>
          <w:szCs w:val="32"/>
        </w:rPr>
      </w:pPr>
      <w:r w:rsidRPr="00CE3272">
        <w:rPr>
          <w:rFonts w:eastAsia="仿宋_GB2312"/>
          <w:b/>
          <w:color w:val="000000"/>
          <w:sz w:val="32"/>
          <w:szCs w:val="32"/>
        </w:rPr>
        <w:t>1.</w:t>
      </w:r>
      <w:r w:rsidR="00F1361C" w:rsidRPr="00CE3272">
        <w:rPr>
          <w:rFonts w:eastAsia="仿宋_GB2312"/>
          <w:b/>
          <w:color w:val="000000"/>
          <w:sz w:val="32"/>
          <w:szCs w:val="32"/>
        </w:rPr>
        <w:t>因公出国（境）经费</w:t>
      </w:r>
      <w:r w:rsidR="00F602DF" w:rsidRPr="00CE3272">
        <w:rPr>
          <w:rFonts w:eastAsia="仿宋_GB2312"/>
          <w:b/>
          <w:color w:val="000000"/>
          <w:sz w:val="32"/>
          <w:szCs w:val="32"/>
        </w:rPr>
        <w:t>支出</w:t>
      </w:r>
      <w:r w:rsidR="00E55466" w:rsidRPr="00CE3272">
        <w:rPr>
          <w:rFonts w:eastAsia="仿宋_GB2312"/>
          <w:color w:val="000000"/>
          <w:sz w:val="32"/>
          <w:szCs w:val="32"/>
        </w:rPr>
        <w:t>0</w:t>
      </w:r>
      <w:r w:rsidR="00F1361C" w:rsidRPr="00CE3272">
        <w:rPr>
          <w:rFonts w:eastAsia="仿宋_GB2312"/>
          <w:color w:val="000000"/>
          <w:sz w:val="32"/>
          <w:szCs w:val="32"/>
        </w:rPr>
        <w:t>万元</w:t>
      </w:r>
      <w:r w:rsidR="000B5A48" w:rsidRPr="00CE3272">
        <w:rPr>
          <w:rFonts w:eastAsia="仿宋_GB2312"/>
          <w:color w:val="000000"/>
          <w:sz w:val="32"/>
          <w:szCs w:val="32"/>
        </w:rPr>
        <w:t>。</w:t>
      </w:r>
      <w:r w:rsidR="00505A47" w:rsidRPr="00CE3272">
        <w:rPr>
          <w:rFonts w:eastAsia="仿宋_GB2312"/>
          <w:color w:val="000000"/>
          <w:sz w:val="32"/>
          <w:szCs w:val="32"/>
        </w:rPr>
        <w:t>因公出国（境）</w:t>
      </w:r>
      <w:r w:rsidR="00F417B1" w:rsidRPr="00CE3272">
        <w:rPr>
          <w:rFonts w:eastAsia="仿宋_GB2312"/>
          <w:color w:val="000000"/>
          <w:sz w:val="32"/>
          <w:szCs w:val="32"/>
        </w:rPr>
        <w:t>支出决算</w:t>
      </w:r>
      <w:r w:rsidR="00E55466" w:rsidRPr="00CE3272">
        <w:rPr>
          <w:rFonts w:eastAsia="仿宋_GB2312"/>
          <w:color w:val="000000"/>
          <w:sz w:val="32"/>
          <w:szCs w:val="32"/>
        </w:rPr>
        <w:t>与</w:t>
      </w:r>
      <w:r w:rsidR="00F417B1" w:rsidRPr="00CE3272">
        <w:rPr>
          <w:rFonts w:eastAsia="仿宋_GB2312"/>
          <w:color w:val="000000"/>
          <w:sz w:val="32"/>
          <w:szCs w:val="32"/>
        </w:rPr>
        <w:t>2016</w:t>
      </w:r>
      <w:r w:rsidR="00F417B1" w:rsidRPr="00CE3272">
        <w:rPr>
          <w:rFonts w:eastAsia="仿宋_GB2312"/>
          <w:color w:val="000000"/>
          <w:sz w:val="32"/>
          <w:szCs w:val="32"/>
        </w:rPr>
        <w:t>年</w:t>
      </w:r>
      <w:r w:rsidR="00E55466" w:rsidRPr="00CE3272">
        <w:rPr>
          <w:rFonts w:eastAsia="仿宋_GB2312"/>
          <w:color w:val="000000"/>
          <w:sz w:val="32"/>
          <w:szCs w:val="32"/>
        </w:rPr>
        <w:t>持平</w:t>
      </w:r>
      <w:r w:rsidR="00F417B1" w:rsidRPr="00CE3272">
        <w:rPr>
          <w:rFonts w:eastAsia="仿宋_GB2312"/>
          <w:color w:val="000000"/>
          <w:sz w:val="32"/>
          <w:szCs w:val="32"/>
        </w:rPr>
        <w:t>。</w:t>
      </w:r>
    </w:p>
    <w:p w:rsidR="00946945" w:rsidRPr="00CE3272" w:rsidRDefault="00C533CC" w:rsidP="0066552C">
      <w:pPr>
        <w:spacing w:line="520" w:lineRule="exact"/>
        <w:ind w:firstLineChars="200" w:firstLine="643"/>
        <w:rPr>
          <w:rFonts w:eastAsia="仿宋_GB2312"/>
          <w:color w:val="000000"/>
          <w:sz w:val="32"/>
          <w:szCs w:val="32"/>
        </w:rPr>
      </w:pPr>
      <w:r w:rsidRPr="00CE3272">
        <w:rPr>
          <w:rFonts w:eastAsia="仿宋_GB2312"/>
          <w:b/>
          <w:color w:val="000000"/>
          <w:sz w:val="32"/>
          <w:szCs w:val="32"/>
        </w:rPr>
        <w:t>2.</w:t>
      </w:r>
      <w:r w:rsidRPr="00CE3272">
        <w:rPr>
          <w:rFonts w:eastAsia="仿宋_GB2312"/>
          <w:b/>
          <w:color w:val="000000"/>
          <w:sz w:val="32"/>
          <w:szCs w:val="32"/>
        </w:rPr>
        <w:t>公务用车购置及运行维护费</w:t>
      </w:r>
      <w:r w:rsidR="00AD5620" w:rsidRPr="00CE3272">
        <w:rPr>
          <w:rFonts w:eastAsia="仿宋_GB2312"/>
          <w:b/>
          <w:color w:val="000000"/>
          <w:sz w:val="32"/>
          <w:szCs w:val="32"/>
        </w:rPr>
        <w:t>支出</w:t>
      </w:r>
      <w:r w:rsidR="00E55466" w:rsidRPr="00CE3272">
        <w:rPr>
          <w:rFonts w:eastAsia="仿宋_GB2312"/>
          <w:color w:val="000000"/>
          <w:sz w:val="32"/>
          <w:szCs w:val="32"/>
        </w:rPr>
        <w:t>1.09</w:t>
      </w:r>
      <w:r w:rsidRPr="00CE3272">
        <w:rPr>
          <w:rFonts w:eastAsia="仿宋_GB2312"/>
          <w:color w:val="000000"/>
          <w:sz w:val="32"/>
          <w:szCs w:val="32"/>
        </w:rPr>
        <w:t>万元</w:t>
      </w:r>
      <w:r w:rsidR="00946945" w:rsidRPr="00CE3272">
        <w:rPr>
          <w:rFonts w:eastAsia="仿宋_GB2312"/>
          <w:color w:val="000000"/>
          <w:sz w:val="32"/>
          <w:szCs w:val="32"/>
        </w:rPr>
        <w:t>。</w:t>
      </w:r>
      <w:r w:rsidR="000B5A48" w:rsidRPr="00CE3272">
        <w:rPr>
          <w:rFonts w:eastAsia="仿宋_GB2312"/>
          <w:color w:val="000000"/>
          <w:sz w:val="32"/>
          <w:szCs w:val="32"/>
        </w:rPr>
        <w:t>其中：</w:t>
      </w:r>
    </w:p>
    <w:p w:rsidR="00C533CC" w:rsidRPr="00CE3272" w:rsidRDefault="000B5A48" w:rsidP="0066552C">
      <w:pPr>
        <w:spacing w:line="520" w:lineRule="exact"/>
        <w:ind w:firstLine="640"/>
        <w:rPr>
          <w:rFonts w:eastAsia="仿宋_GB2312"/>
          <w:color w:val="000000"/>
          <w:sz w:val="32"/>
          <w:szCs w:val="32"/>
        </w:rPr>
      </w:pPr>
      <w:r w:rsidRPr="00CE3272">
        <w:rPr>
          <w:rFonts w:eastAsia="仿宋_GB2312"/>
          <w:b/>
          <w:color w:val="000000"/>
          <w:sz w:val="32"/>
          <w:szCs w:val="32"/>
        </w:rPr>
        <w:t>公务用车运行维护费支出</w:t>
      </w:r>
      <w:r w:rsidR="00E55466" w:rsidRPr="00CE3272">
        <w:rPr>
          <w:rFonts w:eastAsia="仿宋_GB2312"/>
          <w:color w:val="000000"/>
          <w:sz w:val="32"/>
          <w:szCs w:val="32"/>
        </w:rPr>
        <w:t>1.09</w:t>
      </w:r>
      <w:r w:rsidRPr="00CE3272">
        <w:rPr>
          <w:rFonts w:eastAsia="仿宋_GB2312"/>
          <w:color w:val="000000"/>
          <w:sz w:val="32"/>
          <w:szCs w:val="32"/>
        </w:rPr>
        <w:t>万元。主要</w:t>
      </w:r>
      <w:r w:rsidR="00C533CC" w:rsidRPr="00CE3272">
        <w:rPr>
          <w:rFonts w:eastAsia="仿宋_GB2312"/>
          <w:color w:val="000000"/>
          <w:sz w:val="32"/>
          <w:szCs w:val="32"/>
        </w:rPr>
        <w:t>用于</w:t>
      </w:r>
      <w:r w:rsidR="00E55466" w:rsidRPr="00CE3272">
        <w:rPr>
          <w:rFonts w:eastAsia="仿宋_GB2312"/>
          <w:color w:val="000000"/>
          <w:sz w:val="32"/>
          <w:szCs w:val="32"/>
        </w:rPr>
        <w:t>下属事业单位</w:t>
      </w:r>
      <w:r w:rsidR="00E55466" w:rsidRPr="00CE3272">
        <w:rPr>
          <w:rFonts w:eastAsia="仿宋_GB2312"/>
          <w:sz w:val="32"/>
          <w:szCs w:val="32"/>
        </w:rPr>
        <w:t>审计业务等</w:t>
      </w:r>
      <w:r w:rsidR="00C533CC" w:rsidRPr="00CE3272">
        <w:rPr>
          <w:rFonts w:eastAsia="仿宋_GB2312"/>
          <w:color w:val="000000"/>
          <w:sz w:val="32"/>
          <w:szCs w:val="32"/>
        </w:rPr>
        <w:t>所需的公务用车燃料费、维修费、过路过桥费、保险费等支出。</w:t>
      </w:r>
    </w:p>
    <w:p w:rsidR="00F417B1" w:rsidRPr="00CE3272" w:rsidRDefault="00F417B1" w:rsidP="0066552C">
      <w:pPr>
        <w:spacing w:line="520" w:lineRule="exact"/>
        <w:ind w:firstLine="640"/>
        <w:rPr>
          <w:rFonts w:eastAsia="仿宋_GB2312"/>
          <w:sz w:val="32"/>
          <w:szCs w:val="32"/>
        </w:rPr>
      </w:pPr>
      <w:r w:rsidRPr="00CE3272">
        <w:rPr>
          <w:rFonts w:eastAsia="仿宋_GB2312"/>
          <w:sz w:val="32"/>
          <w:szCs w:val="32"/>
        </w:rPr>
        <w:t>公务用车购置及运行维护费支出决算比</w:t>
      </w:r>
      <w:r w:rsidRPr="00CE3272">
        <w:rPr>
          <w:rFonts w:eastAsia="仿宋_GB2312"/>
          <w:sz w:val="32"/>
          <w:szCs w:val="32"/>
        </w:rPr>
        <w:t>2016</w:t>
      </w:r>
      <w:r w:rsidRPr="00CE3272">
        <w:rPr>
          <w:rFonts w:eastAsia="仿宋_GB2312"/>
          <w:sz w:val="32"/>
          <w:szCs w:val="32"/>
        </w:rPr>
        <w:t>年减少</w:t>
      </w:r>
      <w:r w:rsidR="003F7EA9" w:rsidRPr="00CE3272">
        <w:rPr>
          <w:rFonts w:eastAsia="仿宋_GB2312"/>
          <w:sz w:val="32"/>
          <w:szCs w:val="32"/>
        </w:rPr>
        <w:t>0.22</w:t>
      </w:r>
      <w:r w:rsidRPr="00CE3272">
        <w:rPr>
          <w:rFonts w:eastAsia="仿宋_GB2312"/>
          <w:sz w:val="32"/>
          <w:szCs w:val="32"/>
        </w:rPr>
        <w:t>万元，下降</w:t>
      </w:r>
      <w:r w:rsidR="003F7EA9" w:rsidRPr="00CE3272">
        <w:rPr>
          <w:rFonts w:eastAsia="仿宋_GB2312"/>
          <w:sz w:val="32"/>
          <w:szCs w:val="32"/>
        </w:rPr>
        <w:t>16.7</w:t>
      </w:r>
      <w:r w:rsidRPr="00CE3272">
        <w:rPr>
          <w:rFonts w:eastAsia="仿宋_GB2312"/>
          <w:sz w:val="32"/>
          <w:szCs w:val="32"/>
        </w:rPr>
        <w:t>%</w:t>
      </w:r>
      <w:r w:rsidRPr="00CE3272">
        <w:rPr>
          <w:rFonts w:eastAsia="仿宋_GB2312"/>
          <w:sz w:val="32"/>
          <w:szCs w:val="32"/>
        </w:rPr>
        <w:t>。主要原因是</w:t>
      </w:r>
      <w:r w:rsidR="003F7EA9" w:rsidRPr="00CE3272">
        <w:rPr>
          <w:rFonts w:eastAsia="仿宋_GB2312"/>
          <w:sz w:val="32"/>
          <w:szCs w:val="32"/>
        </w:rPr>
        <w:t>厉行节约原则，审计业务等所需的公务用车燃料费、维修费、过路过桥费、保险费支出减少</w:t>
      </w:r>
      <w:r w:rsidRPr="00CE3272">
        <w:rPr>
          <w:rFonts w:eastAsia="仿宋_GB2312"/>
          <w:sz w:val="32"/>
          <w:szCs w:val="32"/>
        </w:rPr>
        <w:t>。</w:t>
      </w:r>
    </w:p>
    <w:p w:rsidR="00F1361C" w:rsidRPr="00CE3272" w:rsidRDefault="00C533CC" w:rsidP="0066552C">
      <w:pPr>
        <w:spacing w:line="520" w:lineRule="exact"/>
        <w:ind w:firstLineChars="200" w:firstLine="643"/>
        <w:rPr>
          <w:rFonts w:eastAsia="仿宋_GB2312"/>
          <w:color w:val="000000"/>
          <w:sz w:val="32"/>
          <w:szCs w:val="32"/>
        </w:rPr>
      </w:pPr>
      <w:r w:rsidRPr="00CE3272">
        <w:rPr>
          <w:rFonts w:eastAsia="仿宋_GB2312"/>
          <w:b/>
          <w:color w:val="000000"/>
          <w:sz w:val="32"/>
          <w:szCs w:val="32"/>
        </w:rPr>
        <w:t>3</w:t>
      </w:r>
      <w:r w:rsidR="00A307CD" w:rsidRPr="00CE3272">
        <w:rPr>
          <w:rFonts w:eastAsia="仿宋_GB2312"/>
          <w:b/>
          <w:color w:val="000000"/>
          <w:sz w:val="32"/>
          <w:szCs w:val="32"/>
        </w:rPr>
        <w:t>.</w:t>
      </w:r>
      <w:r w:rsidR="00F1361C" w:rsidRPr="00CE3272">
        <w:rPr>
          <w:rFonts w:eastAsia="仿宋_GB2312"/>
          <w:b/>
          <w:color w:val="000000"/>
          <w:sz w:val="32"/>
          <w:szCs w:val="32"/>
        </w:rPr>
        <w:t>公务接待费</w:t>
      </w:r>
      <w:r w:rsidR="00946945" w:rsidRPr="00CE3272">
        <w:rPr>
          <w:rFonts w:eastAsia="仿宋_GB2312"/>
          <w:b/>
          <w:color w:val="000000"/>
          <w:sz w:val="32"/>
          <w:szCs w:val="32"/>
        </w:rPr>
        <w:t>支出</w:t>
      </w:r>
      <w:r w:rsidR="00E55466" w:rsidRPr="00CE3272">
        <w:rPr>
          <w:rFonts w:eastAsia="仿宋_GB2312"/>
          <w:color w:val="000000"/>
          <w:sz w:val="32"/>
          <w:szCs w:val="32"/>
        </w:rPr>
        <w:t>0.19</w:t>
      </w:r>
      <w:r w:rsidR="00F1361C" w:rsidRPr="00CE3272">
        <w:rPr>
          <w:rFonts w:eastAsia="仿宋_GB2312"/>
          <w:color w:val="000000"/>
          <w:sz w:val="32"/>
          <w:szCs w:val="32"/>
        </w:rPr>
        <w:t>万元</w:t>
      </w:r>
      <w:r w:rsidR="000B5A48" w:rsidRPr="00CE3272">
        <w:rPr>
          <w:rFonts w:eastAsia="仿宋_GB2312"/>
          <w:color w:val="000000"/>
          <w:sz w:val="32"/>
          <w:szCs w:val="32"/>
        </w:rPr>
        <w:t>。</w:t>
      </w:r>
      <w:r w:rsidR="00F1361C" w:rsidRPr="00CE3272">
        <w:rPr>
          <w:rFonts w:eastAsia="仿宋_GB2312"/>
          <w:color w:val="000000"/>
          <w:sz w:val="32"/>
          <w:szCs w:val="32"/>
        </w:rPr>
        <w:t>主要用于执行公务、开展业务活动开支的用餐费。</w:t>
      </w:r>
      <w:r w:rsidR="00B10517" w:rsidRPr="00CE3272">
        <w:rPr>
          <w:rFonts w:eastAsia="仿宋_GB2312"/>
          <w:color w:val="000000"/>
          <w:sz w:val="32"/>
          <w:szCs w:val="32"/>
        </w:rPr>
        <w:t>国内公务接待</w:t>
      </w:r>
      <w:r w:rsidR="003F7EA9" w:rsidRPr="00CE3272">
        <w:rPr>
          <w:rFonts w:eastAsia="仿宋_GB2312"/>
          <w:color w:val="000000"/>
          <w:sz w:val="32"/>
          <w:szCs w:val="32"/>
        </w:rPr>
        <w:t>3</w:t>
      </w:r>
      <w:r w:rsidR="00B10517" w:rsidRPr="00CE3272">
        <w:rPr>
          <w:rFonts w:eastAsia="仿宋_GB2312"/>
          <w:color w:val="000000"/>
          <w:sz w:val="32"/>
          <w:szCs w:val="32"/>
        </w:rPr>
        <w:t>批次，</w:t>
      </w:r>
      <w:r w:rsidR="003F7EA9" w:rsidRPr="00CE3272">
        <w:rPr>
          <w:rFonts w:eastAsia="仿宋_GB2312"/>
          <w:color w:val="000000"/>
          <w:sz w:val="32"/>
          <w:szCs w:val="32"/>
        </w:rPr>
        <w:t>19</w:t>
      </w:r>
      <w:r w:rsidR="00B10517" w:rsidRPr="00CE3272">
        <w:rPr>
          <w:rFonts w:eastAsia="仿宋_GB2312"/>
          <w:color w:val="000000"/>
          <w:sz w:val="32"/>
          <w:szCs w:val="32"/>
        </w:rPr>
        <w:t>人</w:t>
      </w:r>
      <w:r w:rsidR="00F417B1" w:rsidRPr="00CE3272">
        <w:rPr>
          <w:rFonts w:eastAsia="仿宋_GB2312"/>
          <w:color w:val="000000"/>
          <w:sz w:val="32"/>
          <w:szCs w:val="32"/>
        </w:rPr>
        <w:t>次（不包括陪同人员）</w:t>
      </w:r>
      <w:r w:rsidR="00B10517" w:rsidRPr="00CE3272">
        <w:rPr>
          <w:rFonts w:eastAsia="仿宋_GB2312"/>
          <w:color w:val="000000"/>
          <w:sz w:val="32"/>
          <w:szCs w:val="32"/>
        </w:rPr>
        <w:t>，共计支出</w:t>
      </w:r>
      <w:r w:rsidR="003F7EA9" w:rsidRPr="00CE3272">
        <w:rPr>
          <w:rFonts w:eastAsia="仿宋_GB2312"/>
          <w:color w:val="000000"/>
          <w:sz w:val="32"/>
          <w:szCs w:val="32"/>
        </w:rPr>
        <w:t>0.19</w:t>
      </w:r>
      <w:r w:rsidR="00C03E31" w:rsidRPr="00CE3272">
        <w:rPr>
          <w:rFonts w:eastAsia="仿宋_GB2312"/>
          <w:color w:val="000000"/>
          <w:sz w:val="32"/>
          <w:szCs w:val="32"/>
        </w:rPr>
        <w:t>万元，具体</w:t>
      </w:r>
      <w:r w:rsidR="00B10517" w:rsidRPr="00CE3272">
        <w:rPr>
          <w:rFonts w:eastAsia="仿宋_GB2312"/>
          <w:color w:val="000000"/>
          <w:sz w:val="32"/>
          <w:szCs w:val="32"/>
        </w:rPr>
        <w:t>内容包括：</w:t>
      </w:r>
      <w:r w:rsidR="003F7EA9" w:rsidRPr="00CE3272">
        <w:rPr>
          <w:rFonts w:eastAsia="仿宋_GB2312"/>
          <w:color w:val="000000"/>
          <w:sz w:val="32"/>
          <w:szCs w:val="32"/>
        </w:rPr>
        <w:t>接待全市审计项目质量检查</w:t>
      </w:r>
      <w:r w:rsidR="003F7EA9" w:rsidRPr="00CE3272">
        <w:rPr>
          <w:rFonts w:eastAsia="仿宋_GB2312"/>
          <w:color w:val="000000"/>
          <w:sz w:val="32"/>
          <w:szCs w:val="32"/>
        </w:rPr>
        <w:t>0.05</w:t>
      </w:r>
      <w:r w:rsidR="003F7EA9" w:rsidRPr="00CE3272">
        <w:rPr>
          <w:rFonts w:eastAsia="仿宋_GB2312"/>
          <w:color w:val="000000"/>
          <w:sz w:val="32"/>
          <w:szCs w:val="32"/>
        </w:rPr>
        <w:t>万元；接待政府投资审计工作业</w:t>
      </w:r>
      <w:r w:rsidR="003F7EA9" w:rsidRPr="00CE3272">
        <w:rPr>
          <w:rFonts w:eastAsia="仿宋_GB2312"/>
          <w:color w:val="000000"/>
          <w:sz w:val="32"/>
          <w:szCs w:val="32"/>
        </w:rPr>
        <w:lastRenderedPageBreak/>
        <w:t>务交流</w:t>
      </w:r>
      <w:r w:rsidR="003F7EA9" w:rsidRPr="00CE3272">
        <w:rPr>
          <w:rFonts w:eastAsia="仿宋_GB2312"/>
          <w:color w:val="000000"/>
          <w:sz w:val="32"/>
          <w:szCs w:val="32"/>
        </w:rPr>
        <w:t>0.09</w:t>
      </w:r>
      <w:r w:rsidR="003F7EA9" w:rsidRPr="00CE3272">
        <w:rPr>
          <w:rFonts w:eastAsia="仿宋_GB2312"/>
          <w:color w:val="000000"/>
          <w:sz w:val="32"/>
          <w:szCs w:val="32"/>
        </w:rPr>
        <w:t>万元；接待仁和区保障性住房审计工作</w:t>
      </w:r>
      <w:r w:rsidR="003F7EA9" w:rsidRPr="00CE3272">
        <w:rPr>
          <w:rFonts w:eastAsia="仿宋_GB2312"/>
          <w:color w:val="000000"/>
          <w:sz w:val="32"/>
          <w:szCs w:val="32"/>
        </w:rPr>
        <w:t>0.05</w:t>
      </w:r>
      <w:r w:rsidR="003F7EA9" w:rsidRPr="00CE3272">
        <w:rPr>
          <w:rFonts w:eastAsia="仿宋_GB2312"/>
          <w:color w:val="000000"/>
          <w:sz w:val="32"/>
          <w:szCs w:val="32"/>
        </w:rPr>
        <w:t>万元</w:t>
      </w:r>
      <w:r w:rsidR="00F1361C" w:rsidRPr="00CE3272">
        <w:rPr>
          <w:rFonts w:eastAsia="仿宋_GB2312"/>
          <w:color w:val="000000"/>
          <w:sz w:val="32"/>
          <w:szCs w:val="32"/>
        </w:rPr>
        <w:t>。</w:t>
      </w:r>
    </w:p>
    <w:p w:rsidR="00F417B1" w:rsidRPr="00CE3272" w:rsidRDefault="00F417B1" w:rsidP="0066552C">
      <w:pPr>
        <w:spacing w:line="520" w:lineRule="exact"/>
        <w:ind w:firstLine="640"/>
        <w:rPr>
          <w:rFonts w:eastAsia="仿宋_GB2312"/>
          <w:b/>
          <w:color w:val="000000"/>
          <w:sz w:val="32"/>
          <w:szCs w:val="32"/>
        </w:rPr>
      </w:pPr>
      <w:r w:rsidRPr="00CE3272">
        <w:rPr>
          <w:rFonts w:eastAsia="仿宋_GB2312"/>
          <w:color w:val="000000"/>
          <w:sz w:val="32"/>
          <w:szCs w:val="32"/>
        </w:rPr>
        <w:t>公务接待费支出决算比</w:t>
      </w:r>
      <w:r w:rsidRPr="00CE3272">
        <w:rPr>
          <w:rFonts w:eastAsia="仿宋_GB2312"/>
          <w:color w:val="000000"/>
          <w:sz w:val="32"/>
          <w:szCs w:val="32"/>
        </w:rPr>
        <w:t>2016</w:t>
      </w:r>
      <w:r w:rsidRPr="00CE3272">
        <w:rPr>
          <w:rFonts w:eastAsia="仿宋_GB2312"/>
          <w:color w:val="000000"/>
          <w:sz w:val="32"/>
          <w:szCs w:val="32"/>
        </w:rPr>
        <w:t>年减少</w:t>
      </w:r>
      <w:r w:rsidR="003F7EA9" w:rsidRPr="00CE3272">
        <w:rPr>
          <w:rFonts w:eastAsia="仿宋_GB2312"/>
          <w:color w:val="000000"/>
          <w:sz w:val="32"/>
          <w:szCs w:val="32"/>
        </w:rPr>
        <w:t>0.21</w:t>
      </w:r>
      <w:r w:rsidRPr="00CE3272">
        <w:rPr>
          <w:rFonts w:eastAsia="仿宋_GB2312"/>
          <w:color w:val="000000"/>
          <w:sz w:val="32"/>
          <w:szCs w:val="32"/>
        </w:rPr>
        <w:t>万元，下降</w:t>
      </w:r>
      <w:r w:rsidR="003F7EA9" w:rsidRPr="00CE3272">
        <w:rPr>
          <w:rFonts w:eastAsia="仿宋_GB2312"/>
          <w:color w:val="000000"/>
          <w:sz w:val="32"/>
          <w:szCs w:val="32"/>
        </w:rPr>
        <w:t>52.5</w:t>
      </w:r>
      <w:r w:rsidRPr="00CE3272">
        <w:rPr>
          <w:rFonts w:eastAsia="仿宋_GB2312"/>
          <w:color w:val="000000"/>
          <w:sz w:val="32"/>
          <w:szCs w:val="32"/>
        </w:rPr>
        <w:t>%</w:t>
      </w:r>
      <w:r w:rsidRPr="00CE3272">
        <w:rPr>
          <w:rFonts w:eastAsia="仿宋_GB2312"/>
          <w:color w:val="000000"/>
          <w:sz w:val="32"/>
          <w:szCs w:val="32"/>
        </w:rPr>
        <w:t>。主要原因是</w:t>
      </w:r>
      <w:r w:rsidR="003F7EA9" w:rsidRPr="00CE3272">
        <w:rPr>
          <w:rFonts w:eastAsia="仿宋_GB2312"/>
          <w:color w:val="000000"/>
          <w:sz w:val="32"/>
          <w:szCs w:val="32"/>
        </w:rPr>
        <w:t>贯彻落实中央八项规定，严格执行省市区十项规定，严格控制</w:t>
      </w:r>
      <w:r w:rsidR="003F7EA9" w:rsidRPr="00CE3272">
        <w:rPr>
          <w:rFonts w:eastAsia="仿宋_GB2312"/>
          <w:sz w:val="32"/>
          <w:szCs w:val="32"/>
        </w:rPr>
        <w:t>执行公务、开展业务活动开支用餐标准及费用。</w:t>
      </w:r>
    </w:p>
    <w:p w:rsidR="00F1361C" w:rsidRPr="00CE3272" w:rsidRDefault="00F1361C" w:rsidP="0066552C">
      <w:pPr>
        <w:spacing w:line="520" w:lineRule="exact"/>
        <w:ind w:firstLine="640"/>
        <w:rPr>
          <w:rFonts w:eastAsia="黑体"/>
          <w:color w:val="000000"/>
          <w:sz w:val="32"/>
          <w:szCs w:val="32"/>
        </w:rPr>
      </w:pPr>
      <w:r w:rsidRPr="00CE3272">
        <w:rPr>
          <w:rFonts w:eastAsia="黑体"/>
          <w:color w:val="000000"/>
          <w:sz w:val="32"/>
          <w:szCs w:val="32"/>
        </w:rPr>
        <w:t>八、政府性基金预算支出决算情况</w:t>
      </w:r>
      <w:r w:rsidR="00D51276" w:rsidRPr="00CE3272">
        <w:rPr>
          <w:rFonts w:eastAsia="黑体"/>
          <w:color w:val="000000"/>
          <w:sz w:val="32"/>
          <w:szCs w:val="32"/>
        </w:rPr>
        <w:t>说明</w:t>
      </w:r>
    </w:p>
    <w:p w:rsidR="00E55466" w:rsidRPr="00CE3272" w:rsidRDefault="00E55466" w:rsidP="0066552C">
      <w:pPr>
        <w:spacing w:line="520" w:lineRule="exact"/>
        <w:ind w:firstLine="640"/>
        <w:rPr>
          <w:rFonts w:eastAsia="仿宋_GB2312"/>
          <w:color w:val="000000"/>
          <w:sz w:val="32"/>
          <w:szCs w:val="32"/>
        </w:rPr>
      </w:pPr>
      <w:r w:rsidRPr="00CE3272">
        <w:rPr>
          <w:rFonts w:eastAsia="仿宋_GB2312"/>
          <w:color w:val="000000"/>
          <w:sz w:val="32"/>
          <w:szCs w:val="32"/>
        </w:rPr>
        <w:t>2017</w:t>
      </w:r>
      <w:r w:rsidRPr="00CE3272">
        <w:rPr>
          <w:rFonts w:eastAsia="仿宋_GB2312"/>
          <w:color w:val="000000"/>
          <w:sz w:val="32"/>
          <w:szCs w:val="32"/>
        </w:rPr>
        <w:t>年度，无政府性预算财政拨款收入支出及结余。</w:t>
      </w:r>
    </w:p>
    <w:p w:rsidR="00D51276" w:rsidRPr="00CE3272" w:rsidRDefault="00D51276" w:rsidP="0066552C">
      <w:pPr>
        <w:spacing w:line="520" w:lineRule="exact"/>
        <w:ind w:firstLine="640"/>
        <w:rPr>
          <w:rFonts w:eastAsia="黑体"/>
          <w:color w:val="000000"/>
          <w:sz w:val="32"/>
          <w:szCs w:val="32"/>
        </w:rPr>
      </w:pPr>
      <w:r w:rsidRPr="00CE3272">
        <w:rPr>
          <w:rFonts w:eastAsia="黑体"/>
          <w:color w:val="000000"/>
          <w:sz w:val="32"/>
          <w:szCs w:val="32"/>
        </w:rPr>
        <w:t>九、国有资本经营预算支出决算情况说明</w:t>
      </w:r>
    </w:p>
    <w:p w:rsidR="00BC5460" w:rsidRPr="00CE3272" w:rsidRDefault="00BC5460" w:rsidP="0066552C">
      <w:pPr>
        <w:spacing w:line="520" w:lineRule="exact"/>
        <w:ind w:firstLine="640"/>
        <w:rPr>
          <w:rFonts w:eastAsia="仿宋_GB2312"/>
          <w:color w:val="000000"/>
          <w:sz w:val="32"/>
          <w:szCs w:val="32"/>
        </w:rPr>
      </w:pPr>
      <w:r w:rsidRPr="00CE3272">
        <w:rPr>
          <w:rFonts w:eastAsia="仿宋_GB2312"/>
          <w:color w:val="000000"/>
          <w:sz w:val="32"/>
          <w:szCs w:val="32"/>
        </w:rPr>
        <w:t>2017</w:t>
      </w:r>
      <w:r w:rsidRPr="00CE3272">
        <w:rPr>
          <w:rFonts w:eastAsia="仿宋_GB2312"/>
          <w:color w:val="000000"/>
          <w:sz w:val="32"/>
          <w:szCs w:val="32"/>
        </w:rPr>
        <w:t>年度国有资本经营预算拨款支出</w:t>
      </w:r>
      <w:r w:rsidR="00E55466" w:rsidRPr="00CE3272">
        <w:rPr>
          <w:rFonts w:eastAsia="仿宋_GB2312"/>
          <w:color w:val="000000"/>
          <w:sz w:val="32"/>
          <w:szCs w:val="32"/>
        </w:rPr>
        <w:t>0</w:t>
      </w:r>
      <w:r w:rsidRPr="00CE3272">
        <w:rPr>
          <w:rFonts w:eastAsia="仿宋_GB2312"/>
          <w:color w:val="000000"/>
          <w:sz w:val="32"/>
          <w:szCs w:val="32"/>
        </w:rPr>
        <w:t>万元。</w:t>
      </w:r>
    </w:p>
    <w:p w:rsidR="00F1361C" w:rsidRPr="00CE3272" w:rsidRDefault="00BC5460" w:rsidP="0066552C">
      <w:pPr>
        <w:spacing w:line="520" w:lineRule="exact"/>
        <w:ind w:firstLineChars="200" w:firstLine="640"/>
        <w:rPr>
          <w:rFonts w:eastAsia="黑体"/>
          <w:color w:val="000000"/>
          <w:sz w:val="32"/>
          <w:szCs w:val="32"/>
        </w:rPr>
      </w:pPr>
      <w:r w:rsidRPr="00CE3272">
        <w:rPr>
          <w:rFonts w:eastAsia="黑体"/>
          <w:color w:val="000000"/>
          <w:sz w:val="32"/>
          <w:szCs w:val="32"/>
        </w:rPr>
        <w:t>十</w:t>
      </w:r>
      <w:r w:rsidR="00F1361C" w:rsidRPr="00CE3272">
        <w:rPr>
          <w:rFonts w:eastAsia="黑体"/>
          <w:color w:val="000000"/>
          <w:sz w:val="32"/>
          <w:szCs w:val="32"/>
        </w:rPr>
        <w:t>、其他重要事项的情况说明</w:t>
      </w:r>
    </w:p>
    <w:p w:rsidR="00F1361C" w:rsidRPr="00CE3272" w:rsidRDefault="00F1361C" w:rsidP="0066552C">
      <w:pPr>
        <w:autoSpaceDE w:val="0"/>
        <w:autoSpaceDN w:val="0"/>
        <w:adjustRightInd w:val="0"/>
        <w:spacing w:line="520" w:lineRule="exact"/>
        <w:ind w:firstLineChars="200" w:firstLine="643"/>
        <w:jc w:val="left"/>
        <w:rPr>
          <w:rFonts w:eastAsia="楷体_GB2312"/>
          <w:b/>
          <w:color w:val="000000"/>
          <w:sz w:val="32"/>
          <w:szCs w:val="32"/>
        </w:rPr>
      </w:pPr>
      <w:r w:rsidRPr="00CE3272">
        <w:rPr>
          <w:rFonts w:eastAsia="楷体_GB2312"/>
          <w:b/>
          <w:color w:val="000000"/>
          <w:sz w:val="32"/>
          <w:szCs w:val="32"/>
        </w:rPr>
        <w:t>（一）机关运行经费支出情况</w:t>
      </w:r>
    </w:p>
    <w:p w:rsidR="00C35554" w:rsidRPr="00CE3272" w:rsidRDefault="00BC5460" w:rsidP="0066552C">
      <w:pPr>
        <w:spacing w:line="520" w:lineRule="exact"/>
        <w:ind w:firstLineChars="200" w:firstLine="640"/>
        <w:rPr>
          <w:rFonts w:eastAsia="仿宋_GB2312"/>
          <w:color w:val="000000"/>
          <w:sz w:val="32"/>
          <w:szCs w:val="32"/>
        </w:rPr>
      </w:pPr>
      <w:r w:rsidRPr="00CE3272">
        <w:rPr>
          <w:rFonts w:eastAsia="仿宋_GB2312"/>
          <w:color w:val="000000"/>
          <w:sz w:val="32"/>
          <w:szCs w:val="32"/>
        </w:rPr>
        <w:t>2017</w:t>
      </w:r>
      <w:r w:rsidR="00F1361C" w:rsidRPr="00CE3272">
        <w:rPr>
          <w:rFonts w:eastAsia="仿宋_GB2312"/>
          <w:color w:val="000000"/>
          <w:sz w:val="32"/>
          <w:szCs w:val="32"/>
        </w:rPr>
        <w:t>年度，</w:t>
      </w:r>
      <w:r w:rsidR="003F7EA9" w:rsidRPr="00CE3272">
        <w:rPr>
          <w:rFonts w:eastAsia="仿宋_GB2312"/>
          <w:color w:val="000000"/>
          <w:sz w:val="32"/>
          <w:szCs w:val="32"/>
        </w:rPr>
        <w:t>区审计局</w:t>
      </w:r>
      <w:r w:rsidR="00F1361C" w:rsidRPr="00CE3272">
        <w:rPr>
          <w:rFonts w:eastAsia="仿宋_GB2312"/>
          <w:color w:val="000000"/>
          <w:sz w:val="32"/>
          <w:szCs w:val="32"/>
        </w:rPr>
        <w:t>机关运行经费支出</w:t>
      </w:r>
      <w:r w:rsidR="003F7EA9" w:rsidRPr="00CE3272">
        <w:rPr>
          <w:rFonts w:eastAsia="仿宋_GB2312"/>
          <w:color w:val="000000"/>
          <w:sz w:val="32"/>
          <w:szCs w:val="32"/>
        </w:rPr>
        <w:t>27.93</w:t>
      </w:r>
      <w:r w:rsidR="00F1361C" w:rsidRPr="00CE3272">
        <w:rPr>
          <w:rFonts w:eastAsia="仿宋_GB2312"/>
          <w:color w:val="000000"/>
          <w:sz w:val="32"/>
          <w:szCs w:val="32"/>
        </w:rPr>
        <w:t>万元，比</w:t>
      </w:r>
      <w:r w:rsidRPr="00CE3272">
        <w:rPr>
          <w:rFonts w:eastAsia="仿宋_GB2312"/>
          <w:color w:val="000000"/>
          <w:sz w:val="32"/>
          <w:szCs w:val="32"/>
        </w:rPr>
        <w:t>2016</w:t>
      </w:r>
      <w:r w:rsidR="00F1361C" w:rsidRPr="00CE3272">
        <w:rPr>
          <w:rFonts w:eastAsia="仿宋_GB2312"/>
          <w:color w:val="000000"/>
          <w:sz w:val="32"/>
          <w:szCs w:val="32"/>
        </w:rPr>
        <w:t>年增加</w:t>
      </w:r>
      <w:r w:rsidR="003F7EA9" w:rsidRPr="00CE3272">
        <w:rPr>
          <w:rFonts w:eastAsia="仿宋_GB2312"/>
          <w:color w:val="000000"/>
          <w:sz w:val="32"/>
          <w:szCs w:val="32"/>
        </w:rPr>
        <w:t>9.04</w:t>
      </w:r>
      <w:r w:rsidR="00F1361C" w:rsidRPr="00CE3272">
        <w:rPr>
          <w:rFonts w:eastAsia="仿宋_GB2312"/>
          <w:color w:val="000000"/>
          <w:sz w:val="32"/>
          <w:szCs w:val="32"/>
        </w:rPr>
        <w:t>万元，增长</w:t>
      </w:r>
      <w:r w:rsidR="003F7EA9" w:rsidRPr="00CE3272">
        <w:rPr>
          <w:rFonts w:eastAsia="仿宋_GB2312"/>
          <w:color w:val="000000"/>
          <w:sz w:val="32"/>
          <w:szCs w:val="32"/>
        </w:rPr>
        <w:t>47.8</w:t>
      </w:r>
      <w:r w:rsidR="00F1361C" w:rsidRPr="00CE3272">
        <w:rPr>
          <w:rFonts w:eastAsia="仿宋_GB2312"/>
          <w:color w:val="000000"/>
          <w:sz w:val="32"/>
          <w:szCs w:val="32"/>
        </w:rPr>
        <w:t>%</w:t>
      </w:r>
      <w:r w:rsidR="00C35554" w:rsidRPr="00CE3272">
        <w:rPr>
          <w:rFonts w:eastAsia="仿宋_GB2312"/>
          <w:color w:val="000000"/>
          <w:sz w:val="32"/>
          <w:szCs w:val="32"/>
        </w:rPr>
        <w:t>。</w:t>
      </w:r>
    </w:p>
    <w:p w:rsidR="00F1361C" w:rsidRPr="00CE3272" w:rsidRDefault="00F1361C" w:rsidP="0066552C">
      <w:pPr>
        <w:autoSpaceDE w:val="0"/>
        <w:autoSpaceDN w:val="0"/>
        <w:adjustRightInd w:val="0"/>
        <w:spacing w:line="520" w:lineRule="exact"/>
        <w:ind w:firstLineChars="200" w:firstLine="643"/>
        <w:jc w:val="left"/>
        <w:rPr>
          <w:rFonts w:eastAsia="楷体_GB2312"/>
          <w:b/>
          <w:color w:val="000000"/>
          <w:sz w:val="32"/>
          <w:szCs w:val="32"/>
        </w:rPr>
      </w:pPr>
      <w:r w:rsidRPr="00CE3272">
        <w:rPr>
          <w:rFonts w:eastAsia="楷体_GB2312"/>
          <w:b/>
          <w:color w:val="000000"/>
          <w:sz w:val="32"/>
          <w:szCs w:val="32"/>
        </w:rPr>
        <w:t>（二）政府采购</w:t>
      </w:r>
      <w:r w:rsidR="00FF1E02" w:rsidRPr="00CE3272">
        <w:rPr>
          <w:rFonts w:eastAsia="楷体_GB2312"/>
          <w:b/>
          <w:color w:val="000000"/>
          <w:sz w:val="32"/>
          <w:szCs w:val="32"/>
        </w:rPr>
        <w:t>支出</w:t>
      </w:r>
      <w:r w:rsidRPr="00CE3272">
        <w:rPr>
          <w:rFonts w:eastAsia="楷体_GB2312"/>
          <w:b/>
          <w:color w:val="000000"/>
          <w:sz w:val="32"/>
          <w:szCs w:val="32"/>
        </w:rPr>
        <w:t>情况</w:t>
      </w:r>
    </w:p>
    <w:p w:rsidR="00C35554" w:rsidRPr="00CE3272" w:rsidRDefault="00BC5460" w:rsidP="0066552C">
      <w:pPr>
        <w:spacing w:line="520" w:lineRule="exact"/>
        <w:ind w:firstLineChars="200" w:firstLine="640"/>
        <w:rPr>
          <w:rFonts w:eastAsia="仿宋_GB2312"/>
          <w:color w:val="000000"/>
          <w:sz w:val="32"/>
          <w:szCs w:val="32"/>
        </w:rPr>
      </w:pPr>
      <w:r w:rsidRPr="00CE3272">
        <w:rPr>
          <w:rFonts w:eastAsia="仿宋_GB2312"/>
          <w:color w:val="000000"/>
          <w:sz w:val="32"/>
          <w:szCs w:val="32"/>
        </w:rPr>
        <w:t>2017</w:t>
      </w:r>
      <w:r w:rsidR="00F1361C" w:rsidRPr="00CE3272">
        <w:rPr>
          <w:rFonts w:eastAsia="仿宋_GB2312"/>
          <w:color w:val="000000"/>
          <w:sz w:val="32"/>
          <w:szCs w:val="32"/>
        </w:rPr>
        <w:t>年度，</w:t>
      </w:r>
      <w:r w:rsidR="003F7EA9" w:rsidRPr="00CE3272">
        <w:rPr>
          <w:rFonts w:eastAsia="仿宋_GB2312"/>
          <w:color w:val="000000"/>
          <w:sz w:val="32"/>
          <w:szCs w:val="32"/>
        </w:rPr>
        <w:t>区审计局</w:t>
      </w:r>
      <w:r w:rsidR="00F1361C" w:rsidRPr="00CE3272">
        <w:rPr>
          <w:rFonts w:eastAsia="仿宋_GB2312"/>
          <w:color w:val="000000"/>
          <w:sz w:val="32"/>
          <w:szCs w:val="32"/>
        </w:rPr>
        <w:t>政府采购</w:t>
      </w:r>
      <w:r w:rsidR="003F7EA9" w:rsidRPr="00CE3272">
        <w:rPr>
          <w:rFonts w:eastAsia="仿宋_GB2312"/>
          <w:color w:val="000000"/>
          <w:sz w:val="32"/>
          <w:szCs w:val="32"/>
        </w:rPr>
        <w:t>（政府采购货物）支出</w:t>
      </w:r>
      <w:r w:rsidR="00F1361C" w:rsidRPr="00CE3272">
        <w:rPr>
          <w:rFonts w:eastAsia="仿宋_GB2312"/>
          <w:color w:val="000000"/>
          <w:sz w:val="32"/>
          <w:szCs w:val="32"/>
        </w:rPr>
        <w:t>总额</w:t>
      </w:r>
      <w:r w:rsidR="003F7EA9" w:rsidRPr="00CE3272">
        <w:rPr>
          <w:rFonts w:eastAsia="仿宋_GB2312"/>
          <w:color w:val="000000"/>
          <w:sz w:val="32"/>
          <w:szCs w:val="32"/>
        </w:rPr>
        <w:t>2.81</w:t>
      </w:r>
      <w:r w:rsidR="00F1361C" w:rsidRPr="00CE3272">
        <w:rPr>
          <w:rFonts w:eastAsia="仿宋_GB2312"/>
          <w:color w:val="000000"/>
          <w:sz w:val="32"/>
          <w:szCs w:val="32"/>
        </w:rPr>
        <w:t>万元。主要用于</w:t>
      </w:r>
      <w:r w:rsidR="003F7EA9" w:rsidRPr="00CE3272">
        <w:rPr>
          <w:rFonts w:eastAsia="仿宋_GB2312"/>
          <w:color w:val="000000"/>
          <w:sz w:val="32"/>
          <w:szCs w:val="32"/>
        </w:rPr>
        <w:t>更新办公设备、改善办公条件</w:t>
      </w:r>
      <w:r w:rsidR="00191536" w:rsidRPr="00CE3272">
        <w:rPr>
          <w:rFonts w:eastAsia="仿宋_GB2312"/>
          <w:color w:val="000000"/>
          <w:sz w:val="32"/>
          <w:szCs w:val="32"/>
        </w:rPr>
        <w:t>。</w:t>
      </w:r>
    </w:p>
    <w:p w:rsidR="00F1361C" w:rsidRPr="00CE3272" w:rsidRDefault="00F1361C" w:rsidP="0066552C">
      <w:pPr>
        <w:autoSpaceDE w:val="0"/>
        <w:autoSpaceDN w:val="0"/>
        <w:adjustRightInd w:val="0"/>
        <w:spacing w:line="520" w:lineRule="exact"/>
        <w:ind w:firstLineChars="200" w:firstLine="643"/>
        <w:jc w:val="left"/>
        <w:rPr>
          <w:rFonts w:eastAsia="楷体_GB2312"/>
          <w:b/>
          <w:color w:val="000000"/>
          <w:sz w:val="32"/>
          <w:szCs w:val="32"/>
        </w:rPr>
      </w:pPr>
      <w:r w:rsidRPr="00CE3272">
        <w:rPr>
          <w:rFonts w:eastAsia="楷体_GB2312"/>
          <w:b/>
          <w:color w:val="000000"/>
          <w:sz w:val="32"/>
          <w:szCs w:val="32"/>
        </w:rPr>
        <w:t>（三）国有资产占有使用情况</w:t>
      </w:r>
    </w:p>
    <w:p w:rsidR="00C35554" w:rsidRPr="00CE3272" w:rsidRDefault="00F1361C" w:rsidP="0066552C">
      <w:pPr>
        <w:autoSpaceDE w:val="0"/>
        <w:autoSpaceDN w:val="0"/>
        <w:adjustRightInd w:val="0"/>
        <w:spacing w:line="520" w:lineRule="exact"/>
        <w:ind w:firstLineChars="200" w:firstLine="640"/>
        <w:jc w:val="left"/>
        <w:rPr>
          <w:rFonts w:eastAsia="仿宋_GB2312"/>
          <w:color w:val="000000"/>
          <w:sz w:val="32"/>
          <w:szCs w:val="32"/>
        </w:rPr>
      </w:pPr>
      <w:r w:rsidRPr="00CE3272">
        <w:rPr>
          <w:rFonts w:eastAsia="仿宋_GB2312"/>
          <w:color w:val="000000"/>
          <w:sz w:val="32"/>
          <w:szCs w:val="32"/>
        </w:rPr>
        <w:t>截至</w:t>
      </w:r>
      <w:r w:rsidR="006325F8" w:rsidRPr="00CE3272">
        <w:rPr>
          <w:rFonts w:eastAsia="仿宋_GB2312"/>
          <w:color w:val="000000"/>
          <w:sz w:val="32"/>
          <w:szCs w:val="32"/>
        </w:rPr>
        <w:t>2017</w:t>
      </w:r>
      <w:r w:rsidRPr="00CE3272">
        <w:rPr>
          <w:rFonts w:eastAsia="仿宋_GB2312"/>
          <w:color w:val="000000"/>
          <w:sz w:val="32"/>
          <w:szCs w:val="32"/>
        </w:rPr>
        <w:t>年</w:t>
      </w:r>
      <w:r w:rsidRPr="00CE3272">
        <w:rPr>
          <w:rFonts w:eastAsia="仿宋_GB2312"/>
          <w:color w:val="000000"/>
          <w:sz w:val="32"/>
          <w:szCs w:val="32"/>
        </w:rPr>
        <w:t>12</w:t>
      </w:r>
      <w:r w:rsidRPr="00CE3272">
        <w:rPr>
          <w:rFonts w:eastAsia="仿宋_GB2312"/>
          <w:color w:val="000000"/>
          <w:sz w:val="32"/>
          <w:szCs w:val="32"/>
        </w:rPr>
        <w:t>月</w:t>
      </w:r>
      <w:r w:rsidRPr="00CE3272">
        <w:rPr>
          <w:rFonts w:eastAsia="仿宋_GB2312"/>
          <w:color w:val="000000"/>
          <w:sz w:val="32"/>
          <w:szCs w:val="32"/>
        </w:rPr>
        <w:t>31</w:t>
      </w:r>
      <w:r w:rsidRPr="00CE3272">
        <w:rPr>
          <w:rFonts w:eastAsia="仿宋_GB2312"/>
          <w:color w:val="000000"/>
          <w:sz w:val="32"/>
          <w:szCs w:val="32"/>
        </w:rPr>
        <w:t>日，</w:t>
      </w:r>
      <w:r w:rsidR="003F7EA9" w:rsidRPr="00CE3272">
        <w:rPr>
          <w:rFonts w:eastAsia="仿宋_GB2312"/>
          <w:color w:val="000000"/>
          <w:sz w:val="32"/>
          <w:szCs w:val="32"/>
        </w:rPr>
        <w:t>区审计局</w:t>
      </w:r>
      <w:r w:rsidR="006325F8" w:rsidRPr="00CE3272">
        <w:rPr>
          <w:rFonts w:eastAsia="仿宋_GB2312"/>
          <w:color w:val="000000"/>
          <w:sz w:val="32"/>
          <w:szCs w:val="32"/>
        </w:rPr>
        <w:t>共</w:t>
      </w:r>
      <w:r w:rsidRPr="00CE3272">
        <w:rPr>
          <w:rFonts w:eastAsia="仿宋_GB2312"/>
          <w:color w:val="000000"/>
          <w:sz w:val="32"/>
          <w:szCs w:val="32"/>
        </w:rPr>
        <w:t>有车辆</w:t>
      </w:r>
      <w:r w:rsidR="003F7EA9" w:rsidRPr="00CE3272">
        <w:rPr>
          <w:rFonts w:eastAsia="仿宋_GB2312"/>
          <w:color w:val="000000"/>
          <w:sz w:val="32"/>
          <w:szCs w:val="32"/>
        </w:rPr>
        <w:t>（一般公务用车）</w:t>
      </w:r>
      <w:r w:rsidR="003F7EA9" w:rsidRPr="00CE3272">
        <w:rPr>
          <w:rFonts w:eastAsia="仿宋_GB2312"/>
          <w:color w:val="000000"/>
          <w:sz w:val="32"/>
          <w:szCs w:val="32"/>
        </w:rPr>
        <w:t>1</w:t>
      </w:r>
      <w:r w:rsidR="00786E4A" w:rsidRPr="00CE3272">
        <w:rPr>
          <w:rFonts w:eastAsia="仿宋_GB2312"/>
          <w:color w:val="000000"/>
          <w:sz w:val="32"/>
          <w:szCs w:val="32"/>
        </w:rPr>
        <w:t>辆</w:t>
      </w:r>
      <w:r w:rsidR="00C35554" w:rsidRPr="00CE3272">
        <w:rPr>
          <w:rFonts w:eastAsia="仿宋_GB2312"/>
          <w:color w:val="000000"/>
          <w:sz w:val="32"/>
          <w:szCs w:val="32"/>
        </w:rPr>
        <w:t>。</w:t>
      </w:r>
    </w:p>
    <w:p w:rsidR="00F1361C" w:rsidRPr="00CE3272" w:rsidRDefault="00F1361C" w:rsidP="0066552C">
      <w:pPr>
        <w:autoSpaceDE w:val="0"/>
        <w:autoSpaceDN w:val="0"/>
        <w:adjustRightInd w:val="0"/>
        <w:spacing w:line="520" w:lineRule="exact"/>
        <w:ind w:firstLineChars="200" w:firstLine="643"/>
        <w:jc w:val="left"/>
        <w:rPr>
          <w:rFonts w:eastAsia="楷体_GB2312"/>
          <w:b/>
          <w:color w:val="000000"/>
          <w:sz w:val="32"/>
          <w:szCs w:val="32"/>
        </w:rPr>
      </w:pPr>
      <w:r w:rsidRPr="00CE3272">
        <w:rPr>
          <w:rFonts w:eastAsia="楷体_GB2312"/>
          <w:b/>
          <w:color w:val="000000"/>
          <w:sz w:val="32"/>
          <w:szCs w:val="32"/>
        </w:rPr>
        <w:t>（四）预算绩效情况</w:t>
      </w:r>
    </w:p>
    <w:p w:rsidR="003C0291" w:rsidRPr="00CE3272" w:rsidRDefault="003C0291" w:rsidP="0066552C">
      <w:pPr>
        <w:spacing w:line="520" w:lineRule="atLeast"/>
        <w:ind w:firstLineChars="200" w:firstLine="643"/>
        <w:rPr>
          <w:rFonts w:eastAsia="仿宋_GB2312"/>
          <w:b/>
          <w:color w:val="000000"/>
          <w:sz w:val="32"/>
          <w:szCs w:val="32"/>
        </w:rPr>
      </w:pPr>
      <w:r w:rsidRPr="00CE3272">
        <w:rPr>
          <w:rFonts w:eastAsia="仿宋_GB2312"/>
          <w:b/>
          <w:color w:val="000000"/>
          <w:sz w:val="32"/>
          <w:szCs w:val="32"/>
        </w:rPr>
        <w:t>1.</w:t>
      </w:r>
      <w:r w:rsidRPr="00CE3272">
        <w:rPr>
          <w:rFonts w:eastAsia="仿宋_GB2312"/>
          <w:b/>
          <w:color w:val="000000"/>
          <w:sz w:val="32"/>
          <w:szCs w:val="32"/>
        </w:rPr>
        <w:t>绩效目标管理情况。</w:t>
      </w:r>
    </w:p>
    <w:p w:rsidR="003C0291" w:rsidRPr="00CE3272" w:rsidRDefault="003C0291" w:rsidP="0066552C">
      <w:pPr>
        <w:spacing w:line="520" w:lineRule="atLeast"/>
        <w:ind w:firstLineChars="200" w:firstLine="640"/>
        <w:rPr>
          <w:rFonts w:eastAsia="仿宋_GB2312"/>
          <w:color w:val="000000"/>
          <w:sz w:val="32"/>
          <w:szCs w:val="32"/>
        </w:rPr>
      </w:pPr>
      <w:r w:rsidRPr="00CE3272">
        <w:rPr>
          <w:rFonts w:eastAsia="仿宋_GB2312"/>
          <w:color w:val="000000"/>
          <w:sz w:val="32"/>
          <w:szCs w:val="32"/>
        </w:rPr>
        <w:t>按照预算绩效管理要求，本部门对</w:t>
      </w:r>
      <w:r w:rsidRPr="00CE3272">
        <w:rPr>
          <w:rFonts w:eastAsia="仿宋_GB2312"/>
          <w:color w:val="000000"/>
          <w:sz w:val="32"/>
          <w:szCs w:val="32"/>
        </w:rPr>
        <w:t>2017</w:t>
      </w:r>
      <w:r w:rsidRPr="00CE3272">
        <w:rPr>
          <w:rFonts w:eastAsia="仿宋_GB2312"/>
          <w:color w:val="000000"/>
          <w:sz w:val="32"/>
          <w:szCs w:val="32"/>
        </w:rPr>
        <w:t>年一般公共预算项目支出开展了绩效目标管理，共编制绩效目标</w:t>
      </w:r>
      <w:r w:rsidR="003F7EA9" w:rsidRPr="00CE3272">
        <w:rPr>
          <w:rFonts w:eastAsia="仿宋_GB2312"/>
          <w:color w:val="000000"/>
          <w:sz w:val="32"/>
          <w:szCs w:val="32"/>
        </w:rPr>
        <w:t>2</w:t>
      </w:r>
      <w:r w:rsidRPr="00CE3272">
        <w:rPr>
          <w:rFonts w:eastAsia="仿宋_GB2312"/>
          <w:color w:val="000000"/>
          <w:sz w:val="32"/>
          <w:szCs w:val="32"/>
        </w:rPr>
        <w:t>个，涉及财政资金</w:t>
      </w:r>
      <w:r w:rsidR="003F7EA9" w:rsidRPr="00CE3272">
        <w:rPr>
          <w:rFonts w:eastAsia="仿宋_GB2312"/>
          <w:color w:val="000000"/>
          <w:sz w:val="32"/>
          <w:szCs w:val="32"/>
        </w:rPr>
        <w:t>50</w:t>
      </w:r>
      <w:r w:rsidRPr="00CE3272">
        <w:rPr>
          <w:rFonts w:eastAsia="仿宋_GB2312"/>
          <w:color w:val="000000"/>
          <w:sz w:val="32"/>
          <w:szCs w:val="32"/>
        </w:rPr>
        <w:t>万元，覆盖率达到</w:t>
      </w:r>
      <w:r w:rsidR="003F7EA9" w:rsidRPr="00CE3272">
        <w:rPr>
          <w:rFonts w:eastAsia="仿宋_GB2312"/>
          <w:color w:val="000000"/>
          <w:sz w:val="32"/>
          <w:szCs w:val="32"/>
        </w:rPr>
        <w:t>100</w:t>
      </w:r>
      <w:r w:rsidRPr="00CE3272">
        <w:rPr>
          <w:rFonts w:eastAsia="仿宋_GB2312"/>
          <w:color w:val="000000"/>
          <w:sz w:val="32"/>
          <w:szCs w:val="32"/>
        </w:rPr>
        <w:t>%</w:t>
      </w:r>
      <w:r w:rsidRPr="00CE3272">
        <w:rPr>
          <w:rFonts w:eastAsia="仿宋_GB2312"/>
          <w:color w:val="000000"/>
          <w:sz w:val="32"/>
          <w:szCs w:val="32"/>
        </w:rPr>
        <w:t>。</w:t>
      </w:r>
    </w:p>
    <w:p w:rsidR="003C0291" w:rsidRPr="00CE3272" w:rsidRDefault="003C0291" w:rsidP="0066552C">
      <w:pPr>
        <w:spacing w:line="520" w:lineRule="atLeast"/>
        <w:ind w:firstLineChars="200" w:firstLine="643"/>
        <w:rPr>
          <w:rFonts w:eastAsia="仿宋_GB2312"/>
          <w:b/>
          <w:color w:val="000000"/>
          <w:sz w:val="32"/>
          <w:szCs w:val="32"/>
        </w:rPr>
      </w:pPr>
      <w:r w:rsidRPr="00CE3272">
        <w:rPr>
          <w:rFonts w:eastAsia="仿宋_GB2312"/>
          <w:b/>
          <w:color w:val="000000"/>
          <w:sz w:val="32"/>
          <w:szCs w:val="32"/>
        </w:rPr>
        <w:t>2.</w:t>
      </w:r>
      <w:r w:rsidRPr="00CE3272">
        <w:rPr>
          <w:rFonts w:eastAsia="仿宋_GB2312"/>
          <w:b/>
          <w:color w:val="000000"/>
          <w:sz w:val="32"/>
          <w:szCs w:val="32"/>
        </w:rPr>
        <w:t>部门整体支出绩效自评开展情况。</w:t>
      </w:r>
    </w:p>
    <w:p w:rsidR="003C0291" w:rsidRPr="00CE3272" w:rsidRDefault="003C0291" w:rsidP="0066552C">
      <w:pPr>
        <w:spacing w:line="480" w:lineRule="atLeast"/>
        <w:ind w:firstLineChars="200" w:firstLine="640"/>
        <w:rPr>
          <w:rFonts w:eastAsia="仿宋_GB2312"/>
          <w:color w:val="000000"/>
          <w:sz w:val="32"/>
          <w:szCs w:val="32"/>
        </w:rPr>
      </w:pPr>
      <w:r w:rsidRPr="00CE3272">
        <w:rPr>
          <w:rFonts w:eastAsia="仿宋_GB2312"/>
          <w:color w:val="000000"/>
          <w:sz w:val="32"/>
          <w:szCs w:val="32"/>
        </w:rPr>
        <w:lastRenderedPageBreak/>
        <w:t>按照预算绩效管理要求，本部门对</w:t>
      </w:r>
      <w:r w:rsidRPr="00CE3272">
        <w:rPr>
          <w:rFonts w:eastAsia="仿宋_GB2312"/>
          <w:color w:val="000000"/>
          <w:sz w:val="32"/>
          <w:szCs w:val="32"/>
        </w:rPr>
        <w:t>2017</w:t>
      </w:r>
      <w:r w:rsidRPr="00CE3272">
        <w:rPr>
          <w:rFonts w:eastAsia="仿宋_GB2312"/>
          <w:color w:val="000000"/>
          <w:sz w:val="32"/>
          <w:szCs w:val="32"/>
        </w:rPr>
        <w:t>年整体支出开展绩效自评，自评得分</w:t>
      </w:r>
      <w:r w:rsidR="003F7EA9" w:rsidRPr="00CE3272">
        <w:rPr>
          <w:rFonts w:eastAsia="仿宋_GB2312"/>
          <w:color w:val="000000"/>
          <w:sz w:val="32"/>
          <w:szCs w:val="32"/>
        </w:rPr>
        <w:t>100</w:t>
      </w:r>
      <w:r w:rsidRPr="00CE3272">
        <w:rPr>
          <w:rFonts w:eastAsia="仿宋_GB2312"/>
          <w:color w:val="000000"/>
          <w:sz w:val="32"/>
          <w:szCs w:val="32"/>
        </w:rPr>
        <w:t>分。</w:t>
      </w:r>
    </w:p>
    <w:p w:rsidR="002616C0" w:rsidRPr="00CE3272" w:rsidRDefault="002616C0" w:rsidP="002616C0">
      <w:pPr>
        <w:jc w:val="center"/>
        <w:rPr>
          <w:rFonts w:eastAsia="黑体"/>
          <w:color w:val="000000"/>
          <w:sz w:val="32"/>
          <w:szCs w:val="32"/>
        </w:rPr>
      </w:pPr>
      <w:r w:rsidRPr="00CE3272">
        <w:rPr>
          <w:rFonts w:eastAsia="黑体"/>
          <w:color w:val="000000"/>
          <w:sz w:val="32"/>
          <w:szCs w:val="32"/>
        </w:rPr>
        <w:t>2017</w:t>
      </w:r>
      <w:r w:rsidRPr="00CE3272">
        <w:rPr>
          <w:rFonts w:eastAsia="黑体" w:hAnsi="黑体"/>
          <w:color w:val="000000"/>
          <w:sz w:val="32"/>
          <w:szCs w:val="32"/>
        </w:rPr>
        <w:t>年部门整体支出绩效评价得分表</w:t>
      </w:r>
    </w:p>
    <w:tbl>
      <w:tblPr>
        <w:tblW w:w="0" w:type="auto"/>
        <w:tblInd w:w="-176" w:type="dxa"/>
        <w:tblLayout w:type="fixed"/>
        <w:tblLook w:val="04A0"/>
      </w:tblPr>
      <w:tblGrid>
        <w:gridCol w:w="1702"/>
        <w:gridCol w:w="2268"/>
        <w:gridCol w:w="3402"/>
        <w:gridCol w:w="2126"/>
      </w:tblGrid>
      <w:tr w:rsidR="002616C0" w:rsidRPr="00CE3272" w:rsidTr="00A13CC1">
        <w:trPr>
          <w:trHeight w:val="24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2616C0" w:rsidRPr="00CE3272" w:rsidRDefault="002616C0" w:rsidP="00A13CC1">
            <w:pPr>
              <w:widowControl/>
              <w:jc w:val="center"/>
              <w:rPr>
                <w:b/>
                <w:bCs/>
                <w:color w:val="000000"/>
                <w:kern w:val="0"/>
                <w:sz w:val="20"/>
                <w:szCs w:val="20"/>
              </w:rPr>
            </w:pPr>
            <w:r w:rsidRPr="00CE3272">
              <w:rPr>
                <w:rFonts w:hAnsi="宋体"/>
                <w:b/>
                <w:bCs/>
                <w:color w:val="000000"/>
                <w:kern w:val="0"/>
                <w:sz w:val="20"/>
                <w:szCs w:val="20"/>
              </w:rPr>
              <w:t>一级指标</w:t>
            </w:r>
          </w:p>
        </w:tc>
        <w:tc>
          <w:tcPr>
            <w:tcW w:w="2268" w:type="dxa"/>
            <w:tcBorders>
              <w:top w:val="single" w:sz="4" w:space="0" w:color="auto"/>
              <w:left w:val="nil"/>
              <w:bottom w:val="single" w:sz="4" w:space="0" w:color="auto"/>
              <w:right w:val="single" w:sz="4" w:space="0" w:color="auto"/>
            </w:tcBorders>
            <w:shd w:val="clear" w:color="auto" w:fill="auto"/>
            <w:vAlign w:val="center"/>
          </w:tcPr>
          <w:p w:rsidR="002616C0" w:rsidRPr="00CE3272" w:rsidRDefault="002616C0" w:rsidP="00A13CC1">
            <w:pPr>
              <w:widowControl/>
              <w:jc w:val="center"/>
              <w:rPr>
                <w:b/>
                <w:bCs/>
                <w:color w:val="000000"/>
                <w:kern w:val="0"/>
                <w:sz w:val="20"/>
                <w:szCs w:val="20"/>
              </w:rPr>
            </w:pPr>
            <w:r w:rsidRPr="00CE3272">
              <w:rPr>
                <w:rFonts w:hAnsi="宋体"/>
                <w:b/>
                <w:bCs/>
                <w:color w:val="000000"/>
                <w:kern w:val="0"/>
                <w:sz w:val="20"/>
                <w:szCs w:val="20"/>
              </w:rPr>
              <w:t>二级指标</w:t>
            </w:r>
          </w:p>
        </w:tc>
        <w:tc>
          <w:tcPr>
            <w:tcW w:w="3402" w:type="dxa"/>
            <w:tcBorders>
              <w:top w:val="single" w:sz="4" w:space="0" w:color="auto"/>
              <w:left w:val="nil"/>
              <w:bottom w:val="single" w:sz="4" w:space="0" w:color="auto"/>
              <w:right w:val="single" w:sz="4" w:space="0" w:color="auto"/>
            </w:tcBorders>
            <w:shd w:val="clear" w:color="auto" w:fill="auto"/>
            <w:vAlign w:val="center"/>
          </w:tcPr>
          <w:p w:rsidR="002616C0" w:rsidRPr="00CE3272" w:rsidRDefault="002616C0" w:rsidP="00A13CC1">
            <w:pPr>
              <w:widowControl/>
              <w:jc w:val="center"/>
              <w:rPr>
                <w:b/>
                <w:bCs/>
                <w:color w:val="000000"/>
                <w:kern w:val="0"/>
                <w:sz w:val="20"/>
                <w:szCs w:val="20"/>
              </w:rPr>
            </w:pPr>
            <w:r w:rsidRPr="00CE3272">
              <w:rPr>
                <w:rFonts w:hAnsi="宋体"/>
                <w:b/>
                <w:bCs/>
                <w:color w:val="000000"/>
                <w:kern w:val="0"/>
                <w:sz w:val="20"/>
                <w:szCs w:val="20"/>
              </w:rPr>
              <w:t>三级指标</w:t>
            </w:r>
          </w:p>
        </w:tc>
        <w:tc>
          <w:tcPr>
            <w:tcW w:w="2126" w:type="dxa"/>
            <w:tcBorders>
              <w:top w:val="single" w:sz="4" w:space="0" w:color="auto"/>
              <w:left w:val="nil"/>
              <w:bottom w:val="single" w:sz="4" w:space="0" w:color="auto"/>
              <w:right w:val="single" w:sz="4" w:space="0" w:color="auto"/>
            </w:tcBorders>
          </w:tcPr>
          <w:p w:rsidR="002616C0" w:rsidRPr="00CE3272" w:rsidRDefault="002616C0" w:rsidP="00A13CC1">
            <w:pPr>
              <w:widowControl/>
              <w:jc w:val="center"/>
              <w:rPr>
                <w:b/>
                <w:bCs/>
                <w:color w:val="000000"/>
                <w:kern w:val="0"/>
                <w:sz w:val="20"/>
                <w:szCs w:val="20"/>
              </w:rPr>
            </w:pPr>
            <w:r w:rsidRPr="00CE3272">
              <w:rPr>
                <w:rFonts w:hAnsi="宋体"/>
                <w:b/>
                <w:bCs/>
                <w:color w:val="000000"/>
                <w:kern w:val="0"/>
                <w:sz w:val="20"/>
                <w:szCs w:val="20"/>
              </w:rPr>
              <w:t>得分</w:t>
            </w:r>
          </w:p>
        </w:tc>
      </w:tr>
      <w:tr w:rsidR="002616C0" w:rsidRPr="00CE3272" w:rsidTr="0066552C">
        <w:trPr>
          <w:trHeight w:val="287"/>
        </w:trPr>
        <w:tc>
          <w:tcPr>
            <w:tcW w:w="1702" w:type="dxa"/>
            <w:vMerge w:val="restart"/>
            <w:tcBorders>
              <w:top w:val="nil"/>
              <w:left w:val="single" w:sz="4" w:space="0" w:color="auto"/>
              <w:right w:val="single" w:sz="4" w:space="0" w:color="auto"/>
            </w:tcBorders>
            <w:shd w:val="clear" w:color="auto" w:fill="auto"/>
            <w:vAlign w:val="center"/>
          </w:tcPr>
          <w:p w:rsidR="002616C0" w:rsidRPr="00CE3272" w:rsidRDefault="002616C0" w:rsidP="00A13CC1">
            <w:pPr>
              <w:widowControl/>
              <w:jc w:val="center"/>
              <w:rPr>
                <w:color w:val="000000"/>
                <w:kern w:val="0"/>
                <w:sz w:val="20"/>
                <w:szCs w:val="20"/>
              </w:rPr>
            </w:pPr>
            <w:r w:rsidRPr="00CE3272">
              <w:rPr>
                <w:rFonts w:hAnsi="宋体"/>
                <w:color w:val="000000"/>
                <w:kern w:val="0"/>
                <w:sz w:val="20"/>
                <w:szCs w:val="20"/>
              </w:rPr>
              <w:t>部门决策（</w:t>
            </w:r>
            <w:r w:rsidRPr="00CE3272">
              <w:rPr>
                <w:color w:val="000000"/>
                <w:kern w:val="0"/>
                <w:sz w:val="20"/>
                <w:szCs w:val="20"/>
              </w:rPr>
              <w:t>25</w:t>
            </w:r>
            <w:r w:rsidRPr="00CE3272">
              <w:rPr>
                <w:rFonts w:hAnsi="宋体"/>
                <w:color w:val="000000"/>
                <w:kern w:val="0"/>
                <w:sz w:val="20"/>
                <w:szCs w:val="20"/>
              </w:rPr>
              <w:t>分）</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tcPr>
          <w:p w:rsidR="002616C0" w:rsidRPr="00CE3272" w:rsidRDefault="002616C0" w:rsidP="00A13CC1">
            <w:pPr>
              <w:widowControl/>
              <w:jc w:val="center"/>
              <w:rPr>
                <w:color w:val="000000"/>
                <w:kern w:val="0"/>
                <w:sz w:val="20"/>
                <w:szCs w:val="20"/>
              </w:rPr>
            </w:pPr>
            <w:r w:rsidRPr="00CE3272">
              <w:rPr>
                <w:rFonts w:hAnsi="宋体"/>
                <w:color w:val="000000"/>
                <w:kern w:val="0"/>
                <w:sz w:val="20"/>
                <w:szCs w:val="20"/>
              </w:rPr>
              <w:t>目标任务（</w:t>
            </w:r>
            <w:r w:rsidRPr="00CE3272">
              <w:rPr>
                <w:color w:val="000000"/>
                <w:kern w:val="0"/>
                <w:sz w:val="20"/>
                <w:szCs w:val="20"/>
              </w:rPr>
              <w:t>15</w:t>
            </w:r>
            <w:r w:rsidRPr="00CE3272">
              <w:rPr>
                <w:rFonts w:hAnsi="宋体"/>
                <w:color w:val="000000"/>
                <w:kern w:val="0"/>
                <w:sz w:val="20"/>
                <w:szCs w:val="20"/>
              </w:rPr>
              <w:t>分）</w:t>
            </w:r>
          </w:p>
        </w:tc>
        <w:tc>
          <w:tcPr>
            <w:tcW w:w="3402" w:type="dxa"/>
            <w:tcBorders>
              <w:top w:val="nil"/>
              <w:left w:val="nil"/>
              <w:bottom w:val="single" w:sz="4" w:space="0" w:color="auto"/>
              <w:right w:val="single" w:sz="4" w:space="0" w:color="auto"/>
            </w:tcBorders>
            <w:shd w:val="clear" w:color="auto" w:fill="auto"/>
            <w:vAlign w:val="center"/>
          </w:tcPr>
          <w:p w:rsidR="002616C0" w:rsidRPr="00CE3272" w:rsidRDefault="002616C0" w:rsidP="00A13CC1">
            <w:pPr>
              <w:widowControl/>
              <w:jc w:val="left"/>
              <w:rPr>
                <w:color w:val="000000"/>
                <w:kern w:val="0"/>
                <w:sz w:val="20"/>
                <w:szCs w:val="20"/>
              </w:rPr>
            </w:pPr>
            <w:r w:rsidRPr="00CE3272">
              <w:rPr>
                <w:rFonts w:hAnsi="宋体"/>
                <w:color w:val="000000"/>
                <w:kern w:val="0"/>
                <w:sz w:val="20"/>
                <w:szCs w:val="20"/>
              </w:rPr>
              <w:t>相关性（</w:t>
            </w:r>
            <w:r w:rsidRPr="00CE3272">
              <w:rPr>
                <w:color w:val="000000"/>
                <w:kern w:val="0"/>
                <w:sz w:val="20"/>
                <w:szCs w:val="20"/>
              </w:rPr>
              <w:t>5</w:t>
            </w:r>
            <w:r w:rsidRPr="00CE3272">
              <w:rPr>
                <w:rFonts w:hAnsi="宋体"/>
                <w:color w:val="000000"/>
                <w:kern w:val="0"/>
                <w:sz w:val="20"/>
                <w:szCs w:val="20"/>
              </w:rPr>
              <w:t>分）</w:t>
            </w:r>
          </w:p>
        </w:tc>
        <w:tc>
          <w:tcPr>
            <w:tcW w:w="2126" w:type="dxa"/>
            <w:tcBorders>
              <w:top w:val="nil"/>
              <w:left w:val="nil"/>
              <w:bottom w:val="single" w:sz="4" w:space="0" w:color="auto"/>
              <w:right w:val="single" w:sz="4" w:space="0" w:color="auto"/>
            </w:tcBorders>
            <w:vAlign w:val="center"/>
          </w:tcPr>
          <w:p w:rsidR="002616C0" w:rsidRPr="00CE3272" w:rsidRDefault="005E5820" w:rsidP="0066552C">
            <w:pPr>
              <w:widowControl/>
              <w:jc w:val="center"/>
              <w:rPr>
                <w:color w:val="000000"/>
                <w:kern w:val="0"/>
                <w:sz w:val="20"/>
                <w:szCs w:val="20"/>
              </w:rPr>
            </w:pPr>
            <w:r w:rsidRPr="00CE3272">
              <w:rPr>
                <w:color w:val="000000"/>
                <w:kern w:val="0"/>
                <w:sz w:val="20"/>
                <w:szCs w:val="20"/>
              </w:rPr>
              <w:t>5</w:t>
            </w:r>
          </w:p>
        </w:tc>
      </w:tr>
      <w:tr w:rsidR="002616C0" w:rsidRPr="00CE3272" w:rsidTr="0066552C">
        <w:trPr>
          <w:trHeight w:val="223"/>
        </w:trPr>
        <w:tc>
          <w:tcPr>
            <w:tcW w:w="1702" w:type="dxa"/>
            <w:vMerge/>
            <w:tcBorders>
              <w:left w:val="single" w:sz="4" w:space="0" w:color="auto"/>
              <w:right w:val="single" w:sz="4" w:space="0" w:color="auto"/>
            </w:tcBorders>
            <w:vAlign w:val="center"/>
          </w:tcPr>
          <w:p w:rsidR="002616C0" w:rsidRPr="00CE3272" w:rsidRDefault="002616C0" w:rsidP="00A13CC1">
            <w:pPr>
              <w:widowControl/>
              <w:jc w:val="left"/>
              <w:rPr>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tcPr>
          <w:p w:rsidR="002616C0" w:rsidRPr="00CE3272" w:rsidRDefault="002616C0" w:rsidP="00A13CC1">
            <w:pPr>
              <w:widowControl/>
              <w:jc w:val="left"/>
              <w:rPr>
                <w:color w:val="000000"/>
                <w:kern w:val="0"/>
                <w:sz w:val="20"/>
                <w:szCs w:val="20"/>
              </w:rPr>
            </w:pPr>
          </w:p>
        </w:tc>
        <w:tc>
          <w:tcPr>
            <w:tcW w:w="3402" w:type="dxa"/>
            <w:tcBorders>
              <w:top w:val="nil"/>
              <w:left w:val="nil"/>
              <w:bottom w:val="single" w:sz="4" w:space="0" w:color="auto"/>
              <w:right w:val="single" w:sz="4" w:space="0" w:color="auto"/>
            </w:tcBorders>
            <w:shd w:val="clear" w:color="auto" w:fill="auto"/>
            <w:vAlign w:val="center"/>
          </w:tcPr>
          <w:p w:rsidR="002616C0" w:rsidRPr="00CE3272" w:rsidRDefault="002616C0" w:rsidP="00A13CC1">
            <w:pPr>
              <w:widowControl/>
              <w:jc w:val="left"/>
              <w:rPr>
                <w:color w:val="000000"/>
                <w:kern w:val="0"/>
                <w:sz w:val="20"/>
                <w:szCs w:val="20"/>
              </w:rPr>
            </w:pPr>
            <w:r w:rsidRPr="00CE3272">
              <w:rPr>
                <w:rFonts w:hAnsi="宋体"/>
                <w:color w:val="000000"/>
                <w:kern w:val="0"/>
                <w:sz w:val="20"/>
                <w:szCs w:val="20"/>
              </w:rPr>
              <w:t>明确性（</w:t>
            </w:r>
            <w:r w:rsidRPr="00CE3272">
              <w:rPr>
                <w:color w:val="000000"/>
                <w:kern w:val="0"/>
                <w:sz w:val="20"/>
                <w:szCs w:val="20"/>
              </w:rPr>
              <w:t>5</w:t>
            </w:r>
            <w:r w:rsidRPr="00CE3272">
              <w:rPr>
                <w:rFonts w:hAnsi="宋体"/>
                <w:color w:val="000000"/>
                <w:kern w:val="0"/>
                <w:sz w:val="20"/>
                <w:szCs w:val="20"/>
              </w:rPr>
              <w:t>分）</w:t>
            </w:r>
          </w:p>
        </w:tc>
        <w:tc>
          <w:tcPr>
            <w:tcW w:w="2126" w:type="dxa"/>
            <w:tcBorders>
              <w:top w:val="nil"/>
              <w:left w:val="nil"/>
              <w:bottom w:val="single" w:sz="4" w:space="0" w:color="auto"/>
              <w:right w:val="single" w:sz="4" w:space="0" w:color="auto"/>
            </w:tcBorders>
            <w:vAlign w:val="center"/>
          </w:tcPr>
          <w:p w:rsidR="002616C0" w:rsidRPr="00CE3272" w:rsidRDefault="005E5820" w:rsidP="0066552C">
            <w:pPr>
              <w:widowControl/>
              <w:jc w:val="center"/>
              <w:rPr>
                <w:color w:val="000000"/>
                <w:kern w:val="0"/>
                <w:sz w:val="20"/>
                <w:szCs w:val="20"/>
              </w:rPr>
            </w:pPr>
            <w:r w:rsidRPr="00CE3272">
              <w:rPr>
                <w:color w:val="000000"/>
                <w:kern w:val="0"/>
                <w:sz w:val="20"/>
                <w:szCs w:val="20"/>
              </w:rPr>
              <w:t>5</w:t>
            </w:r>
          </w:p>
        </w:tc>
      </w:tr>
      <w:tr w:rsidR="002616C0" w:rsidRPr="00CE3272" w:rsidTr="0066552C">
        <w:trPr>
          <w:trHeight w:val="116"/>
        </w:trPr>
        <w:tc>
          <w:tcPr>
            <w:tcW w:w="1702" w:type="dxa"/>
            <w:vMerge/>
            <w:tcBorders>
              <w:left w:val="single" w:sz="4" w:space="0" w:color="auto"/>
              <w:right w:val="single" w:sz="4" w:space="0" w:color="auto"/>
            </w:tcBorders>
            <w:vAlign w:val="center"/>
          </w:tcPr>
          <w:p w:rsidR="002616C0" w:rsidRPr="00CE3272" w:rsidRDefault="002616C0" w:rsidP="00A13CC1">
            <w:pPr>
              <w:widowControl/>
              <w:jc w:val="left"/>
              <w:rPr>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tcPr>
          <w:p w:rsidR="002616C0" w:rsidRPr="00CE3272" w:rsidRDefault="002616C0" w:rsidP="00A13CC1">
            <w:pPr>
              <w:widowControl/>
              <w:jc w:val="left"/>
              <w:rPr>
                <w:color w:val="000000"/>
                <w:kern w:val="0"/>
                <w:sz w:val="20"/>
                <w:szCs w:val="20"/>
              </w:rPr>
            </w:pPr>
          </w:p>
        </w:tc>
        <w:tc>
          <w:tcPr>
            <w:tcW w:w="3402" w:type="dxa"/>
            <w:tcBorders>
              <w:top w:val="nil"/>
              <w:left w:val="nil"/>
              <w:bottom w:val="single" w:sz="4" w:space="0" w:color="auto"/>
              <w:right w:val="single" w:sz="4" w:space="0" w:color="auto"/>
            </w:tcBorders>
            <w:shd w:val="clear" w:color="auto" w:fill="auto"/>
            <w:vAlign w:val="center"/>
          </w:tcPr>
          <w:p w:rsidR="002616C0" w:rsidRPr="00CE3272" w:rsidRDefault="002616C0" w:rsidP="00A13CC1">
            <w:pPr>
              <w:widowControl/>
              <w:jc w:val="left"/>
              <w:rPr>
                <w:color w:val="000000"/>
                <w:kern w:val="0"/>
                <w:sz w:val="20"/>
                <w:szCs w:val="20"/>
              </w:rPr>
            </w:pPr>
            <w:r w:rsidRPr="00CE3272">
              <w:rPr>
                <w:rFonts w:hAnsi="宋体"/>
                <w:color w:val="000000"/>
                <w:kern w:val="0"/>
                <w:sz w:val="20"/>
                <w:szCs w:val="20"/>
              </w:rPr>
              <w:t>合理性（</w:t>
            </w:r>
            <w:r w:rsidRPr="00CE3272">
              <w:rPr>
                <w:color w:val="000000"/>
                <w:kern w:val="0"/>
                <w:sz w:val="20"/>
                <w:szCs w:val="20"/>
              </w:rPr>
              <w:t>5</w:t>
            </w:r>
            <w:r w:rsidRPr="00CE3272">
              <w:rPr>
                <w:rFonts w:hAnsi="宋体"/>
                <w:color w:val="000000"/>
                <w:kern w:val="0"/>
                <w:sz w:val="20"/>
                <w:szCs w:val="20"/>
              </w:rPr>
              <w:t>分）</w:t>
            </w:r>
          </w:p>
        </w:tc>
        <w:tc>
          <w:tcPr>
            <w:tcW w:w="2126" w:type="dxa"/>
            <w:tcBorders>
              <w:top w:val="nil"/>
              <w:left w:val="nil"/>
              <w:bottom w:val="single" w:sz="4" w:space="0" w:color="auto"/>
              <w:right w:val="single" w:sz="4" w:space="0" w:color="auto"/>
            </w:tcBorders>
            <w:vAlign w:val="center"/>
          </w:tcPr>
          <w:p w:rsidR="002616C0" w:rsidRPr="00CE3272" w:rsidRDefault="005E5820" w:rsidP="0066552C">
            <w:pPr>
              <w:widowControl/>
              <w:jc w:val="center"/>
              <w:rPr>
                <w:color w:val="000000"/>
                <w:kern w:val="0"/>
                <w:sz w:val="20"/>
                <w:szCs w:val="20"/>
              </w:rPr>
            </w:pPr>
            <w:r w:rsidRPr="00CE3272">
              <w:rPr>
                <w:color w:val="000000"/>
                <w:kern w:val="0"/>
                <w:sz w:val="20"/>
                <w:szCs w:val="20"/>
              </w:rPr>
              <w:t>5</w:t>
            </w:r>
          </w:p>
        </w:tc>
      </w:tr>
      <w:tr w:rsidR="002616C0" w:rsidRPr="00CE3272" w:rsidTr="0066552C">
        <w:trPr>
          <w:trHeight w:val="269"/>
        </w:trPr>
        <w:tc>
          <w:tcPr>
            <w:tcW w:w="1702" w:type="dxa"/>
            <w:vMerge/>
            <w:tcBorders>
              <w:left w:val="single" w:sz="4" w:space="0" w:color="auto"/>
              <w:right w:val="single" w:sz="4" w:space="0" w:color="auto"/>
            </w:tcBorders>
            <w:shd w:val="clear" w:color="auto" w:fill="auto"/>
            <w:vAlign w:val="center"/>
          </w:tcPr>
          <w:p w:rsidR="002616C0" w:rsidRPr="00CE3272" w:rsidRDefault="002616C0" w:rsidP="00A13CC1">
            <w:pPr>
              <w:widowControl/>
              <w:jc w:val="center"/>
              <w:rPr>
                <w:color w:val="000000"/>
                <w:kern w:val="0"/>
                <w:sz w:val="20"/>
                <w:szCs w:val="20"/>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tcPr>
          <w:p w:rsidR="002616C0" w:rsidRPr="00CE3272" w:rsidRDefault="002616C0" w:rsidP="00A13CC1">
            <w:pPr>
              <w:widowControl/>
              <w:jc w:val="left"/>
              <w:rPr>
                <w:color w:val="000000"/>
                <w:kern w:val="0"/>
                <w:sz w:val="20"/>
                <w:szCs w:val="20"/>
              </w:rPr>
            </w:pPr>
            <w:r w:rsidRPr="00CE3272">
              <w:rPr>
                <w:rFonts w:hAnsi="宋体"/>
                <w:color w:val="000000"/>
                <w:kern w:val="0"/>
                <w:sz w:val="20"/>
                <w:szCs w:val="20"/>
              </w:rPr>
              <w:t>预算编制（</w:t>
            </w:r>
            <w:r w:rsidRPr="00CE3272">
              <w:rPr>
                <w:color w:val="000000"/>
                <w:kern w:val="0"/>
                <w:sz w:val="20"/>
                <w:szCs w:val="20"/>
              </w:rPr>
              <w:t>10</w:t>
            </w:r>
            <w:r w:rsidRPr="00CE3272">
              <w:rPr>
                <w:rFonts w:hAnsi="宋体"/>
                <w:color w:val="000000"/>
                <w:kern w:val="0"/>
                <w:sz w:val="20"/>
                <w:szCs w:val="20"/>
              </w:rPr>
              <w:t>分）</w:t>
            </w:r>
          </w:p>
        </w:tc>
        <w:tc>
          <w:tcPr>
            <w:tcW w:w="3402" w:type="dxa"/>
            <w:tcBorders>
              <w:top w:val="nil"/>
              <w:left w:val="nil"/>
              <w:bottom w:val="single" w:sz="4" w:space="0" w:color="auto"/>
              <w:right w:val="single" w:sz="4" w:space="0" w:color="auto"/>
            </w:tcBorders>
            <w:shd w:val="clear" w:color="auto" w:fill="auto"/>
            <w:vAlign w:val="center"/>
          </w:tcPr>
          <w:p w:rsidR="002616C0" w:rsidRPr="00CE3272" w:rsidRDefault="002616C0" w:rsidP="00A13CC1">
            <w:pPr>
              <w:widowControl/>
              <w:jc w:val="left"/>
              <w:rPr>
                <w:color w:val="000000"/>
                <w:kern w:val="0"/>
                <w:sz w:val="20"/>
                <w:szCs w:val="20"/>
              </w:rPr>
            </w:pPr>
            <w:r w:rsidRPr="00CE3272">
              <w:rPr>
                <w:rFonts w:hAnsi="宋体"/>
                <w:color w:val="000000"/>
                <w:kern w:val="0"/>
                <w:sz w:val="20"/>
                <w:szCs w:val="20"/>
              </w:rPr>
              <w:t>测算依据（</w:t>
            </w:r>
            <w:r w:rsidRPr="00CE3272">
              <w:rPr>
                <w:color w:val="000000"/>
                <w:kern w:val="0"/>
                <w:sz w:val="20"/>
                <w:szCs w:val="20"/>
              </w:rPr>
              <w:t>5</w:t>
            </w:r>
            <w:r w:rsidRPr="00CE3272">
              <w:rPr>
                <w:rFonts w:hAnsi="宋体"/>
                <w:color w:val="000000"/>
                <w:kern w:val="0"/>
                <w:sz w:val="20"/>
                <w:szCs w:val="20"/>
              </w:rPr>
              <w:t>分）</w:t>
            </w:r>
          </w:p>
        </w:tc>
        <w:tc>
          <w:tcPr>
            <w:tcW w:w="2126" w:type="dxa"/>
            <w:tcBorders>
              <w:top w:val="nil"/>
              <w:left w:val="nil"/>
              <w:bottom w:val="single" w:sz="4" w:space="0" w:color="auto"/>
              <w:right w:val="single" w:sz="4" w:space="0" w:color="auto"/>
            </w:tcBorders>
            <w:vAlign w:val="center"/>
          </w:tcPr>
          <w:p w:rsidR="002616C0" w:rsidRPr="00CE3272" w:rsidRDefault="005E5820" w:rsidP="0066552C">
            <w:pPr>
              <w:widowControl/>
              <w:jc w:val="center"/>
              <w:rPr>
                <w:color w:val="000000"/>
                <w:kern w:val="0"/>
                <w:sz w:val="20"/>
                <w:szCs w:val="20"/>
              </w:rPr>
            </w:pPr>
            <w:r w:rsidRPr="00CE3272">
              <w:rPr>
                <w:color w:val="000000"/>
                <w:kern w:val="0"/>
                <w:sz w:val="20"/>
                <w:szCs w:val="20"/>
              </w:rPr>
              <w:t>5</w:t>
            </w:r>
          </w:p>
        </w:tc>
      </w:tr>
      <w:tr w:rsidR="002616C0" w:rsidRPr="00CE3272" w:rsidTr="0066552C">
        <w:trPr>
          <w:trHeight w:val="231"/>
        </w:trPr>
        <w:tc>
          <w:tcPr>
            <w:tcW w:w="1702" w:type="dxa"/>
            <w:vMerge/>
            <w:tcBorders>
              <w:left w:val="single" w:sz="4" w:space="0" w:color="auto"/>
              <w:bottom w:val="single" w:sz="4" w:space="0" w:color="auto"/>
              <w:right w:val="single" w:sz="4" w:space="0" w:color="auto"/>
            </w:tcBorders>
            <w:vAlign w:val="center"/>
          </w:tcPr>
          <w:p w:rsidR="002616C0" w:rsidRPr="00CE3272" w:rsidRDefault="002616C0" w:rsidP="00A13CC1">
            <w:pPr>
              <w:widowControl/>
              <w:jc w:val="left"/>
              <w:rPr>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tcPr>
          <w:p w:rsidR="002616C0" w:rsidRPr="00CE3272" w:rsidRDefault="002616C0" w:rsidP="00A13CC1">
            <w:pPr>
              <w:widowControl/>
              <w:jc w:val="left"/>
              <w:rPr>
                <w:color w:val="000000"/>
                <w:kern w:val="0"/>
                <w:sz w:val="20"/>
                <w:szCs w:val="20"/>
              </w:rPr>
            </w:pPr>
          </w:p>
        </w:tc>
        <w:tc>
          <w:tcPr>
            <w:tcW w:w="3402" w:type="dxa"/>
            <w:tcBorders>
              <w:top w:val="nil"/>
              <w:left w:val="nil"/>
              <w:bottom w:val="single" w:sz="4" w:space="0" w:color="auto"/>
              <w:right w:val="single" w:sz="4" w:space="0" w:color="auto"/>
            </w:tcBorders>
            <w:shd w:val="clear" w:color="auto" w:fill="auto"/>
            <w:vAlign w:val="center"/>
          </w:tcPr>
          <w:p w:rsidR="002616C0" w:rsidRPr="00CE3272" w:rsidRDefault="002616C0" w:rsidP="00A13CC1">
            <w:pPr>
              <w:widowControl/>
              <w:jc w:val="left"/>
              <w:rPr>
                <w:color w:val="000000"/>
                <w:kern w:val="0"/>
                <w:sz w:val="20"/>
                <w:szCs w:val="20"/>
              </w:rPr>
            </w:pPr>
            <w:r w:rsidRPr="00CE3272">
              <w:rPr>
                <w:rFonts w:hAnsi="宋体"/>
                <w:color w:val="000000"/>
                <w:kern w:val="0"/>
                <w:sz w:val="20"/>
                <w:szCs w:val="20"/>
              </w:rPr>
              <w:t>目标管理（</w:t>
            </w:r>
            <w:r w:rsidRPr="00CE3272">
              <w:rPr>
                <w:color w:val="000000"/>
                <w:kern w:val="0"/>
                <w:sz w:val="20"/>
                <w:szCs w:val="20"/>
              </w:rPr>
              <w:t>5</w:t>
            </w:r>
            <w:r w:rsidRPr="00CE3272">
              <w:rPr>
                <w:rFonts w:hAnsi="宋体"/>
                <w:color w:val="000000"/>
                <w:kern w:val="0"/>
                <w:sz w:val="20"/>
                <w:szCs w:val="20"/>
              </w:rPr>
              <w:t>分）</w:t>
            </w:r>
          </w:p>
        </w:tc>
        <w:tc>
          <w:tcPr>
            <w:tcW w:w="2126" w:type="dxa"/>
            <w:tcBorders>
              <w:top w:val="nil"/>
              <w:left w:val="nil"/>
              <w:bottom w:val="single" w:sz="4" w:space="0" w:color="auto"/>
              <w:right w:val="single" w:sz="4" w:space="0" w:color="auto"/>
            </w:tcBorders>
            <w:vAlign w:val="center"/>
          </w:tcPr>
          <w:p w:rsidR="002616C0" w:rsidRPr="00CE3272" w:rsidRDefault="005E5820" w:rsidP="0066552C">
            <w:pPr>
              <w:widowControl/>
              <w:jc w:val="center"/>
              <w:rPr>
                <w:color w:val="000000"/>
                <w:kern w:val="0"/>
                <w:sz w:val="20"/>
                <w:szCs w:val="20"/>
              </w:rPr>
            </w:pPr>
            <w:r w:rsidRPr="00CE3272">
              <w:rPr>
                <w:color w:val="000000"/>
                <w:kern w:val="0"/>
                <w:sz w:val="20"/>
                <w:szCs w:val="20"/>
              </w:rPr>
              <w:t>5</w:t>
            </w:r>
          </w:p>
        </w:tc>
      </w:tr>
      <w:tr w:rsidR="002616C0" w:rsidRPr="00CE3272" w:rsidTr="0066552C">
        <w:trPr>
          <w:trHeight w:val="477"/>
        </w:trPr>
        <w:tc>
          <w:tcPr>
            <w:tcW w:w="1702" w:type="dxa"/>
            <w:vMerge w:val="restart"/>
            <w:tcBorders>
              <w:top w:val="nil"/>
              <w:left w:val="single" w:sz="4" w:space="0" w:color="auto"/>
              <w:right w:val="single" w:sz="4" w:space="0" w:color="auto"/>
            </w:tcBorders>
            <w:shd w:val="clear" w:color="auto" w:fill="auto"/>
            <w:vAlign w:val="center"/>
          </w:tcPr>
          <w:p w:rsidR="002616C0" w:rsidRPr="00CE3272" w:rsidRDefault="002616C0" w:rsidP="00A13CC1">
            <w:pPr>
              <w:widowControl/>
              <w:jc w:val="center"/>
              <w:rPr>
                <w:color w:val="000000"/>
                <w:kern w:val="0"/>
                <w:sz w:val="20"/>
                <w:szCs w:val="20"/>
              </w:rPr>
            </w:pPr>
            <w:r w:rsidRPr="00CE3272">
              <w:rPr>
                <w:rFonts w:hAnsi="宋体"/>
                <w:color w:val="000000"/>
                <w:kern w:val="0"/>
                <w:sz w:val="20"/>
                <w:szCs w:val="20"/>
              </w:rPr>
              <w:t>综合管理（</w:t>
            </w:r>
            <w:r w:rsidRPr="00CE3272">
              <w:rPr>
                <w:color w:val="000000"/>
                <w:kern w:val="0"/>
                <w:sz w:val="20"/>
                <w:szCs w:val="20"/>
              </w:rPr>
              <w:t>30</w:t>
            </w:r>
            <w:r w:rsidRPr="00CE3272">
              <w:rPr>
                <w:rFonts w:hAnsi="宋体"/>
                <w:color w:val="000000"/>
                <w:kern w:val="0"/>
                <w:sz w:val="20"/>
                <w:szCs w:val="20"/>
              </w:rPr>
              <w:t>分）</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tcPr>
          <w:p w:rsidR="002616C0" w:rsidRPr="00CE3272" w:rsidRDefault="002616C0" w:rsidP="00A13CC1">
            <w:pPr>
              <w:widowControl/>
              <w:jc w:val="left"/>
              <w:rPr>
                <w:color w:val="000000"/>
                <w:kern w:val="0"/>
                <w:sz w:val="20"/>
                <w:szCs w:val="20"/>
              </w:rPr>
            </w:pPr>
            <w:r w:rsidRPr="00CE3272">
              <w:rPr>
                <w:rFonts w:hAnsi="宋体"/>
                <w:color w:val="000000"/>
                <w:kern w:val="0"/>
                <w:sz w:val="20"/>
                <w:szCs w:val="20"/>
              </w:rPr>
              <w:t>专项资金分配时限（</w:t>
            </w:r>
            <w:r w:rsidRPr="00CE3272">
              <w:rPr>
                <w:color w:val="000000"/>
                <w:kern w:val="0"/>
                <w:sz w:val="20"/>
                <w:szCs w:val="20"/>
              </w:rPr>
              <w:t>2</w:t>
            </w:r>
            <w:r w:rsidRPr="00CE3272">
              <w:rPr>
                <w:rFonts w:hAnsi="宋体"/>
                <w:color w:val="000000"/>
                <w:kern w:val="0"/>
                <w:sz w:val="20"/>
                <w:szCs w:val="20"/>
              </w:rPr>
              <w:t>分）</w:t>
            </w:r>
          </w:p>
        </w:tc>
        <w:tc>
          <w:tcPr>
            <w:tcW w:w="3402" w:type="dxa"/>
            <w:tcBorders>
              <w:top w:val="nil"/>
              <w:left w:val="nil"/>
              <w:bottom w:val="single" w:sz="4" w:space="0" w:color="auto"/>
              <w:right w:val="single" w:sz="4" w:space="0" w:color="auto"/>
            </w:tcBorders>
            <w:shd w:val="clear" w:color="auto" w:fill="auto"/>
            <w:vAlign w:val="center"/>
          </w:tcPr>
          <w:p w:rsidR="002616C0" w:rsidRPr="00CE3272" w:rsidRDefault="002616C0" w:rsidP="00A13CC1">
            <w:pPr>
              <w:widowControl/>
              <w:jc w:val="left"/>
              <w:rPr>
                <w:color w:val="000000"/>
                <w:kern w:val="0"/>
                <w:sz w:val="20"/>
                <w:szCs w:val="20"/>
              </w:rPr>
            </w:pPr>
            <w:r w:rsidRPr="00CE3272">
              <w:rPr>
                <w:rFonts w:hAnsi="宋体"/>
                <w:color w:val="000000"/>
                <w:kern w:val="0"/>
                <w:sz w:val="20"/>
                <w:szCs w:val="20"/>
              </w:rPr>
              <w:t>省级财力专项预算分配时限（</w:t>
            </w:r>
            <w:r w:rsidRPr="00CE3272">
              <w:rPr>
                <w:color w:val="000000"/>
                <w:kern w:val="0"/>
                <w:sz w:val="20"/>
                <w:szCs w:val="20"/>
              </w:rPr>
              <w:t>1</w:t>
            </w:r>
            <w:r w:rsidRPr="00CE3272">
              <w:rPr>
                <w:rFonts w:hAnsi="宋体"/>
                <w:color w:val="000000"/>
                <w:kern w:val="0"/>
                <w:sz w:val="20"/>
                <w:szCs w:val="20"/>
              </w:rPr>
              <w:t>分）</w:t>
            </w:r>
          </w:p>
        </w:tc>
        <w:tc>
          <w:tcPr>
            <w:tcW w:w="2126" w:type="dxa"/>
            <w:tcBorders>
              <w:top w:val="nil"/>
              <w:left w:val="nil"/>
              <w:bottom w:val="single" w:sz="4" w:space="0" w:color="auto"/>
              <w:right w:val="single" w:sz="4" w:space="0" w:color="auto"/>
            </w:tcBorders>
            <w:vAlign w:val="center"/>
          </w:tcPr>
          <w:p w:rsidR="002616C0" w:rsidRPr="00CE3272" w:rsidRDefault="005E5820" w:rsidP="0066552C">
            <w:pPr>
              <w:widowControl/>
              <w:jc w:val="center"/>
              <w:rPr>
                <w:color w:val="000000"/>
                <w:kern w:val="0"/>
                <w:sz w:val="20"/>
                <w:szCs w:val="20"/>
              </w:rPr>
            </w:pPr>
            <w:r w:rsidRPr="00CE3272">
              <w:rPr>
                <w:color w:val="000000"/>
                <w:kern w:val="0"/>
                <w:sz w:val="20"/>
                <w:szCs w:val="20"/>
              </w:rPr>
              <w:t>1</w:t>
            </w:r>
          </w:p>
        </w:tc>
      </w:tr>
      <w:tr w:rsidR="002616C0" w:rsidRPr="00CE3272" w:rsidTr="0066552C">
        <w:trPr>
          <w:trHeight w:val="413"/>
        </w:trPr>
        <w:tc>
          <w:tcPr>
            <w:tcW w:w="1702" w:type="dxa"/>
            <w:vMerge/>
            <w:tcBorders>
              <w:left w:val="single" w:sz="4" w:space="0" w:color="auto"/>
              <w:right w:val="single" w:sz="4" w:space="0" w:color="auto"/>
            </w:tcBorders>
            <w:vAlign w:val="center"/>
          </w:tcPr>
          <w:p w:rsidR="002616C0" w:rsidRPr="00CE3272" w:rsidRDefault="002616C0" w:rsidP="00A13CC1">
            <w:pPr>
              <w:jc w:val="center"/>
              <w:rPr>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tcPr>
          <w:p w:rsidR="002616C0" w:rsidRPr="00CE3272" w:rsidRDefault="002616C0" w:rsidP="00A13CC1">
            <w:pPr>
              <w:widowControl/>
              <w:jc w:val="left"/>
              <w:rPr>
                <w:color w:val="000000"/>
                <w:kern w:val="0"/>
                <w:sz w:val="20"/>
                <w:szCs w:val="20"/>
              </w:rPr>
            </w:pPr>
          </w:p>
        </w:tc>
        <w:tc>
          <w:tcPr>
            <w:tcW w:w="3402" w:type="dxa"/>
            <w:tcBorders>
              <w:top w:val="nil"/>
              <w:left w:val="nil"/>
              <w:bottom w:val="single" w:sz="4" w:space="0" w:color="auto"/>
              <w:right w:val="single" w:sz="4" w:space="0" w:color="auto"/>
            </w:tcBorders>
            <w:shd w:val="clear" w:color="auto" w:fill="auto"/>
            <w:vAlign w:val="center"/>
          </w:tcPr>
          <w:p w:rsidR="002616C0" w:rsidRPr="00CE3272" w:rsidRDefault="002616C0" w:rsidP="00A13CC1">
            <w:pPr>
              <w:widowControl/>
              <w:jc w:val="left"/>
              <w:rPr>
                <w:color w:val="000000"/>
                <w:kern w:val="0"/>
                <w:sz w:val="20"/>
                <w:szCs w:val="20"/>
              </w:rPr>
            </w:pPr>
            <w:r w:rsidRPr="00CE3272">
              <w:rPr>
                <w:rFonts w:hAnsi="宋体"/>
                <w:color w:val="000000"/>
                <w:kern w:val="0"/>
                <w:sz w:val="20"/>
                <w:szCs w:val="20"/>
              </w:rPr>
              <w:t>中央专款分配合规率（</w:t>
            </w:r>
            <w:r w:rsidRPr="00CE3272">
              <w:rPr>
                <w:color w:val="000000"/>
                <w:kern w:val="0"/>
                <w:sz w:val="20"/>
                <w:szCs w:val="20"/>
              </w:rPr>
              <w:t>1</w:t>
            </w:r>
            <w:r w:rsidRPr="00CE3272">
              <w:rPr>
                <w:rFonts w:hAnsi="宋体"/>
                <w:color w:val="000000"/>
                <w:kern w:val="0"/>
                <w:sz w:val="20"/>
                <w:szCs w:val="20"/>
              </w:rPr>
              <w:t>分）</w:t>
            </w:r>
          </w:p>
        </w:tc>
        <w:tc>
          <w:tcPr>
            <w:tcW w:w="2126" w:type="dxa"/>
            <w:tcBorders>
              <w:top w:val="nil"/>
              <w:left w:val="nil"/>
              <w:bottom w:val="single" w:sz="4" w:space="0" w:color="auto"/>
              <w:right w:val="single" w:sz="4" w:space="0" w:color="auto"/>
            </w:tcBorders>
            <w:vAlign w:val="center"/>
          </w:tcPr>
          <w:p w:rsidR="002616C0" w:rsidRPr="00CE3272" w:rsidRDefault="005E5820" w:rsidP="0066552C">
            <w:pPr>
              <w:widowControl/>
              <w:jc w:val="center"/>
              <w:rPr>
                <w:color w:val="000000"/>
                <w:kern w:val="0"/>
                <w:sz w:val="20"/>
                <w:szCs w:val="20"/>
              </w:rPr>
            </w:pPr>
            <w:r w:rsidRPr="00CE3272">
              <w:rPr>
                <w:color w:val="000000"/>
                <w:kern w:val="0"/>
                <w:sz w:val="20"/>
                <w:szCs w:val="20"/>
              </w:rPr>
              <w:t>1</w:t>
            </w:r>
          </w:p>
        </w:tc>
      </w:tr>
      <w:tr w:rsidR="002616C0" w:rsidRPr="00CE3272" w:rsidTr="0066552C">
        <w:trPr>
          <w:trHeight w:val="277"/>
        </w:trPr>
        <w:tc>
          <w:tcPr>
            <w:tcW w:w="1702" w:type="dxa"/>
            <w:vMerge/>
            <w:tcBorders>
              <w:left w:val="single" w:sz="4" w:space="0" w:color="auto"/>
              <w:right w:val="single" w:sz="4" w:space="0" w:color="auto"/>
            </w:tcBorders>
            <w:vAlign w:val="center"/>
          </w:tcPr>
          <w:p w:rsidR="002616C0" w:rsidRPr="00CE3272" w:rsidRDefault="002616C0" w:rsidP="00A13CC1">
            <w:pPr>
              <w:jc w:val="center"/>
              <w:rPr>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2616C0" w:rsidRPr="00CE3272" w:rsidRDefault="002616C0" w:rsidP="00A13CC1">
            <w:pPr>
              <w:widowControl/>
              <w:jc w:val="left"/>
              <w:rPr>
                <w:color w:val="000000"/>
                <w:kern w:val="0"/>
                <w:sz w:val="20"/>
                <w:szCs w:val="20"/>
              </w:rPr>
            </w:pPr>
            <w:r w:rsidRPr="00CE3272">
              <w:rPr>
                <w:rFonts w:hAnsi="宋体"/>
                <w:color w:val="000000"/>
                <w:kern w:val="0"/>
                <w:sz w:val="20"/>
                <w:szCs w:val="20"/>
              </w:rPr>
              <w:t>中期评估（</w:t>
            </w:r>
            <w:r w:rsidRPr="00CE3272">
              <w:rPr>
                <w:color w:val="000000"/>
                <w:kern w:val="0"/>
                <w:sz w:val="20"/>
                <w:szCs w:val="20"/>
              </w:rPr>
              <w:t>2</w:t>
            </w:r>
            <w:r w:rsidRPr="00CE3272">
              <w:rPr>
                <w:rFonts w:hAnsi="宋体"/>
                <w:color w:val="000000"/>
                <w:kern w:val="0"/>
                <w:sz w:val="20"/>
                <w:szCs w:val="20"/>
              </w:rPr>
              <w:t>分）</w:t>
            </w:r>
          </w:p>
        </w:tc>
        <w:tc>
          <w:tcPr>
            <w:tcW w:w="3402" w:type="dxa"/>
            <w:tcBorders>
              <w:top w:val="nil"/>
              <w:left w:val="nil"/>
              <w:bottom w:val="single" w:sz="4" w:space="0" w:color="auto"/>
              <w:right w:val="single" w:sz="4" w:space="0" w:color="auto"/>
            </w:tcBorders>
            <w:shd w:val="clear" w:color="auto" w:fill="auto"/>
            <w:vAlign w:val="center"/>
          </w:tcPr>
          <w:p w:rsidR="002616C0" w:rsidRPr="00CE3272" w:rsidRDefault="002616C0" w:rsidP="00A13CC1">
            <w:pPr>
              <w:widowControl/>
              <w:jc w:val="left"/>
              <w:rPr>
                <w:color w:val="000000"/>
                <w:kern w:val="0"/>
                <w:sz w:val="20"/>
                <w:szCs w:val="20"/>
              </w:rPr>
            </w:pPr>
            <w:r w:rsidRPr="00CE3272">
              <w:rPr>
                <w:rFonts w:hAnsi="宋体"/>
                <w:color w:val="000000"/>
                <w:kern w:val="0"/>
                <w:sz w:val="20"/>
                <w:szCs w:val="20"/>
              </w:rPr>
              <w:t>执行中期评估（</w:t>
            </w:r>
            <w:r w:rsidRPr="00CE3272">
              <w:rPr>
                <w:color w:val="000000"/>
                <w:kern w:val="0"/>
                <w:sz w:val="20"/>
                <w:szCs w:val="20"/>
              </w:rPr>
              <w:t>2</w:t>
            </w:r>
            <w:r w:rsidRPr="00CE3272">
              <w:rPr>
                <w:rFonts w:hAnsi="宋体"/>
                <w:color w:val="000000"/>
                <w:kern w:val="0"/>
                <w:sz w:val="20"/>
                <w:szCs w:val="20"/>
              </w:rPr>
              <w:t>分）</w:t>
            </w:r>
          </w:p>
        </w:tc>
        <w:tc>
          <w:tcPr>
            <w:tcW w:w="2126" w:type="dxa"/>
            <w:tcBorders>
              <w:top w:val="nil"/>
              <w:left w:val="nil"/>
              <w:bottom w:val="single" w:sz="4" w:space="0" w:color="auto"/>
              <w:right w:val="single" w:sz="4" w:space="0" w:color="auto"/>
            </w:tcBorders>
            <w:vAlign w:val="center"/>
          </w:tcPr>
          <w:p w:rsidR="002616C0" w:rsidRPr="00CE3272" w:rsidRDefault="005E5820" w:rsidP="0066552C">
            <w:pPr>
              <w:widowControl/>
              <w:jc w:val="center"/>
              <w:rPr>
                <w:color w:val="000000"/>
                <w:kern w:val="0"/>
                <w:sz w:val="20"/>
                <w:szCs w:val="20"/>
              </w:rPr>
            </w:pPr>
            <w:r w:rsidRPr="00CE3272">
              <w:rPr>
                <w:color w:val="000000"/>
                <w:kern w:val="0"/>
                <w:sz w:val="20"/>
                <w:szCs w:val="20"/>
              </w:rPr>
              <w:t>2</w:t>
            </w:r>
          </w:p>
        </w:tc>
      </w:tr>
      <w:tr w:rsidR="002616C0" w:rsidRPr="00CE3272" w:rsidTr="0066552C">
        <w:trPr>
          <w:trHeight w:val="381"/>
        </w:trPr>
        <w:tc>
          <w:tcPr>
            <w:tcW w:w="1702" w:type="dxa"/>
            <w:vMerge/>
            <w:tcBorders>
              <w:left w:val="single" w:sz="4" w:space="0" w:color="auto"/>
              <w:right w:val="single" w:sz="4" w:space="0" w:color="auto"/>
            </w:tcBorders>
            <w:vAlign w:val="center"/>
          </w:tcPr>
          <w:p w:rsidR="002616C0" w:rsidRPr="00CE3272" w:rsidRDefault="002616C0" w:rsidP="00A13CC1">
            <w:pPr>
              <w:jc w:val="center"/>
              <w:rPr>
                <w:color w:val="000000"/>
                <w:kern w:val="0"/>
                <w:sz w:val="20"/>
                <w:szCs w:val="20"/>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tcPr>
          <w:p w:rsidR="002616C0" w:rsidRPr="00CE3272" w:rsidRDefault="002616C0" w:rsidP="00A13CC1">
            <w:pPr>
              <w:widowControl/>
              <w:jc w:val="left"/>
              <w:rPr>
                <w:color w:val="000000"/>
                <w:kern w:val="0"/>
                <w:sz w:val="20"/>
                <w:szCs w:val="20"/>
              </w:rPr>
            </w:pPr>
            <w:r w:rsidRPr="00CE3272">
              <w:rPr>
                <w:rFonts w:hAnsi="宋体"/>
                <w:color w:val="000000"/>
                <w:kern w:val="0"/>
                <w:sz w:val="20"/>
                <w:szCs w:val="20"/>
              </w:rPr>
              <w:t>绩效监控（</w:t>
            </w:r>
            <w:r w:rsidRPr="00CE3272">
              <w:rPr>
                <w:color w:val="000000"/>
                <w:kern w:val="0"/>
                <w:sz w:val="20"/>
                <w:szCs w:val="20"/>
              </w:rPr>
              <w:t>5</w:t>
            </w:r>
            <w:r w:rsidRPr="00CE3272">
              <w:rPr>
                <w:rFonts w:hAnsi="宋体"/>
                <w:color w:val="000000"/>
                <w:kern w:val="0"/>
                <w:sz w:val="20"/>
                <w:szCs w:val="20"/>
              </w:rPr>
              <w:t>分）</w:t>
            </w:r>
          </w:p>
        </w:tc>
        <w:tc>
          <w:tcPr>
            <w:tcW w:w="3402" w:type="dxa"/>
            <w:tcBorders>
              <w:top w:val="nil"/>
              <w:left w:val="nil"/>
              <w:bottom w:val="single" w:sz="4" w:space="0" w:color="auto"/>
              <w:right w:val="single" w:sz="4" w:space="0" w:color="auto"/>
            </w:tcBorders>
            <w:shd w:val="clear" w:color="auto" w:fill="auto"/>
            <w:vAlign w:val="center"/>
          </w:tcPr>
          <w:p w:rsidR="002616C0" w:rsidRPr="00CE3272" w:rsidRDefault="002616C0" w:rsidP="00A13CC1">
            <w:pPr>
              <w:widowControl/>
              <w:jc w:val="left"/>
              <w:rPr>
                <w:color w:val="000000"/>
                <w:kern w:val="0"/>
                <w:sz w:val="20"/>
                <w:szCs w:val="20"/>
              </w:rPr>
            </w:pPr>
            <w:r w:rsidRPr="00CE3272">
              <w:rPr>
                <w:rFonts w:hAnsi="宋体"/>
                <w:color w:val="000000"/>
                <w:kern w:val="0"/>
                <w:sz w:val="20"/>
                <w:szCs w:val="20"/>
              </w:rPr>
              <w:t>预算执行进度监控（</w:t>
            </w:r>
            <w:r w:rsidRPr="00CE3272">
              <w:rPr>
                <w:color w:val="000000"/>
                <w:kern w:val="0"/>
                <w:sz w:val="20"/>
                <w:szCs w:val="20"/>
              </w:rPr>
              <w:t>2</w:t>
            </w:r>
            <w:r w:rsidRPr="00CE3272">
              <w:rPr>
                <w:rFonts w:hAnsi="宋体"/>
                <w:color w:val="000000"/>
                <w:kern w:val="0"/>
                <w:sz w:val="20"/>
                <w:szCs w:val="20"/>
              </w:rPr>
              <w:t>分）</w:t>
            </w:r>
          </w:p>
        </w:tc>
        <w:tc>
          <w:tcPr>
            <w:tcW w:w="2126" w:type="dxa"/>
            <w:tcBorders>
              <w:top w:val="nil"/>
              <w:left w:val="nil"/>
              <w:bottom w:val="single" w:sz="4" w:space="0" w:color="auto"/>
              <w:right w:val="single" w:sz="4" w:space="0" w:color="auto"/>
            </w:tcBorders>
            <w:vAlign w:val="center"/>
          </w:tcPr>
          <w:p w:rsidR="002616C0" w:rsidRPr="00CE3272" w:rsidRDefault="005E5820" w:rsidP="0066552C">
            <w:pPr>
              <w:widowControl/>
              <w:jc w:val="center"/>
              <w:rPr>
                <w:color w:val="000000"/>
                <w:kern w:val="0"/>
                <w:sz w:val="20"/>
                <w:szCs w:val="20"/>
              </w:rPr>
            </w:pPr>
            <w:r w:rsidRPr="00CE3272">
              <w:rPr>
                <w:color w:val="000000"/>
                <w:kern w:val="0"/>
                <w:sz w:val="20"/>
                <w:szCs w:val="20"/>
              </w:rPr>
              <w:t>2</w:t>
            </w:r>
          </w:p>
        </w:tc>
      </w:tr>
      <w:tr w:rsidR="002616C0" w:rsidRPr="00CE3272" w:rsidTr="0066552C">
        <w:trPr>
          <w:trHeight w:val="273"/>
        </w:trPr>
        <w:tc>
          <w:tcPr>
            <w:tcW w:w="1702" w:type="dxa"/>
            <w:vMerge/>
            <w:tcBorders>
              <w:left w:val="single" w:sz="4" w:space="0" w:color="auto"/>
              <w:right w:val="single" w:sz="4" w:space="0" w:color="auto"/>
            </w:tcBorders>
            <w:vAlign w:val="center"/>
          </w:tcPr>
          <w:p w:rsidR="002616C0" w:rsidRPr="00CE3272" w:rsidRDefault="002616C0" w:rsidP="00A13CC1">
            <w:pPr>
              <w:jc w:val="center"/>
              <w:rPr>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tcPr>
          <w:p w:rsidR="002616C0" w:rsidRPr="00CE3272" w:rsidRDefault="002616C0" w:rsidP="00A13CC1">
            <w:pPr>
              <w:widowControl/>
              <w:jc w:val="left"/>
              <w:rPr>
                <w:color w:val="000000"/>
                <w:kern w:val="0"/>
                <w:sz w:val="20"/>
                <w:szCs w:val="20"/>
              </w:rPr>
            </w:pPr>
          </w:p>
        </w:tc>
        <w:tc>
          <w:tcPr>
            <w:tcW w:w="3402" w:type="dxa"/>
            <w:tcBorders>
              <w:top w:val="nil"/>
              <w:left w:val="nil"/>
              <w:bottom w:val="single" w:sz="4" w:space="0" w:color="auto"/>
              <w:right w:val="single" w:sz="4" w:space="0" w:color="auto"/>
            </w:tcBorders>
            <w:shd w:val="clear" w:color="auto" w:fill="auto"/>
            <w:vAlign w:val="center"/>
          </w:tcPr>
          <w:p w:rsidR="002616C0" w:rsidRPr="00CE3272" w:rsidRDefault="002616C0" w:rsidP="00A13CC1">
            <w:pPr>
              <w:widowControl/>
              <w:jc w:val="left"/>
              <w:rPr>
                <w:color w:val="000000"/>
                <w:kern w:val="0"/>
                <w:sz w:val="20"/>
                <w:szCs w:val="20"/>
              </w:rPr>
            </w:pPr>
            <w:r w:rsidRPr="00CE3272">
              <w:rPr>
                <w:rFonts w:hAnsi="宋体"/>
                <w:color w:val="000000"/>
                <w:kern w:val="0"/>
                <w:sz w:val="20"/>
                <w:szCs w:val="20"/>
              </w:rPr>
              <w:t>绩效目标动态监控（</w:t>
            </w:r>
            <w:r w:rsidRPr="00CE3272">
              <w:rPr>
                <w:color w:val="000000"/>
                <w:kern w:val="0"/>
                <w:sz w:val="20"/>
                <w:szCs w:val="20"/>
              </w:rPr>
              <w:t>3</w:t>
            </w:r>
            <w:r w:rsidRPr="00CE3272">
              <w:rPr>
                <w:rFonts w:hAnsi="宋体"/>
                <w:color w:val="000000"/>
                <w:kern w:val="0"/>
                <w:sz w:val="20"/>
                <w:szCs w:val="20"/>
              </w:rPr>
              <w:t>分）</w:t>
            </w:r>
          </w:p>
        </w:tc>
        <w:tc>
          <w:tcPr>
            <w:tcW w:w="2126" w:type="dxa"/>
            <w:tcBorders>
              <w:top w:val="nil"/>
              <w:left w:val="nil"/>
              <w:bottom w:val="single" w:sz="4" w:space="0" w:color="auto"/>
              <w:right w:val="single" w:sz="4" w:space="0" w:color="auto"/>
            </w:tcBorders>
            <w:vAlign w:val="center"/>
          </w:tcPr>
          <w:p w:rsidR="002616C0" w:rsidRPr="00CE3272" w:rsidRDefault="005E5820" w:rsidP="0066552C">
            <w:pPr>
              <w:widowControl/>
              <w:jc w:val="center"/>
              <w:rPr>
                <w:color w:val="000000"/>
                <w:kern w:val="0"/>
                <w:sz w:val="20"/>
                <w:szCs w:val="20"/>
              </w:rPr>
            </w:pPr>
            <w:r w:rsidRPr="00CE3272">
              <w:rPr>
                <w:color w:val="000000"/>
                <w:kern w:val="0"/>
                <w:sz w:val="20"/>
                <w:szCs w:val="20"/>
              </w:rPr>
              <w:t>3</w:t>
            </w:r>
          </w:p>
        </w:tc>
      </w:tr>
      <w:tr w:rsidR="002616C0" w:rsidRPr="00CE3272" w:rsidTr="0066552C">
        <w:trPr>
          <w:trHeight w:val="235"/>
        </w:trPr>
        <w:tc>
          <w:tcPr>
            <w:tcW w:w="1702" w:type="dxa"/>
            <w:vMerge/>
            <w:tcBorders>
              <w:left w:val="single" w:sz="4" w:space="0" w:color="auto"/>
              <w:right w:val="single" w:sz="4" w:space="0" w:color="auto"/>
            </w:tcBorders>
            <w:shd w:val="clear" w:color="auto" w:fill="auto"/>
            <w:vAlign w:val="center"/>
          </w:tcPr>
          <w:p w:rsidR="002616C0" w:rsidRPr="00CE3272" w:rsidRDefault="002616C0" w:rsidP="00A13CC1">
            <w:pPr>
              <w:jc w:val="center"/>
              <w:rPr>
                <w:color w:val="000000"/>
                <w:kern w:val="0"/>
                <w:sz w:val="20"/>
                <w:szCs w:val="20"/>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tcPr>
          <w:p w:rsidR="002616C0" w:rsidRPr="00CE3272" w:rsidRDefault="002616C0" w:rsidP="00A13CC1">
            <w:pPr>
              <w:widowControl/>
              <w:jc w:val="left"/>
              <w:rPr>
                <w:color w:val="000000"/>
                <w:kern w:val="0"/>
                <w:sz w:val="20"/>
                <w:szCs w:val="20"/>
              </w:rPr>
            </w:pPr>
            <w:r w:rsidRPr="00CE3272">
              <w:rPr>
                <w:rFonts w:hAnsi="宋体"/>
                <w:color w:val="000000"/>
                <w:kern w:val="0"/>
                <w:sz w:val="20"/>
                <w:szCs w:val="20"/>
              </w:rPr>
              <w:t>非税收入执收情况（</w:t>
            </w:r>
            <w:r w:rsidRPr="00CE3272">
              <w:rPr>
                <w:color w:val="000000"/>
                <w:kern w:val="0"/>
                <w:sz w:val="20"/>
                <w:szCs w:val="20"/>
              </w:rPr>
              <w:t>2</w:t>
            </w:r>
            <w:r w:rsidRPr="00CE3272">
              <w:rPr>
                <w:rFonts w:hAnsi="宋体"/>
                <w:color w:val="000000"/>
                <w:kern w:val="0"/>
                <w:sz w:val="20"/>
                <w:szCs w:val="20"/>
              </w:rPr>
              <w:t>分）</w:t>
            </w:r>
          </w:p>
        </w:tc>
        <w:tc>
          <w:tcPr>
            <w:tcW w:w="3402" w:type="dxa"/>
            <w:tcBorders>
              <w:top w:val="nil"/>
              <w:left w:val="nil"/>
              <w:bottom w:val="single" w:sz="4" w:space="0" w:color="auto"/>
              <w:right w:val="single" w:sz="4" w:space="0" w:color="auto"/>
            </w:tcBorders>
            <w:shd w:val="clear" w:color="auto" w:fill="auto"/>
            <w:vAlign w:val="center"/>
          </w:tcPr>
          <w:p w:rsidR="002616C0" w:rsidRPr="00CE3272" w:rsidRDefault="002616C0" w:rsidP="00A13CC1">
            <w:pPr>
              <w:widowControl/>
              <w:jc w:val="left"/>
              <w:rPr>
                <w:color w:val="000000"/>
                <w:kern w:val="0"/>
                <w:sz w:val="20"/>
                <w:szCs w:val="20"/>
              </w:rPr>
            </w:pPr>
            <w:r w:rsidRPr="00CE3272">
              <w:rPr>
                <w:rFonts w:hAnsi="宋体"/>
                <w:color w:val="000000"/>
                <w:kern w:val="0"/>
                <w:sz w:val="20"/>
                <w:szCs w:val="20"/>
              </w:rPr>
              <w:t>非税收入征收情况（</w:t>
            </w:r>
            <w:r w:rsidRPr="00CE3272">
              <w:rPr>
                <w:color w:val="000000"/>
                <w:kern w:val="0"/>
                <w:sz w:val="20"/>
                <w:szCs w:val="20"/>
              </w:rPr>
              <w:t>1</w:t>
            </w:r>
            <w:r w:rsidRPr="00CE3272">
              <w:rPr>
                <w:rFonts w:hAnsi="宋体"/>
                <w:color w:val="000000"/>
                <w:kern w:val="0"/>
                <w:sz w:val="20"/>
                <w:szCs w:val="20"/>
              </w:rPr>
              <w:t>分）</w:t>
            </w:r>
          </w:p>
        </w:tc>
        <w:tc>
          <w:tcPr>
            <w:tcW w:w="2126" w:type="dxa"/>
            <w:tcBorders>
              <w:top w:val="nil"/>
              <w:left w:val="nil"/>
              <w:bottom w:val="single" w:sz="4" w:space="0" w:color="auto"/>
              <w:right w:val="single" w:sz="4" w:space="0" w:color="auto"/>
            </w:tcBorders>
            <w:vAlign w:val="center"/>
          </w:tcPr>
          <w:p w:rsidR="002616C0" w:rsidRPr="00CE3272" w:rsidRDefault="005E5820" w:rsidP="0066552C">
            <w:pPr>
              <w:widowControl/>
              <w:jc w:val="center"/>
              <w:rPr>
                <w:color w:val="000000"/>
                <w:kern w:val="0"/>
                <w:sz w:val="20"/>
                <w:szCs w:val="20"/>
              </w:rPr>
            </w:pPr>
            <w:r w:rsidRPr="00CE3272">
              <w:rPr>
                <w:color w:val="000000"/>
                <w:kern w:val="0"/>
                <w:sz w:val="20"/>
                <w:szCs w:val="20"/>
              </w:rPr>
              <w:t>1</w:t>
            </w:r>
          </w:p>
        </w:tc>
      </w:tr>
      <w:tr w:rsidR="002616C0" w:rsidRPr="00CE3272" w:rsidTr="0066552C">
        <w:trPr>
          <w:trHeight w:val="325"/>
        </w:trPr>
        <w:tc>
          <w:tcPr>
            <w:tcW w:w="1702" w:type="dxa"/>
            <w:vMerge/>
            <w:tcBorders>
              <w:left w:val="single" w:sz="4" w:space="0" w:color="auto"/>
              <w:right w:val="single" w:sz="4" w:space="0" w:color="auto"/>
            </w:tcBorders>
            <w:vAlign w:val="center"/>
          </w:tcPr>
          <w:p w:rsidR="002616C0" w:rsidRPr="00CE3272" w:rsidRDefault="002616C0" w:rsidP="00A13CC1">
            <w:pPr>
              <w:jc w:val="center"/>
              <w:rPr>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tcPr>
          <w:p w:rsidR="002616C0" w:rsidRPr="00CE3272" w:rsidRDefault="002616C0" w:rsidP="00A13CC1">
            <w:pPr>
              <w:widowControl/>
              <w:jc w:val="left"/>
              <w:rPr>
                <w:color w:val="000000"/>
                <w:kern w:val="0"/>
                <w:sz w:val="20"/>
                <w:szCs w:val="20"/>
              </w:rPr>
            </w:pPr>
          </w:p>
        </w:tc>
        <w:tc>
          <w:tcPr>
            <w:tcW w:w="3402" w:type="dxa"/>
            <w:tcBorders>
              <w:top w:val="nil"/>
              <w:left w:val="nil"/>
              <w:bottom w:val="single" w:sz="4" w:space="0" w:color="auto"/>
              <w:right w:val="single" w:sz="4" w:space="0" w:color="auto"/>
            </w:tcBorders>
            <w:shd w:val="clear" w:color="auto" w:fill="auto"/>
            <w:vAlign w:val="center"/>
          </w:tcPr>
          <w:p w:rsidR="002616C0" w:rsidRPr="00CE3272" w:rsidRDefault="002616C0" w:rsidP="00A13CC1">
            <w:pPr>
              <w:widowControl/>
              <w:jc w:val="left"/>
              <w:rPr>
                <w:color w:val="000000"/>
                <w:kern w:val="0"/>
                <w:sz w:val="20"/>
                <w:szCs w:val="20"/>
              </w:rPr>
            </w:pPr>
            <w:r w:rsidRPr="00CE3272">
              <w:rPr>
                <w:rFonts w:hAnsi="宋体"/>
                <w:color w:val="000000"/>
                <w:kern w:val="0"/>
                <w:sz w:val="20"/>
                <w:szCs w:val="20"/>
              </w:rPr>
              <w:t>非税收入上缴情况（</w:t>
            </w:r>
            <w:r w:rsidRPr="00CE3272">
              <w:rPr>
                <w:color w:val="000000"/>
                <w:kern w:val="0"/>
                <w:sz w:val="20"/>
                <w:szCs w:val="20"/>
              </w:rPr>
              <w:t>1</w:t>
            </w:r>
            <w:r w:rsidRPr="00CE3272">
              <w:rPr>
                <w:rFonts w:hAnsi="宋体"/>
                <w:color w:val="000000"/>
                <w:kern w:val="0"/>
                <w:sz w:val="20"/>
                <w:szCs w:val="20"/>
              </w:rPr>
              <w:t>分）</w:t>
            </w:r>
          </w:p>
        </w:tc>
        <w:tc>
          <w:tcPr>
            <w:tcW w:w="2126" w:type="dxa"/>
            <w:tcBorders>
              <w:top w:val="nil"/>
              <w:left w:val="nil"/>
              <w:bottom w:val="single" w:sz="4" w:space="0" w:color="auto"/>
              <w:right w:val="single" w:sz="4" w:space="0" w:color="auto"/>
            </w:tcBorders>
            <w:vAlign w:val="center"/>
          </w:tcPr>
          <w:p w:rsidR="002616C0" w:rsidRPr="00CE3272" w:rsidRDefault="005E5820" w:rsidP="0066552C">
            <w:pPr>
              <w:widowControl/>
              <w:jc w:val="center"/>
              <w:rPr>
                <w:color w:val="000000"/>
                <w:kern w:val="0"/>
                <w:sz w:val="20"/>
                <w:szCs w:val="20"/>
              </w:rPr>
            </w:pPr>
            <w:r w:rsidRPr="00CE3272">
              <w:rPr>
                <w:color w:val="000000"/>
                <w:kern w:val="0"/>
                <w:sz w:val="20"/>
                <w:szCs w:val="20"/>
              </w:rPr>
              <w:t>1</w:t>
            </w:r>
          </w:p>
        </w:tc>
      </w:tr>
      <w:tr w:rsidR="002616C0" w:rsidRPr="00CE3272" w:rsidTr="0066552C">
        <w:trPr>
          <w:trHeight w:val="287"/>
        </w:trPr>
        <w:tc>
          <w:tcPr>
            <w:tcW w:w="1702" w:type="dxa"/>
            <w:vMerge/>
            <w:tcBorders>
              <w:left w:val="single" w:sz="4" w:space="0" w:color="auto"/>
              <w:right w:val="single" w:sz="4" w:space="0" w:color="auto"/>
            </w:tcBorders>
            <w:vAlign w:val="center"/>
          </w:tcPr>
          <w:p w:rsidR="002616C0" w:rsidRPr="00CE3272" w:rsidRDefault="002616C0" w:rsidP="00A13CC1">
            <w:pPr>
              <w:jc w:val="center"/>
              <w:rPr>
                <w:color w:val="000000"/>
                <w:kern w:val="0"/>
                <w:sz w:val="20"/>
                <w:szCs w:val="20"/>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tcPr>
          <w:p w:rsidR="002616C0" w:rsidRPr="00CE3272" w:rsidRDefault="002616C0" w:rsidP="00A13CC1">
            <w:pPr>
              <w:widowControl/>
              <w:jc w:val="left"/>
              <w:rPr>
                <w:color w:val="000000"/>
                <w:kern w:val="0"/>
                <w:sz w:val="20"/>
                <w:szCs w:val="20"/>
              </w:rPr>
            </w:pPr>
            <w:r w:rsidRPr="00CE3272">
              <w:rPr>
                <w:rFonts w:hAnsi="宋体"/>
                <w:color w:val="000000"/>
                <w:kern w:val="0"/>
                <w:sz w:val="20"/>
                <w:szCs w:val="20"/>
              </w:rPr>
              <w:t>资产管理（</w:t>
            </w:r>
            <w:r w:rsidRPr="00CE3272">
              <w:rPr>
                <w:color w:val="000000"/>
                <w:kern w:val="0"/>
                <w:sz w:val="20"/>
                <w:szCs w:val="20"/>
              </w:rPr>
              <w:t>6</w:t>
            </w:r>
            <w:r w:rsidRPr="00CE3272">
              <w:rPr>
                <w:rFonts w:hAnsi="宋体"/>
                <w:color w:val="000000"/>
                <w:kern w:val="0"/>
                <w:sz w:val="20"/>
                <w:szCs w:val="20"/>
              </w:rPr>
              <w:t>分）</w:t>
            </w:r>
          </w:p>
        </w:tc>
        <w:tc>
          <w:tcPr>
            <w:tcW w:w="3402" w:type="dxa"/>
            <w:tcBorders>
              <w:top w:val="nil"/>
              <w:left w:val="nil"/>
              <w:bottom w:val="single" w:sz="4" w:space="0" w:color="auto"/>
              <w:right w:val="single" w:sz="4" w:space="0" w:color="auto"/>
            </w:tcBorders>
            <w:shd w:val="clear" w:color="auto" w:fill="auto"/>
            <w:vAlign w:val="center"/>
          </w:tcPr>
          <w:p w:rsidR="002616C0" w:rsidRPr="00CE3272" w:rsidRDefault="002616C0" w:rsidP="00A13CC1">
            <w:pPr>
              <w:widowControl/>
              <w:jc w:val="left"/>
              <w:rPr>
                <w:color w:val="000000"/>
                <w:kern w:val="0"/>
                <w:sz w:val="20"/>
                <w:szCs w:val="20"/>
              </w:rPr>
            </w:pPr>
            <w:r w:rsidRPr="00CE3272">
              <w:rPr>
                <w:rFonts w:hAnsi="宋体"/>
                <w:color w:val="000000"/>
                <w:kern w:val="0"/>
                <w:sz w:val="20"/>
                <w:szCs w:val="20"/>
              </w:rPr>
              <w:t>资产管理信息化情况（</w:t>
            </w:r>
            <w:r w:rsidRPr="00CE3272">
              <w:rPr>
                <w:color w:val="000000"/>
                <w:kern w:val="0"/>
                <w:sz w:val="20"/>
                <w:szCs w:val="20"/>
              </w:rPr>
              <w:t>2</w:t>
            </w:r>
            <w:r w:rsidRPr="00CE3272">
              <w:rPr>
                <w:rFonts w:hAnsi="宋体"/>
                <w:color w:val="000000"/>
                <w:kern w:val="0"/>
                <w:sz w:val="20"/>
                <w:szCs w:val="20"/>
              </w:rPr>
              <w:t>分）</w:t>
            </w:r>
          </w:p>
        </w:tc>
        <w:tc>
          <w:tcPr>
            <w:tcW w:w="2126" w:type="dxa"/>
            <w:tcBorders>
              <w:top w:val="nil"/>
              <w:left w:val="nil"/>
              <w:bottom w:val="single" w:sz="4" w:space="0" w:color="auto"/>
              <w:right w:val="single" w:sz="4" w:space="0" w:color="auto"/>
            </w:tcBorders>
            <w:vAlign w:val="center"/>
          </w:tcPr>
          <w:p w:rsidR="002616C0" w:rsidRPr="00CE3272" w:rsidRDefault="005E5820" w:rsidP="0066552C">
            <w:pPr>
              <w:widowControl/>
              <w:jc w:val="center"/>
              <w:rPr>
                <w:color w:val="000000"/>
                <w:kern w:val="0"/>
                <w:sz w:val="20"/>
                <w:szCs w:val="20"/>
              </w:rPr>
            </w:pPr>
            <w:r w:rsidRPr="00CE3272">
              <w:rPr>
                <w:color w:val="000000"/>
                <w:kern w:val="0"/>
                <w:sz w:val="20"/>
                <w:szCs w:val="20"/>
              </w:rPr>
              <w:t>2</w:t>
            </w:r>
          </w:p>
        </w:tc>
      </w:tr>
      <w:tr w:rsidR="002616C0" w:rsidRPr="00CE3272" w:rsidTr="0066552C">
        <w:trPr>
          <w:trHeight w:val="235"/>
        </w:trPr>
        <w:tc>
          <w:tcPr>
            <w:tcW w:w="1702" w:type="dxa"/>
            <w:vMerge/>
            <w:tcBorders>
              <w:left w:val="single" w:sz="4" w:space="0" w:color="auto"/>
              <w:right w:val="single" w:sz="4" w:space="0" w:color="auto"/>
            </w:tcBorders>
            <w:vAlign w:val="center"/>
          </w:tcPr>
          <w:p w:rsidR="002616C0" w:rsidRPr="00CE3272" w:rsidRDefault="002616C0" w:rsidP="00A13CC1">
            <w:pPr>
              <w:jc w:val="center"/>
              <w:rPr>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tcPr>
          <w:p w:rsidR="002616C0" w:rsidRPr="00CE3272" w:rsidRDefault="002616C0" w:rsidP="00A13CC1">
            <w:pPr>
              <w:widowControl/>
              <w:jc w:val="left"/>
              <w:rPr>
                <w:color w:val="000000"/>
                <w:kern w:val="0"/>
                <w:sz w:val="20"/>
                <w:szCs w:val="20"/>
              </w:rPr>
            </w:pPr>
          </w:p>
        </w:tc>
        <w:tc>
          <w:tcPr>
            <w:tcW w:w="3402" w:type="dxa"/>
            <w:tcBorders>
              <w:top w:val="nil"/>
              <w:left w:val="nil"/>
              <w:bottom w:val="single" w:sz="4" w:space="0" w:color="auto"/>
              <w:right w:val="single" w:sz="4" w:space="0" w:color="auto"/>
            </w:tcBorders>
            <w:shd w:val="clear" w:color="auto" w:fill="auto"/>
            <w:vAlign w:val="center"/>
          </w:tcPr>
          <w:p w:rsidR="002616C0" w:rsidRPr="00CE3272" w:rsidRDefault="002616C0" w:rsidP="00A13CC1">
            <w:pPr>
              <w:widowControl/>
              <w:jc w:val="left"/>
              <w:rPr>
                <w:color w:val="000000"/>
                <w:kern w:val="0"/>
                <w:sz w:val="20"/>
                <w:szCs w:val="20"/>
              </w:rPr>
            </w:pPr>
            <w:r w:rsidRPr="00CE3272">
              <w:rPr>
                <w:rFonts w:hAnsi="宋体"/>
                <w:color w:val="000000"/>
                <w:kern w:val="0"/>
                <w:sz w:val="20"/>
                <w:szCs w:val="20"/>
              </w:rPr>
              <w:t>行政事业单位资产报告情况（</w:t>
            </w:r>
            <w:r w:rsidRPr="00CE3272">
              <w:rPr>
                <w:color w:val="000000"/>
                <w:kern w:val="0"/>
                <w:sz w:val="20"/>
                <w:szCs w:val="20"/>
              </w:rPr>
              <w:t>2</w:t>
            </w:r>
            <w:r w:rsidRPr="00CE3272">
              <w:rPr>
                <w:rFonts w:hAnsi="宋体"/>
                <w:color w:val="000000"/>
                <w:kern w:val="0"/>
                <w:sz w:val="20"/>
                <w:szCs w:val="20"/>
              </w:rPr>
              <w:t>分）</w:t>
            </w:r>
          </w:p>
        </w:tc>
        <w:tc>
          <w:tcPr>
            <w:tcW w:w="2126" w:type="dxa"/>
            <w:tcBorders>
              <w:top w:val="nil"/>
              <w:left w:val="nil"/>
              <w:bottom w:val="single" w:sz="4" w:space="0" w:color="auto"/>
              <w:right w:val="single" w:sz="4" w:space="0" w:color="auto"/>
            </w:tcBorders>
            <w:vAlign w:val="center"/>
          </w:tcPr>
          <w:p w:rsidR="002616C0" w:rsidRPr="00CE3272" w:rsidRDefault="005E5820" w:rsidP="0066552C">
            <w:pPr>
              <w:widowControl/>
              <w:jc w:val="center"/>
              <w:rPr>
                <w:color w:val="000000"/>
                <w:kern w:val="0"/>
                <w:sz w:val="20"/>
                <w:szCs w:val="20"/>
              </w:rPr>
            </w:pPr>
            <w:r w:rsidRPr="00CE3272">
              <w:rPr>
                <w:color w:val="000000"/>
                <w:kern w:val="0"/>
                <w:sz w:val="20"/>
                <w:szCs w:val="20"/>
              </w:rPr>
              <w:t>2</w:t>
            </w:r>
          </w:p>
        </w:tc>
      </w:tr>
      <w:tr w:rsidR="002616C0" w:rsidRPr="00CE3272" w:rsidTr="0066552C">
        <w:trPr>
          <w:trHeight w:val="353"/>
        </w:trPr>
        <w:tc>
          <w:tcPr>
            <w:tcW w:w="1702" w:type="dxa"/>
            <w:vMerge/>
            <w:tcBorders>
              <w:left w:val="single" w:sz="4" w:space="0" w:color="auto"/>
              <w:right w:val="single" w:sz="4" w:space="0" w:color="auto"/>
            </w:tcBorders>
            <w:vAlign w:val="center"/>
          </w:tcPr>
          <w:p w:rsidR="002616C0" w:rsidRPr="00CE3272" w:rsidRDefault="002616C0" w:rsidP="00A13CC1">
            <w:pPr>
              <w:jc w:val="center"/>
              <w:rPr>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tcPr>
          <w:p w:rsidR="002616C0" w:rsidRPr="00CE3272" w:rsidRDefault="002616C0" w:rsidP="00A13CC1">
            <w:pPr>
              <w:widowControl/>
              <w:jc w:val="left"/>
              <w:rPr>
                <w:color w:val="000000"/>
                <w:kern w:val="0"/>
                <w:sz w:val="20"/>
                <w:szCs w:val="20"/>
              </w:rPr>
            </w:pPr>
          </w:p>
        </w:tc>
        <w:tc>
          <w:tcPr>
            <w:tcW w:w="3402" w:type="dxa"/>
            <w:tcBorders>
              <w:top w:val="nil"/>
              <w:left w:val="nil"/>
              <w:bottom w:val="single" w:sz="4" w:space="0" w:color="auto"/>
              <w:right w:val="single" w:sz="4" w:space="0" w:color="auto"/>
            </w:tcBorders>
            <w:shd w:val="clear" w:color="auto" w:fill="auto"/>
            <w:vAlign w:val="center"/>
          </w:tcPr>
          <w:p w:rsidR="002616C0" w:rsidRPr="00CE3272" w:rsidRDefault="002616C0" w:rsidP="00A13CC1">
            <w:pPr>
              <w:widowControl/>
              <w:jc w:val="left"/>
              <w:rPr>
                <w:color w:val="000000"/>
                <w:kern w:val="0"/>
                <w:sz w:val="20"/>
                <w:szCs w:val="20"/>
              </w:rPr>
            </w:pPr>
            <w:r w:rsidRPr="00CE3272">
              <w:rPr>
                <w:rFonts w:hAnsi="宋体"/>
                <w:color w:val="000000"/>
                <w:kern w:val="0"/>
                <w:sz w:val="20"/>
                <w:szCs w:val="20"/>
              </w:rPr>
              <w:t>资产管理与预算管理相结合（</w:t>
            </w:r>
            <w:r w:rsidRPr="00CE3272">
              <w:rPr>
                <w:color w:val="000000"/>
                <w:kern w:val="0"/>
                <w:sz w:val="20"/>
                <w:szCs w:val="20"/>
              </w:rPr>
              <w:t>2</w:t>
            </w:r>
            <w:r w:rsidRPr="00CE3272">
              <w:rPr>
                <w:rFonts w:hAnsi="宋体"/>
                <w:color w:val="000000"/>
                <w:kern w:val="0"/>
                <w:sz w:val="20"/>
                <w:szCs w:val="20"/>
              </w:rPr>
              <w:t>分）</w:t>
            </w:r>
          </w:p>
        </w:tc>
        <w:tc>
          <w:tcPr>
            <w:tcW w:w="2126" w:type="dxa"/>
            <w:tcBorders>
              <w:top w:val="nil"/>
              <w:left w:val="nil"/>
              <w:bottom w:val="single" w:sz="4" w:space="0" w:color="auto"/>
              <w:right w:val="single" w:sz="4" w:space="0" w:color="auto"/>
            </w:tcBorders>
            <w:vAlign w:val="center"/>
          </w:tcPr>
          <w:p w:rsidR="002616C0" w:rsidRPr="00CE3272" w:rsidRDefault="005E5820" w:rsidP="0066552C">
            <w:pPr>
              <w:widowControl/>
              <w:jc w:val="center"/>
              <w:rPr>
                <w:color w:val="000000"/>
                <w:kern w:val="0"/>
                <w:sz w:val="20"/>
                <w:szCs w:val="20"/>
              </w:rPr>
            </w:pPr>
            <w:r w:rsidRPr="00CE3272">
              <w:rPr>
                <w:color w:val="000000"/>
                <w:kern w:val="0"/>
                <w:sz w:val="20"/>
                <w:szCs w:val="20"/>
              </w:rPr>
              <w:t>2</w:t>
            </w:r>
          </w:p>
        </w:tc>
      </w:tr>
      <w:tr w:rsidR="002616C0" w:rsidRPr="00CE3272" w:rsidTr="0066552C">
        <w:trPr>
          <w:trHeight w:val="272"/>
        </w:trPr>
        <w:tc>
          <w:tcPr>
            <w:tcW w:w="1702" w:type="dxa"/>
            <w:vMerge/>
            <w:tcBorders>
              <w:left w:val="single" w:sz="4" w:space="0" w:color="auto"/>
              <w:right w:val="single" w:sz="4" w:space="0" w:color="auto"/>
            </w:tcBorders>
            <w:shd w:val="clear" w:color="auto" w:fill="auto"/>
            <w:vAlign w:val="center"/>
          </w:tcPr>
          <w:p w:rsidR="002616C0" w:rsidRPr="00CE3272" w:rsidRDefault="002616C0" w:rsidP="00A13CC1">
            <w:pPr>
              <w:widowControl/>
              <w:jc w:val="center"/>
              <w:rPr>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2616C0" w:rsidRPr="00CE3272" w:rsidRDefault="002616C0" w:rsidP="00A13CC1">
            <w:pPr>
              <w:widowControl/>
              <w:jc w:val="left"/>
              <w:rPr>
                <w:color w:val="000000"/>
                <w:kern w:val="0"/>
                <w:sz w:val="20"/>
                <w:szCs w:val="20"/>
              </w:rPr>
            </w:pPr>
            <w:r w:rsidRPr="00CE3272">
              <w:rPr>
                <w:rFonts w:hAnsi="宋体"/>
                <w:color w:val="000000"/>
                <w:kern w:val="0"/>
                <w:sz w:val="20"/>
                <w:szCs w:val="20"/>
              </w:rPr>
              <w:t>内控制度管理（</w:t>
            </w:r>
            <w:r w:rsidRPr="00CE3272">
              <w:rPr>
                <w:color w:val="000000"/>
                <w:kern w:val="0"/>
                <w:sz w:val="20"/>
                <w:szCs w:val="20"/>
              </w:rPr>
              <w:t>2</w:t>
            </w:r>
            <w:r w:rsidRPr="00CE3272">
              <w:rPr>
                <w:rFonts w:hAnsi="宋体"/>
                <w:color w:val="000000"/>
                <w:kern w:val="0"/>
                <w:sz w:val="20"/>
                <w:szCs w:val="20"/>
              </w:rPr>
              <w:t>分）</w:t>
            </w:r>
          </w:p>
        </w:tc>
        <w:tc>
          <w:tcPr>
            <w:tcW w:w="3402" w:type="dxa"/>
            <w:tcBorders>
              <w:top w:val="nil"/>
              <w:left w:val="nil"/>
              <w:bottom w:val="single" w:sz="4" w:space="0" w:color="auto"/>
              <w:right w:val="single" w:sz="4" w:space="0" w:color="auto"/>
            </w:tcBorders>
            <w:shd w:val="clear" w:color="auto" w:fill="auto"/>
            <w:vAlign w:val="center"/>
          </w:tcPr>
          <w:p w:rsidR="002616C0" w:rsidRPr="00CE3272" w:rsidRDefault="002616C0" w:rsidP="00A13CC1">
            <w:pPr>
              <w:widowControl/>
              <w:jc w:val="left"/>
              <w:rPr>
                <w:color w:val="000000"/>
                <w:kern w:val="0"/>
                <w:sz w:val="20"/>
                <w:szCs w:val="20"/>
              </w:rPr>
            </w:pPr>
            <w:r w:rsidRPr="00CE3272">
              <w:rPr>
                <w:rFonts w:hAnsi="宋体"/>
                <w:color w:val="000000"/>
                <w:kern w:val="0"/>
                <w:sz w:val="20"/>
                <w:szCs w:val="20"/>
              </w:rPr>
              <w:t>内部控制度健全完整（</w:t>
            </w:r>
            <w:r w:rsidRPr="00CE3272">
              <w:rPr>
                <w:color w:val="000000"/>
                <w:kern w:val="0"/>
                <w:sz w:val="20"/>
                <w:szCs w:val="20"/>
              </w:rPr>
              <w:t>2</w:t>
            </w:r>
            <w:r w:rsidRPr="00CE3272">
              <w:rPr>
                <w:rFonts w:hAnsi="宋体"/>
                <w:color w:val="000000"/>
                <w:kern w:val="0"/>
                <w:sz w:val="20"/>
                <w:szCs w:val="20"/>
              </w:rPr>
              <w:t>分）</w:t>
            </w:r>
          </w:p>
        </w:tc>
        <w:tc>
          <w:tcPr>
            <w:tcW w:w="2126" w:type="dxa"/>
            <w:tcBorders>
              <w:top w:val="nil"/>
              <w:left w:val="nil"/>
              <w:bottom w:val="single" w:sz="4" w:space="0" w:color="auto"/>
              <w:right w:val="single" w:sz="4" w:space="0" w:color="auto"/>
            </w:tcBorders>
            <w:vAlign w:val="center"/>
          </w:tcPr>
          <w:p w:rsidR="002616C0" w:rsidRPr="00CE3272" w:rsidRDefault="005E5820" w:rsidP="0066552C">
            <w:pPr>
              <w:widowControl/>
              <w:jc w:val="center"/>
              <w:rPr>
                <w:color w:val="000000"/>
                <w:kern w:val="0"/>
                <w:sz w:val="20"/>
                <w:szCs w:val="20"/>
              </w:rPr>
            </w:pPr>
            <w:r w:rsidRPr="00CE3272">
              <w:rPr>
                <w:color w:val="000000"/>
                <w:kern w:val="0"/>
                <w:sz w:val="20"/>
                <w:szCs w:val="20"/>
              </w:rPr>
              <w:t>2</w:t>
            </w:r>
          </w:p>
        </w:tc>
      </w:tr>
      <w:tr w:rsidR="002616C0" w:rsidRPr="00CE3272" w:rsidTr="0066552C">
        <w:trPr>
          <w:trHeight w:val="221"/>
        </w:trPr>
        <w:tc>
          <w:tcPr>
            <w:tcW w:w="1702" w:type="dxa"/>
            <w:vMerge/>
            <w:tcBorders>
              <w:left w:val="single" w:sz="4" w:space="0" w:color="auto"/>
              <w:right w:val="single" w:sz="4" w:space="0" w:color="auto"/>
            </w:tcBorders>
            <w:vAlign w:val="center"/>
          </w:tcPr>
          <w:p w:rsidR="002616C0" w:rsidRPr="00CE3272" w:rsidRDefault="002616C0" w:rsidP="00A13CC1">
            <w:pPr>
              <w:widowControl/>
              <w:jc w:val="left"/>
              <w:rPr>
                <w:color w:val="000000"/>
                <w:kern w:val="0"/>
                <w:sz w:val="20"/>
                <w:szCs w:val="20"/>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tcPr>
          <w:p w:rsidR="002616C0" w:rsidRPr="00CE3272" w:rsidRDefault="002616C0" w:rsidP="00A13CC1">
            <w:pPr>
              <w:widowControl/>
              <w:jc w:val="left"/>
              <w:rPr>
                <w:color w:val="000000"/>
                <w:kern w:val="0"/>
                <w:sz w:val="20"/>
                <w:szCs w:val="20"/>
              </w:rPr>
            </w:pPr>
            <w:r w:rsidRPr="00CE3272">
              <w:rPr>
                <w:rFonts w:hAnsi="宋体"/>
                <w:color w:val="000000"/>
                <w:kern w:val="0"/>
                <w:sz w:val="20"/>
                <w:szCs w:val="20"/>
              </w:rPr>
              <w:t>信息公开（</w:t>
            </w:r>
            <w:r w:rsidRPr="00CE3272">
              <w:rPr>
                <w:color w:val="000000"/>
                <w:kern w:val="0"/>
                <w:sz w:val="20"/>
                <w:szCs w:val="20"/>
              </w:rPr>
              <w:t>6</w:t>
            </w:r>
            <w:r w:rsidRPr="00CE3272">
              <w:rPr>
                <w:rFonts w:hAnsi="宋体"/>
                <w:color w:val="000000"/>
                <w:kern w:val="0"/>
                <w:sz w:val="20"/>
                <w:szCs w:val="20"/>
              </w:rPr>
              <w:t>分）</w:t>
            </w:r>
          </w:p>
        </w:tc>
        <w:tc>
          <w:tcPr>
            <w:tcW w:w="3402" w:type="dxa"/>
            <w:tcBorders>
              <w:top w:val="nil"/>
              <w:left w:val="nil"/>
              <w:bottom w:val="single" w:sz="4" w:space="0" w:color="auto"/>
              <w:right w:val="single" w:sz="4" w:space="0" w:color="auto"/>
            </w:tcBorders>
            <w:shd w:val="clear" w:color="auto" w:fill="auto"/>
            <w:vAlign w:val="center"/>
          </w:tcPr>
          <w:p w:rsidR="002616C0" w:rsidRPr="00CE3272" w:rsidRDefault="002616C0" w:rsidP="00A13CC1">
            <w:pPr>
              <w:widowControl/>
              <w:jc w:val="left"/>
              <w:rPr>
                <w:color w:val="000000"/>
                <w:kern w:val="0"/>
                <w:sz w:val="20"/>
                <w:szCs w:val="20"/>
              </w:rPr>
            </w:pPr>
            <w:r w:rsidRPr="00CE3272">
              <w:rPr>
                <w:rFonts w:hAnsi="宋体"/>
                <w:color w:val="000000"/>
                <w:kern w:val="0"/>
                <w:sz w:val="20"/>
                <w:szCs w:val="20"/>
              </w:rPr>
              <w:t>预算公开（</w:t>
            </w:r>
            <w:r w:rsidRPr="00CE3272">
              <w:rPr>
                <w:color w:val="000000"/>
                <w:kern w:val="0"/>
                <w:sz w:val="20"/>
                <w:szCs w:val="20"/>
              </w:rPr>
              <w:t>2</w:t>
            </w:r>
            <w:r w:rsidRPr="00CE3272">
              <w:rPr>
                <w:rFonts w:hAnsi="宋体"/>
                <w:color w:val="000000"/>
                <w:kern w:val="0"/>
                <w:sz w:val="20"/>
                <w:szCs w:val="20"/>
              </w:rPr>
              <w:t>分）</w:t>
            </w:r>
          </w:p>
        </w:tc>
        <w:tc>
          <w:tcPr>
            <w:tcW w:w="2126" w:type="dxa"/>
            <w:tcBorders>
              <w:top w:val="nil"/>
              <w:left w:val="nil"/>
              <w:bottom w:val="single" w:sz="4" w:space="0" w:color="auto"/>
              <w:right w:val="single" w:sz="4" w:space="0" w:color="auto"/>
            </w:tcBorders>
            <w:vAlign w:val="center"/>
          </w:tcPr>
          <w:p w:rsidR="002616C0" w:rsidRPr="00CE3272" w:rsidRDefault="005E5820" w:rsidP="0066552C">
            <w:pPr>
              <w:widowControl/>
              <w:jc w:val="center"/>
              <w:rPr>
                <w:color w:val="000000"/>
                <w:kern w:val="0"/>
                <w:sz w:val="20"/>
                <w:szCs w:val="20"/>
              </w:rPr>
            </w:pPr>
            <w:r w:rsidRPr="00CE3272">
              <w:rPr>
                <w:color w:val="000000"/>
                <w:kern w:val="0"/>
                <w:sz w:val="20"/>
                <w:szCs w:val="20"/>
              </w:rPr>
              <w:t>2</w:t>
            </w:r>
          </w:p>
        </w:tc>
      </w:tr>
      <w:tr w:rsidR="002616C0" w:rsidRPr="00CE3272" w:rsidTr="0066552C">
        <w:trPr>
          <w:trHeight w:val="197"/>
        </w:trPr>
        <w:tc>
          <w:tcPr>
            <w:tcW w:w="1702" w:type="dxa"/>
            <w:vMerge/>
            <w:tcBorders>
              <w:left w:val="single" w:sz="4" w:space="0" w:color="auto"/>
              <w:right w:val="single" w:sz="4" w:space="0" w:color="auto"/>
            </w:tcBorders>
            <w:vAlign w:val="center"/>
          </w:tcPr>
          <w:p w:rsidR="002616C0" w:rsidRPr="00CE3272" w:rsidRDefault="002616C0" w:rsidP="00A13CC1">
            <w:pPr>
              <w:widowControl/>
              <w:jc w:val="left"/>
              <w:rPr>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tcPr>
          <w:p w:rsidR="002616C0" w:rsidRPr="00CE3272" w:rsidRDefault="002616C0" w:rsidP="00A13CC1">
            <w:pPr>
              <w:widowControl/>
              <w:jc w:val="left"/>
              <w:rPr>
                <w:color w:val="000000"/>
                <w:kern w:val="0"/>
                <w:sz w:val="20"/>
                <w:szCs w:val="20"/>
              </w:rPr>
            </w:pPr>
          </w:p>
        </w:tc>
        <w:tc>
          <w:tcPr>
            <w:tcW w:w="3402" w:type="dxa"/>
            <w:tcBorders>
              <w:top w:val="nil"/>
              <w:left w:val="nil"/>
              <w:bottom w:val="single" w:sz="4" w:space="0" w:color="auto"/>
              <w:right w:val="single" w:sz="4" w:space="0" w:color="auto"/>
            </w:tcBorders>
            <w:shd w:val="clear" w:color="auto" w:fill="auto"/>
            <w:vAlign w:val="center"/>
          </w:tcPr>
          <w:p w:rsidR="002616C0" w:rsidRPr="00CE3272" w:rsidRDefault="002616C0" w:rsidP="00A13CC1">
            <w:pPr>
              <w:widowControl/>
              <w:jc w:val="left"/>
              <w:rPr>
                <w:color w:val="000000"/>
                <w:kern w:val="0"/>
                <w:sz w:val="20"/>
                <w:szCs w:val="20"/>
              </w:rPr>
            </w:pPr>
            <w:r w:rsidRPr="00CE3272">
              <w:rPr>
                <w:rFonts w:hAnsi="宋体"/>
                <w:color w:val="000000"/>
                <w:kern w:val="0"/>
                <w:sz w:val="20"/>
                <w:szCs w:val="20"/>
              </w:rPr>
              <w:t>决算公开（</w:t>
            </w:r>
            <w:r w:rsidRPr="00CE3272">
              <w:rPr>
                <w:color w:val="000000"/>
                <w:kern w:val="0"/>
                <w:sz w:val="20"/>
                <w:szCs w:val="20"/>
              </w:rPr>
              <w:t>2</w:t>
            </w:r>
            <w:r w:rsidRPr="00CE3272">
              <w:rPr>
                <w:rFonts w:hAnsi="宋体"/>
                <w:color w:val="000000"/>
                <w:kern w:val="0"/>
                <w:sz w:val="20"/>
                <w:szCs w:val="20"/>
              </w:rPr>
              <w:t>分）</w:t>
            </w:r>
          </w:p>
        </w:tc>
        <w:tc>
          <w:tcPr>
            <w:tcW w:w="2126" w:type="dxa"/>
            <w:tcBorders>
              <w:top w:val="nil"/>
              <w:left w:val="nil"/>
              <w:bottom w:val="single" w:sz="4" w:space="0" w:color="auto"/>
              <w:right w:val="single" w:sz="4" w:space="0" w:color="auto"/>
            </w:tcBorders>
            <w:vAlign w:val="center"/>
          </w:tcPr>
          <w:p w:rsidR="002616C0" w:rsidRPr="00CE3272" w:rsidRDefault="005E5820" w:rsidP="0066552C">
            <w:pPr>
              <w:widowControl/>
              <w:jc w:val="center"/>
              <w:rPr>
                <w:color w:val="000000"/>
                <w:kern w:val="0"/>
                <w:sz w:val="20"/>
                <w:szCs w:val="20"/>
              </w:rPr>
            </w:pPr>
            <w:r w:rsidRPr="00CE3272">
              <w:rPr>
                <w:color w:val="000000"/>
                <w:kern w:val="0"/>
                <w:sz w:val="20"/>
                <w:szCs w:val="20"/>
              </w:rPr>
              <w:t>2</w:t>
            </w:r>
          </w:p>
        </w:tc>
      </w:tr>
      <w:tr w:rsidR="002616C0" w:rsidRPr="00CE3272" w:rsidTr="0066552C">
        <w:trPr>
          <w:trHeight w:val="287"/>
        </w:trPr>
        <w:tc>
          <w:tcPr>
            <w:tcW w:w="1702" w:type="dxa"/>
            <w:vMerge/>
            <w:tcBorders>
              <w:left w:val="single" w:sz="4" w:space="0" w:color="auto"/>
              <w:right w:val="single" w:sz="4" w:space="0" w:color="auto"/>
            </w:tcBorders>
            <w:vAlign w:val="center"/>
          </w:tcPr>
          <w:p w:rsidR="002616C0" w:rsidRPr="00CE3272" w:rsidRDefault="002616C0" w:rsidP="00A13CC1">
            <w:pPr>
              <w:widowControl/>
              <w:jc w:val="left"/>
              <w:rPr>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tcPr>
          <w:p w:rsidR="002616C0" w:rsidRPr="00CE3272" w:rsidRDefault="002616C0" w:rsidP="00A13CC1">
            <w:pPr>
              <w:widowControl/>
              <w:jc w:val="left"/>
              <w:rPr>
                <w:color w:val="000000"/>
                <w:kern w:val="0"/>
                <w:sz w:val="20"/>
                <w:szCs w:val="20"/>
              </w:rPr>
            </w:pPr>
          </w:p>
        </w:tc>
        <w:tc>
          <w:tcPr>
            <w:tcW w:w="3402" w:type="dxa"/>
            <w:tcBorders>
              <w:top w:val="nil"/>
              <w:left w:val="nil"/>
              <w:bottom w:val="single" w:sz="4" w:space="0" w:color="auto"/>
              <w:right w:val="single" w:sz="4" w:space="0" w:color="auto"/>
            </w:tcBorders>
            <w:shd w:val="clear" w:color="auto" w:fill="auto"/>
            <w:vAlign w:val="center"/>
          </w:tcPr>
          <w:p w:rsidR="002616C0" w:rsidRPr="00CE3272" w:rsidRDefault="002616C0" w:rsidP="00A13CC1">
            <w:pPr>
              <w:widowControl/>
              <w:jc w:val="left"/>
              <w:rPr>
                <w:color w:val="000000"/>
                <w:kern w:val="0"/>
                <w:sz w:val="20"/>
                <w:szCs w:val="20"/>
              </w:rPr>
            </w:pPr>
            <w:r w:rsidRPr="00CE3272">
              <w:rPr>
                <w:rFonts w:hAnsi="宋体"/>
                <w:color w:val="000000"/>
                <w:kern w:val="0"/>
                <w:sz w:val="20"/>
                <w:szCs w:val="20"/>
              </w:rPr>
              <w:t>绩效信息公开（</w:t>
            </w:r>
            <w:r w:rsidRPr="00CE3272">
              <w:rPr>
                <w:color w:val="000000"/>
                <w:kern w:val="0"/>
                <w:sz w:val="20"/>
                <w:szCs w:val="20"/>
              </w:rPr>
              <w:t>2</w:t>
            </w:r>
            <w:r w:rsidRPr="00CE3272">
              <w:rPr>
                <w:rFonts w:hAnsi="宋体"/>
                <w:color w:val="000000"/>
                <w:kern w:val="0"/>
                <w:sz w:val="20"/>
                <w:szCs w:val="20"/>
              </w:rPr>
              <w:t>分）</w:t>
            </w:r>
          </w:p>
        </w:tc>
        <w:tc>
          <w:tcPr>
            <w:tcW w:w="2126" w:type="dxa"/>
            <w:tcBorders>
              <w:top w:val="nil"/>
              <w:left w:val="nil"/>
              <w:bottom w:val="single" w:sz="4" w:space="0" w:color="auto"/>
              <w:right w:val="single" w:sz="4" w:space="0" w:color="auto"/>
            </w:tcBorders>
            <w:vAlign w:val="center"/>
          </w:tcPr>
          <w:p w:rsidR="002616C0" w:rsidRPr="00CE3272" w:rsidRDefault="005E5820" w:rsidP="0066552C">
            <w:pPr>
              <w:widowControl/>
              <w:jc w:val="center"/>
              <w:rPr>
                <w:color w:val="000000"/>
                <w:kern w:val="0"/>
                <w:sz w:val="20"/>
                <w:szCs w:val="20"/>
              </w:rPr>
            </w:pPr>
            <w:r w:rsidRPr="00CE3272">
              <w:rPr>
                <w:color w:val="000000"/>
                <w:kern w:val="0"/>
                <w:sz w:val="20"/>
                <w:szCs w:val="20"/>
              </w:rPr>
              <w:t>2</w:t>
            </w:r>
          </w:p>
        </w:tc>
      </w:tr>
      <w:tr w:rsidR="002616C0" w:rsidRPr="00CE3272" w:rsidTr="0066552C">
        <w:trPr>
          <w:trHeight w:val="405"/>
        </w:trPr>
        <w:tc>
          <w:tcPr>
            <w:tcW w:w="1702" w:type="dxa"/>
            <w:vMerge/>
            <w:tcBorders>
              <w:left w:val="single" w:sz="4" w:space="0" w:color="auto"/>
              <w:right w:val="single" w:sz="4" w:space="0" w:color="auto"/>
            </w:tcBorders>
            <w:vAlign w:val="center"/>
          </w:tcPr>
          <w:p w:rsidR="002616C0" w:rsidRPr="00CE3272" w:rsidRDefault="002616C0" w:rsidP="00A13CC1">
            <w:pPr>
              <w:widowControl/>
              <w:jc w:val="left"/>
              <w:rPr>
                <w:color w:val="000000"/>
                <w:kern w:val="0"/>
                <w:sz w:val="20"/>
                <w:szCs w:val="20"/>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tcPr>
          <w:p w:rsidR="002616C0" w:rsidRPr="00CE3272" w:rsidRDefault="002616C0" w:rsidP="00A13CC1">
            <w:pPr>
              <w:widowControl/>
              <w:jc w:val="left"/>
              <w:rPr>
                <w:color w:val="000000"/>
                <w:kern w:val="0"/>
                <w:sz w:val="20"/>
                <w:szCs w:val="20"/>
              </w:rPr>
            </w:pPr>
            <w:r w:rsidRPr="00CE3272">
              <w:rPr>
                <w:rFonts w:hAnsi="宋体"/>
                <w:color w:val="000000"/>
                <w:kern w:val="0"/>
                <w:sz w:val="20"/>
                <w:szCs w:val="20"/>
              </w:rPr>
              <w:t>绩效评价（</w:t>
            </w:r>
            <w:r w:rsidRPr="00CE3272">
              <w:rPr>
                <w:color w:val="000000"/>
                <w:kern w:val="0"/>
                <w:sz w:val="20"/>
                <w:szCs w:val="20"/>
              </w:rPr>
              <w:t>5</w:t>
            </w:r>
            <w:r w:rsidRPr="00CE3272">
              <w:rPr>
                <w:rFonts w:hAnsi="宋体"/>
                <w:color w:val="000000"/>
                <w:kern w:val="0"/>
                <w:sz w:val="20"/>
                <w:szCs w:val="20"/>
              </w:rPr>
              <w:t>分）</w:t>
            </w:r>
          </w:p>
        </w:tc>
        <w:tc>
          <w:tcPr>
            <w:tcW w:w="3402" w:type="dxa"/>
            <w:tcBorders>
              <w:top w:val="nil"/>
              <w:left w:val="nil"/>
              <w:bottom w:val="single" w:sz="4" w:space="0" w:color="auto"/>
              <w:right w:val="single" w:sz="4" w:space="0" w:color="auto"/>
            </w:tcBorders>
            <w:shd w:val="clear" w:color="auto" w:fill="auto"/>
            <w:vAlign w:val="center"/>
          </w:tcPr>
          <w:p w:rsidR="002616C0" w:rsidRPr="00CE3272" w:rsidRDefault="002616C0" w:rsidP="00A13CC1">
            <w:pPr>
              <w:widowControl/>
              <w:jc w:val="left"/>
              <w:rPr>
                <w:color w:val="000000"/>
                <w:kern w:val="0"/>
                <w:sz w:val="20"/>
                <w:szCs w:val="20"/>
              </w:rPr>
            </w:pPr>
            <w:r w:rsidRPr="00CE3272">
              <w:rPr>
                <w:rFonts w:hAnsi="宋体"/>
                <w:color w:val="000000"/>
                <w:kern w:val="0"/>
                <w:sz w:val="20"/>
                <w:szCs w:val="20"/>
              </w:rPr>
              <w:t>绩效评价开展（</w:t>
            </w:r>
            <w:r w:rsidRPr="00CE3272">
              <w:rPr>
                <w:color w:val="000000"/>
                <w:kern w:val="0"/>
                <w:sz w:val="20"/>
                <w:szCs w:val="20"/>
              </w:rPr>
              <w:t>2</w:t>
            </w:r>
            <w:r w:rsidRPr="00CE3272">
              <w:rPr>
                <w:rFonts w:hAnsi="宋体"/>
                <w:color w:val="000000"/>
                <w:kern w:val="0"/>
                <w:sz w:val="20"/>
                <w:szCs w:val="20"/>
              </w:rPr>
              <w:t>分）</w:t>
            </w:r>
          </w:p>
        </w:tc>
        <w:tc>
          <w:tcPr>
            <w:tcW w:w="2126" w:type="dxa"/>
            <w:tcBorders>
              <w:top w:val="nil"/>
              <w:left w:val="nil"/>
              <w:bottom w:val="single" w:sz="4" w:space="0" w:color="auto"/>
              <w:right w:val="single" w:sz="4" w:space="0" w:color="auto"/>
            </w:tcBorders>
            <w:vAlign w:val="center"/>
          </w:tcPr>
          <w:p w:rsidR="002616C0" w:rsidRPr="00CE3272" w:rsidRDefault="005E5820" w:rsidP="0066552C">
            <w:pPr>
              <w:widowControl/>
              <w:jc w:val="center"/>
              <w:rPr>
                <w:color w:val="000000"/>
                <w:kern w:val="0"/>
                <w:sz w:val="20"/>
                <w:szCs w:val="20"/>
              </w:rPr>
            </w:pPr>
            <w:r w:rsidRPr="00CE3272">
              <w:rPr>
                <w:color w:val="000000"/>
                <w:kern w:val="0"/>
                <w:sz w:val="20"/>
                <w:szCs w:val="20"/>
              </w:rPr>
              <w:t>2</w:t>
            </w:r>
          </w:p>
        </w:tc>
      </w:tr>
      <w:tr w:rsidR="002616C0" w:rsidRPr="00CE3272" w:rsidTr="0066552C">
        <w:trPr>
          <w:trHeight w:val="127"/>
        </w:trPr>
        <w:tc>
          <w:tcPr>
            <w:tcW w:w="1702" w:type="dxa"/>
            <w:vMerge/>
            <w:tcBorders>
              <w:left w:val="single" w:sz="4" w:space="0" w:color="auto"/>
              <w:bottom w:val="single" w:sz="4" w:space="0" w:color="auto"/>
              <w:right w:val="single" w:sz="4" w:space="0" w:color="auto"/>
            </w:tcBorders>
            <w:vAlign w:val="center"/>
          </w:tcPr>
          <w:p w:rsidR="002616C0" w:rsidRPr="00CE3272" w:rsidRDefault="002616C0" w:rsidP="00A13CC1">
            <w:pPr>
              <w:widowControl/>
              <w:jc w:val="left"/>
              <w:rPr>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tcPr>
          <w:p w:rsidR="002616C0" w:rsidRPr="00CE3272" w:rsidRDefault="002616C0" w:rsidP="00A13CC1">
            <w:pPr>
              <w:widowControl/>
              <w:jc w:val="left"/>
              <w:rPr>
                <w:color w:val="000000"/>
                <w:kern w:val="0"/>
                <w:sz w:val="20"/>
                <w:szCs w:val="20"/>
              </w:rPr>
            </w:pPr>
          </w:p>
        </w:tc>
        <w:tc>
          <w:tcPr>
            <w:tcW w:w="3402" w:type="dxa"/>
            <w:tcBorders>
              <w:top w:val="nil"/>
              <w:left w:val="nil"/>
              <w:bottom w:val="single" w:sz="4" w:space="0" w:color="auto"/>
              <w:right w:val="single" w:sz="4" w:space="0" w:color="auto"/>
            </w:tcBorders>
            <w:shd w:val="clear" w:color="auto" w:fill="auto"/>
            <w:vAlign w:val="center"/>
          </w:tcPr>
          <w:p w:rsidR="002616C0" w:rsidRPr="00CE3272" w:rsidRDefault="002616C0" w:rsidP="00A13CC1">
            <w:pPr>
              <w:widowControl/>
              <w:jc w:val="left"/>
              <w:rPr>
                <w:color w:val="000000"/>
                <w:kern w:val="0"/>
                <w:sz w:val="20"/>
                <w:szCs w:val="20"/>
              </w:rPr>
            </w:pPr>
            <w:r w:rsidRPr="00CE3272">
              <w:rPr>
                <w:rFonts w:hAnsi="宋体"/>
                <w:color w:val="000000"/>
                <w:kern w:val="0"/>
                <w:sz w:val="20"/>
                <w:szCs w:val="20"/>
              </w:rPr>
              <w:t>评价结果应用（</w:t>
            </w:r>
            <w:r w:rsidRPr="00CE3272">
              <w:rPr>
                <w:color w:val="000000"/>
                <w:kern w:val="0"/>
                <w:sz w:val="20"/>
                <w:szCs w:val="20"/>
              </w:rPr>
              <w:t>3</w:t>
            </w:r>
            <w:r w:rsidRPr="00CE3272">
              <w:rPr>
                <w:rFonts w:hAnsi="宋体"/>
                <w:color w:val="000000"/>
                <w:kern w:val="0"/>
                <w:sz w:val="20"/>
                <w:szCs w:val="20"/>
              </w:rPr>
              <w:t>分）</w:t>
            </w:r>
          </w:p>
        </w:tc>
        <w:tc>
          <w:tcPr>
            <w:tcW w:w="2126" w:type="dxa"/>
            <w:tcBorders>
              <w:top w:val="nil"/>
              <w:left w:val="nil"/>
              <w:bottom w:val="single" w:sz="4" w:space="0" w:color="auto"/>
              <w:right w:val="single" w:sz="4" w:space="0" w:color="auto"/>
            </w:tcBorders>
            <w:vAlign w:val="center"/>
          </w:tcPr>
          <w:p w:rsidR="002616C0" w:rsidRPr="00CE3272" w:rsidRDefault="005E5820" w:rsidP="0066552C">
            <w:pPr>
              <w:widowControl/>
              <w:jc w:val="center"/>
              <w:rPr>
                <w:color w:val="000000"/>
                <w:kern w:val="0"/>
                <w:sz w:val="20"/>
                <w:szCs w:val="20"/>
              </w:rPr>
            </w:pPr>
            <w:r w:rsidRPr="00CE3272">
              <w:rPr>
                <w:color w:val="000000"/>
                <w:kern w:val="0"/>
                <w:sz w:val="20"/>
                <w:szCs w:val="20"/>
              </w:rPr>
              <w:t>3</w:t>
            </w:r>
          </w:p>
        </w:tc>
      </w:tr>
      <w:tr w:rsidR="002616C0" w:rsidRPr="00CE3272" w:rsidTr="00A13CC1">
        <w:trPr>
          <w:trHeight w:val="231"/>
        </w:trPr>
        <w:tc>
          <w:tcPr>
            <w:tcW w:w="1702" w:type="dxa"/>
            <w:vMerge w:val="restart"/>
            <w:tcBorders>
              <w:top w:val="nil"/>
              <w:left w:val="single" w:sz="4" w:space="0" w:color="auto"/>
              <w:right w:val="single" w:sz="4" w:space="0" w:color="auto"/>
            </w:tcBorders>
            <w:shd w:val="clear" w:color="auto" w:fill="auto"/>
            <w:vAlign w:val="center"/>
          </w:tcPr>
          <w:p w:rsidR="002616C0" w:rsidRPr="00CE3272" w:rsidRDefault="002616C0" w:rsidP="00A13CC1">
            <w:pPr>
              <w:widowControl/>
              <w:jc w:val="center"/>
              <w:rPr>
                <w:color w:val="000000"/>
                <w:kern w:val="0"/>
                <w:sz w:val="20"/>
                <w:szCs w:val="20"/>
              </w:rPr>
            </w:pPr>
            <w:r w:rsidRPr="00CE3272">
              <w:rPr>
                <w:rFonts w:hAnsi="宋体"/>
                <w:color w:val="000000"/>
                <w:kern w:val="0"/>
                <w:sz w:val="20"/>
                <w:szCs w:val="20"/>
              </w:rPr>
              <w:t>部门绩效情况（</w:t>
            </w:r>
            <w:r w:rsidRPr="00CE3272">
              <w:rPr>
                <w:color w:val="000000"/>
                <w:kern w:val="0"/>
                <w:sz w:val="20"/>
                <w:szCs w:val="20"/>
              </w:rPr>
              <w:t>45</w:t>
            </w:r>
            <w:r w:rsidRPr="00CE3272">
              <w:rPr>
                <w:rFonts w:hAnsi="宋体"/>
                <w:color w:val="000000"/>
                <w:kern w:val="0"/>
                <w:sz w:val="20"/>
                <w:szCs w:val="20"/>
              </w:rPr>
              <w:t>分）</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tcPr>
          <w:p w:rsidR="002616C0" w:rsidRPr="00CE3272" w:rsidRDefault="002616C0" w:rsidP="00A13CC1">
            <w:pPr>
              <w:widowControl/>
              <w:jc w:val="left"/>
              <w:rPr>
                <w:color w:val="000000"/>
                <w:kern w:val="0"/>
                <w:sz w:val="20"/>
                <w:szCs w:val="20"/>
              </w:rPr>
            </w:pPr>
            <w:r w:rsidRPr="00CE3272">
              <w:rPr>
                <w:rFonts w:hAnsi="宋体"/>
                <w:color w:val="000000"/>
                <w:kern w:val="0"/>
                <w:sz w:val="20"/>
                <w:szCs w:val="20"/>
              </w:rPr>
              <w:t>履职成效（</w:t>
            </w:r>
            <w:r w:rsidRPr="00CE3272">
              <w:rPr>
                <w:color w:val="000000"/>
                <w:kern w:val="0"/>
                <w:sz w:val="20"/>
                <w:szCs w:val="20"/>
              </w:rPr>
              <w:t>20</w:t>
            </w:r>
            <w:r w:rsidRPr="00CE3272">
              <w:rPr>
                <w:rFonts w:hAnsi="宋体"/>
                <w:color w:val="000000"/>
                <w:kern w:val="0"/>
                <w:sz w:val="20"/>
                <w:szCs w:val="20"/>
              </w:rPr>
              <w:t>分）</w:t>
            </w:r>
          </w:p>
        </w:tc>
        <w:tc>
          <w:tcPr>
            <w:tcW w:w="3402" w:type="dxa"/>
            <w:tcBorders>
              <w:top w:val="nil"/>
              <w:left w:val="nil"/>
              <w:bottom w:val="single" w:sz="4" w:space="0" w:color="auto"/>
              <w:right w:val="single" w:sz="4" w:space="0" w:color="auto"/>
            </w:tcBorders>
            <w:shd w:val="clear" w:color="auto" w:fill="auto"/>
            <w:vAlign w:val="center"/>
          </w:tcPr>
          <w:p w:rsidR="002616C0" w:rsidRPr="00CE3272" w:rsidRDefault="005E5820" w:rsidP="00A13CC1">
            <w:pPr>
              <w:widowControl/>
              <w:jc w:val="center"/>
              <w:rPr>
                <w:color w:val="000000"/>
                <w:kern w:val="0"/>
                <w:sz w:val="20"/>
                <w:szCs w:val="20"/>
              </w:rPr>
            </w:pPr>
            <w:r w:rsidRPr="00CE3272">
              <w:rPr>
                <w:rFonts w:hAnsi="宋体"/>
                <w:color w:val="000000"/>
                <w:kern w:val="0"/>
                <w:sz w:val="20"/>
                <w:szCs w:val="20"/>
              </w:rPr>
              <w:t>重大政策跟踪审计（</w:t>
            </w:r>
            <w:r w:rsidRPr="00CE3272">
              <w:rPr>
                <w:color w:val="000000"/>
                <w:kern w:val="0"/>
                <w:sz w:val="20"/>
                <w:szCs w:val="20"/>
              </w:rPr>
              <w:t>4</w:t>
            </w:r>
            <w:r w:rsidRPr="00CE3272">
              <w:rPr>
                <w:rFonts w:hAnsi="宋体"/>
                <w:color w:val="000000"/>
                <w:kern w:val="0"/>
                <w:sz w:val="20"/>
                <w:szCs w:val="20"/>
              </w:rPr>
              <w:t>分）</w:t>
            </w:r>
          </w:p>
        </w:tc>
        <w:tc>
          <w:tcPr>
            <w:tcW w:w="2126" w:type="dxa"/>
            <w:tcBorders>
              <w:top w:val="nil"/>
              <w:left w:val="nil"/>
              <w:bottom w:val="single" w:sz="4" w:space="0" w:color="auto"/>
              <w:right w:val="single" w:sz="4" w:space="0" w:color="auto"/>
            </w:tcBorders>
          </w:tcPr>
          <w:p w:rsidR="002616C0" w:rsidRPr="00CE3272" w:rsidRDefault="005E5820" w:rsidP="00A13CC1">
            <w:pPr>
              <w:widowControl/>
              <w:jc w:val="center"/>
              <w:rPr>
                <w:color w:val="000000"/>
                <w:kern w:val="0"/>
                <w:sz w:val="20"/>
                <w:szCs w:val="20"/>
              </w:rPr>
            </w:pPr>
            <w:r w:rsidRPr="00CE3272">
              <w:rPr>
                <w:color w:val="000000"/>
                <w:kern w:val="0"/>
                <w:sz w:val="20"/>
                <w:szCs w:val="20"/>
              </w:rPr>
              <w:t>4</w:t>
            </w:r>
          </w:p>
        </w:tc>
      </w:tr>
      <w:tr w:rsidR="002616C0" w:rsidRPr="00CE3272" w:rsidTr="00A13CC1">
        <w:trPr>
          <w:trHeight w:val="180"/>
        </w:trPr>
        <w:tc>
          <w:tcPr>
            <w:tcW w:w="1702" w:type="dxa"/>
            <w:vMerge/>
            <w:tcBorders>
              <w:left w:val="single" w:sz="4" w:space="0" w:color="auto"/>
              <w:right w:val="single" w:sz="4" w:space="0" w:color="auto"/>
            </w:tcBorders>
            <w:vAlign w:val="center"/>
          </w:tcPr>
          <w:p w:rsidR="002616C0" w:rsidRPr="00CE3272" w:rsidRDefault="002616C0" w:rsidP="00A13CC1">
            <w:pPr>
              <w:jc w:val="left"/>
              <w:rPr>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tcPr>
          <w:p w:rsidR="002616C0" w:rsidRPr="00CE3272" w:rsidRDefault="002616C0" w:rsidP="00A13CC1">
            <w:pPr>
              <w:widowControl/>
              <w:jc w:val="left"/>
              <w:rPr>
                <w:color w:val="000000"/>
                <w:kern w:val="0"/>
                <w:sz w:val="20"/>
                <w:szCs w:val="20"/>
              </w:rPr>
            </w:pPr>
          </w:p>
        </w:tc>
        <w:tc>
          <w:tcPr>
            <w:tcW w:w="3402" w:type="dxa"/>
            <w:tcBorders>
              <w:top w:val="nil"/>
              <w:left w:val="nil"/>
              <w:bottom w:val="single" w:sz="4" w:space="0" w:color="auto"/>
              <w:right w:val="single" w:sz="4" w:space="0" w:color="auto"/>
            </w:tcBorders>
            <w:shd w:val="clear" w:color="auto" w:fill="auto"/>
            <w:vAlign w:val="center"/>
          </w:tcPr>
          <w:p w:rsidR="002616C0" w:rsidRPr="00CE3272" w:rsidRDefault="005E5820" w:rsidP="00A13CC1">
            <w:pPr>
              <w:widowControl/>
              <w:jc w:val="center"/>
              <w:rPr>
                <w:color w:val="000000"/>
                <w:kern w:val="0"/>
                <w:sz w:val="20"/>
                <w:szCs w:val="20"/>
              </w:rPr>
            </w:pPr>
            <w:r w:rsidRPr="00CE3272">
              <w:rPr>
                <w:rFonts w:hAnsi="宋体"/>
                <w:color w:val="000000"/>
                <w:kern w:val="0"/>
                <w:sz w:val="20"/>
                <w:szCs w:val="20"/>
              </w:rPr>
              <w:t>预算执行审计（</w:t>
            </w:r>
            <w:r w:rsidRPr="00CE3272">
              <w:rPr>
                <w:color w:val="000000"/>
                <w:kern w:val="0"/>
                <w:sz w:val="20"/>
                <w:szCs w:val="20"/>
              </w:rPr>
              <w:t>4</w:t>
            </w:r>
            <w:r w:rsidRPr="00CE3272">
              <w:rPr>
                <w:rFonts w:hAnsi="宋体"/>
                <w:color w:val="000000"/>
                <w:kern w:val="0"/>
                <w:sz w:val="20"/>
                <w:szCs w:val="20"/>
              </w:rPr>
              <w:t>分）</w:t>
            </w:r>
          </w:p>
        </w:tc>
        <w:tc>
          <w:tcPr>
            <w:tcW w:w="2126" w:type="dxa"/>
            <w:tcBorders>
              <w:top w:val="nil"/>
              <w:left w:val="nil"/>
              <w:bottom w:val="single" w:sz="4" w:space="0" w:color="auto"/>
              <w:right w:val="single" w:sz="4" w:space="0" w:color="auto"/>
            </w:tcBorders>
          </w:tcPr>
          <w:p w:rsidR="002616C0" w:rsidRPr="00CE3272" w:rsidRDefault="005E5820" w:rsidP="00A13CC1">
            <w:pPr>
              <w:widowControl/>
              <w:jc w:val="center"/>
              <w:rPr>
                <w:color w:val="000000"/>
                <w:kern w:val="0"/>
                <w:sz w:val="20"/>
                <w:szCs w:val="20"/>
              </w:rPr>
            </w:pPr>
            <w:r w:rsidRPr="00CE3272">
              <w:rPr>
                <w:color w:val="000000"/>
                <w:kern w:val="0"/>
                <w:sz w:val="20"/>
                <w:szCs w:val="20"/>
              </w:rPr>
              <w:t>4</w:t>
            </w:r>
          </w:p>
        </w:tc>
      </w:tr>
      <w:tr w:rsidR="002616C0" w:rsidRPr="00CE3272" w:rsidTr="00A13CC1">
        <w:trPr>
          <w:trHeight w:val="240"/>
        </w:trPr>
        <w:tc>
          <w:tcPr>
            <w:tcW w:w="1702" w:type="dxa"/>
            <w:vMerge/>
            <w:tcBorders>
              <w:left w:val="single" w:sz="4" w:space="0" w:color="auto"/>
              <w:right w:val="single" w:sz="4" w:space="0" w:color="auto"/>
            </w:tcBorders>
            <w:vAlign w:val="center"/>
          </w:tcPr>
          <w:p w:rsidR="002616C0" w:rsidRPr="00CE3272" w:rsidRDefault="002616C0" w:rsidP="00A13CC1">
            <w:pPr>
              <w:jc w:val="left"/>
              <w:rPr>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tcPr>
          <w:p w:rsidR="002616C0" w:rsidRPr="00CE3272" w:rsidRDefault="002616C0" w:rsidP="00A13CC1">
            <w:pPr>
              <w:widowControl/>
              <w:jc w:val="left"/>
              <w:rPr>
                <w:color w:val="000000"/>
                <w:kern w:val="0"/>
                <w:sz w:val="20"/>
                <w:szCs w:val="20"/>
              </w:rPr>
            </w:pPr>
          </w:p>
        </w:tc>
        <w:tc>
          <w:tcPr>
            <w:tcW w:w="3402" w:type="dxa"/>
            <w:tcBorders>
              <w:top w:val="nil"/>
              <w:left w:val="nil"/>
              <w:bottom w:val="single" w:sz="4" w:space="0" w:color="auto"/>
              <w:right w:val="single" w:sz="4" w:space="0" w:color="auto"/>
            </w:tcBorders>
            <w:shd w:val="clear" w:color="auto" w:fill="auto"/>
            <w:vAlign w:val="center"/>
          </w:tcPr>
          <w:p w:rsidR="002616C0" w:rsidRPr="00CE3272" w:rsidRDefault="005E5820" w:rsidP="00A13CC1">
            <w:pPr>
              <w:widowControl/>
              <w:jc w:val="center"/>
              <w:rPr>
                <w:color w:val="000000"/>
                <w:kern w:val="0"/>
                <w:sz w:val="20"/>
                <w:szCs w:val="20"/>
              </w:rPr>
            </w:pPr>
            <w:r w:rsidRPr="00CE3272">
              <w:rPr>
                <w:rFonts w:hAnsi="宋体"/>
                <w:color w:val="000000"/>
                <w:kern w:val="0"/>
                <w:sz w:val="20"/>
                <w:szCs w:val="20"/>
              </w:rPr>
              <w:t>惠农资金专项审计（</w:t>
            </w:r>
            <w:r w:rsidRPr="00CE3272">
              <w:rPr>
                <w:color w:val="000000"/>
                <w:kern w:val="0"/>
                <w:sz w:val="20"/>
                <w:szCs w:val="20"/>
              </w:rPr>
              <w:t>4</w:t>
            </w:r>
            <w:r w:rsidRPr="00CE3272">
              <w:rPr>
                <w:rFonts w:hAnsi="宋体"/>
                <w:color w:val="000000"/>
                <w:kern w:val="0"/>
                <w:sz w:val="20"/>
                <w:szCs w:val="20"/>
              </w:rPr>
              <w:t>分）</w:t>
            </w:r>
          </w:p>
        </w:tc>
        <w:tc>
          <w:tcPr>
            <w:tcW w:w="2126" w:type="dxa"/>
            <w:tcBorders>
              <w:top w:val="nil"/>
              <w:left w:val="nil"/>
              <w:bottom w:val="single" w:sz="4" w:space="0" w:color="auto"/>
              <w:right w:val="single" w:sz="4" w:space="0" w:color="auto"/>
            </w:tcBorders>
          </w:tcPr>
          <w:p w:rsidR="002616C0" w:rsidRPr="00CE3272" w:rsidRDefault="005E5820" w:rsidP="00A13CC1">
            <w:pPr>
              <w:widowControl/>
              <w:jc w:val="center"/>
              <w:rPr>
                <w:color w:val="000000"/>
                <w:kern w:val="0"/>
                <w:sz w:val="20"/>
                <w:szCs w:val="20"/>
              </w:rPr>
            </w:pPr>
            <w:r w:rsidRPr="00CE3272">
              <w:rPr>
                <w:color w:val="000000"/>
                <w:kern w:val="0"/>
                <w:sz w:val="20"/>
                <w:szCs w:val="20"/>
              </w:rPr>
              <w:t>4</w:t>
            </w:r>
          </w:p>
        </w:tc>
      </w:tr>
      <w:tr w:rsidR="005E5820" w:rsidRPr="00CE3272" w:rsidTr="00A13CC1">
        <w:trPr>
          <w:trHeight w:val="240"/>
        </w:trPr>
        <w:tc>
          <w:tcPr>
            <w:tcW w:w="1702" w:type="dxa"/>
            <w:vMerge/>
            <w:tcBorders>
              <w:left w:val="single" w:sz="4" w:space="0" w:color="auto"/>
              <w:right w:val="single" w:sz="4" w:space="0" w:color="auto"/>
            </w:tcBorders>
            <w:vAlign w:val="center"/>
          </w:tcPr>
          <w:p w:rsidR="005E5820" w:rsidRPr="00CE3272" w:rsidRDefault="005E5820" w:rsidP="00A13CC1">
            <w:pPr>
              <w:jc w:val="left"/>
              <w:rPr>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tcPr>
          <w:p w:rsidR="005E5820" w:rsidRPr="00CE3272" w:rsidRDefault="005E5820" w:rsidP="00A13CC1">
            <w:pPr>
              <w:widowControl/>
              <w:jc w:val="left"/>
              <w:rPr>
                <w:color w:val="000000"/>
                <w:kern w:val="0"/>
                <w:sz w:val="20"/>
                <w:szCs w:val="20"/>
              </w:rPr>
            </w:pPr>
          </w:p>
        </w:tc>
        <w:tc>
          <w:tcPr>
            <w:tcW w:w="3402" w:type="dxa"/>
            <w:tcBorders>
              <w:top w:val="nil"/>
              <w:left w:val="nil"/>
              <w:bottom w:val="single" w:sz="4" w:space="0" w:color="auto"/>
              <w:right w:val="single" w:sz="4" w:space="0" w:color="auto"/>
            </w:tcBorders>
            <w:shd w:val="clear" w:color="auto" w:fill="auto"/>
            <w:vAlign w:val="center"/>
          </w:tcPr>
          <w:p w:rsidR="005E5820" w:rsidRPr="00CE3272" w:rsidRDefault="005E5820" w:rsidP="00A13CC1">
            <w:pPr>
              <w:widowControl/>
              <w:jc w:val="center"/>
              <w:rPr>
                <w:color w:val="000000"/>
                <w:kern w:val="0"/>
                <w:sz w:val="20"/>
                <w:szCs w:val="20"/>
              </w:rPr>
            </w:pPr>
            <w:r w:rsidRPr="00CE3272">
              <w:rPr>
                <w:rFonts w:hAnsi="宋体"/>
                <w:color w:val="000000"/>
                <w:kern w:val="0"/>
                <w:sz w:val="20"/>
                <w:szCs w:val="20"/>
              </w:rPr>
              <w:t>经济责任审计（</w:t>
            </w:r>
            <w:r w:rsidRPr="00CE3272">
              <w:rPr>
                <w:color w:val="000000"/>
                <w:kern w:val="0"/>
                <w:sz w:val="20"/>
                <w:szCs w:val="20"/>
              </w:rPr>
              <w:t>4</w:t>
            </w:r>
            <w:r w:rsidRPr="00CE3272">
              <w:rPr>
                <w:rFonts w:hAnsi="宋体"/>
                <w:color w:val="000000"/>
                <w:kern w:val="0"/>
                <w:sz w:val="20"/>
                <w:szCs w:val="20"/>
              </w:rPr>
              <w:t>分）</w:t>
            </w:r>
          </w:p>
        </w:tc>
        <w:tc>
          <w:tcPr>
            <w:tcW w:w="2126" w:type="dxa"/>
            <w:tcBorders>
              <w:top w:val="nil"/>
              <w:left w:val="nil"/>
              <w:bottom w:val="single" w:sz="4" w:space="0" w:color="auto"/>
              <w:right w:val="single" w:sz="4" w:space="0" w:color="auto"/>
            </w:tcBorders>
          </w:tcPr>
          <w:p w:rsidR="005E5820" w:rsidRPr="00CE3272" w:rsidRDefault="005E5820" w:rsidP="00A13CC1">
            <w:pPr>
              <w:widowControl/>
              <w:jc w:val="center"/>
              <w:rPr>
                <w:color w:val="000000"/>
                <w:kern w:val="0"/>
                <w:sz w:val="20"/>
                <w:szCs w:val="20"/>
              </w:rPr>
            </w:pPr>
            <w:r w:rsidRPr="00CE3272">
              <w:rPr>
                <w:color w:val="000000"/>
                <w:kern w:val="0"/>
                <w:sz w:val="20"/>
                <w:szCs w:val="20"/>
              </w:rPr>
              <w:t>4</w:t>
            </w:r>
          </w:p>
        </w:tc>
      </w:tr>
      <w:tr w:rsidR="002616C0" w:rsidRPr="00CE3272" w:rsidTr="00A13CC1">
        <w:trPr>
          <w:trHeight w:val="240"/>
        </w:trPr>
        <w:tc>
          <w:tcPr>
            <w:tcW w:w="1702" w:type="dxa"/>
            <w:vMerge/>
            <w:tcBorders>
              <w:left w:val="single" w:sz="4" w:space="0" w:color="auto"/>
              <w:right w:val="single" w:sz="4" w:space="0" w:color="auto"/>
            </w:tcBorders>
            <w:vAlign w:val="center"/>
          </w:tcPr>
          <w:p w:rsidR="002616C0" w:rsidRPr="00CE3272" w:rsidRDefault="002616C0" w:rsidP="00A13CC1">
            <w:pPr>
              <w:jc w:val="left"/>
              <w:rPr>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tcPr>
          <w:p w:rsidR="002616C0" w:rsidRPr="00CE3272" w:rsidRDefault="002616C0" w:rsidP="00A13CC1">
            <w:pPr>
              <w:widowControl/>
              <w:jc w:val="left"/>
              <w:rPr>
                <w:color w:val="000000"/>
                <w:kern w:val="0"/>
                <w:sz w:val="20"/>
                <w:szCs w:val="20"/>
              </w:rPr>
            </w:pPr>
          </w:p>
        </w:tc>
        <w:tc>
          <w:tcPr>
            <w:tcW w:w="3402" w:type="dxa"/>
            <w:tcBorders>
              <w:top w:val="nil"/>
              <w:left w:val="nil"/>
              <w:bottom w:val="single" w:sz="4" w:space="0" w:color="auto"/>
              <w:right w:val="single" w:sz="4" w:space="0" w:color="auto"/>
            </w:tcBorders>
            <w:shd w:val="clear" w:color="auto" w:fill="auto"/>
            <w:vAlign w:val="center"/>
          </w:tcPr>
          <w:p w:rsidR="002616C0" w:rsidRPr="00CE3272" w:rsidRDefault="005E5820" w:rsidP="00A13CC1">
            <w:pPr>
              <w:widowControl/>
              <w:jc w:val="center"/>
              <w:rPr>
                <w:color w:val="000000"/>
                <w:kern w:val="0"/>
                <w:sz w:val="20"/>
                <w:szCs w:val="20"/>
              </w:rPr>
            </w:pPr>
            <w:r w:rsidRPr="00CE3272">
              <w:rPr>
                <w:rFonts w:hAnsi="宋体"/>
                <w:color w:val="000000"/>
                <w:kern w:val="0"/>
                <w:sz w:val="20"/>
                <w:szCs w:val="20"/>
              </w:rPr>
              <w:t>政府投资审计（</w:t>
            </w:r>
            <w:r w:rsidRPr="00CE3272">
              <w:rPr>
                <w:color w:val="000000"/>
                <w:kern w:val="0"/>
                <w:sz w:val="20"/>
                <w:szCs w:val="20"/>
              </w:rPr>
              <w:t>4</w:t>
            </w:r>
            <w:r w:rsidRPr="00CE3272">
              <w:rPr>
                <w:rFonts w:hAnsi="宋体"/>
                <w:color w:val="000000"/>
                <w:kern w:val="0"/>
                <w:sz w:val="20"/>
                <w:szCs w:val="20"/>
              </w:rPr>
              <w:t>分）</w:t>
            </w:r>
          </w:p>
        </w:tc>
        <w:tc>
          <w:tcPr>
            <w:tcW w:w="2126" w:type="dxa"/>
            <w:tcBorders>
              <w:top w:val="nil"/>
              <w:left w:val="nil"/>
              <w:bottom w:val="single" w:sz="4" w:space="0" w:color="auto"/>
              <w:right w:val="single" w:sz="4" w:space="0" w:color="auto"/>
            </w:tcBorders>
          </w:tcPr>
          <w:p w:rsidR="002616C0" w:rsidRPr="00CE3272" w:rsidRDefault="005E5820" w:rsidP="00A13CC1">
            <w:pPr>
              <w:widowControl/>
              <w:jc w:val="center"/>
              <w:rPr>
                <w:color w:val="000000"/>
                <w:kern w:val="0"/>
                <w:sz w:val="20"/>
                <w:szCs w:val="20"/>
              </w:rPr>
            </w:pPr>
            <w:r w:rsidRPr="00CE3272">
              <w:rPr>
                <w:color w:val="000000"/>
                <w:kern w:val="0"/>
                <w:sz w:val="20"/>
                <w:szCs w:val="20"/>
              </w:rPr>
              <w:t>4</w:t>
            </w:r>
          </w:p>
        </w:tc>
      </w:tr>
      <w:tr w:rsidR="002616C0" w:rsidRPr="00CE3272" w:rsidTr="00A13CC1">
        <w:trPr>
          <w:trHeight w:val="157"/>
        </w:trPr>
        <w:tc>
          <w:tcPr>
            <w:tcW w:w="1702" w:type="dxa"/>
            <w:vMerge/>
            <w:tcBorders>
              <w:left w:val="single" w:sz="4" w:space="0" w:color="auto"/>
              <w:right w:val="single" w:sz="4" w:space="0" w:color="auto"/>
            </w:tcBorders>
            <w:shd w:val="clear" w:color="auto" w:fill="auto"/>
            <w:vAlign w:val="center"/>
          </w:tcPr>
          <w:p w:rsidR="002616C0" w:rsidRPr="00CE3272" w:rsidRDefault="002616C0" w:rsidP="00A13CC1">
            <w:pPr>
              <w:jc w:val="left"/>
              <w:rPr>
                <w:color w:val="000000"/>
                <w:kern w:val="0"/>
                <w:sz w:val="20"/>
                <w:szCs w:val="20"/>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tcPr>
          <w:p w:rsidR="002616C0" w:rsidRPr="00CE3272" w:rsidRDefault="002616C0" w:rsidP="00A13CC1">
            <w:pPr>
              <w:widowControl/>
              <w:jc w:val="left"/>
              <w:rPr>
                <w:color w:val="000000"/>
                <w:kern w:val="0"/>
                <w:sz w:val="20"/>
                <w:szCs w:val="20"/>
              </w:rPr>
            </w:pPr>
            <w:r w:rsidRPr="00CE3272">
              <w:rPr>
                <w:rFonts w:hAnsi="宋体"/>
                <w:color w:val="000000"/>
                <w:kern w:val="0"/>
                <w:sz w:val="20"/>
                <w:szCs w:val="20"/>
              </w:rPr>
              <w:t>可持续发展能力（</w:t>
            </w:r>
            <w:r w:rsidRPr="00CE3272">
              <w:rPr>
                <w:color w:val="000000"/>
                <w:kern w:val="0"/>
                <w:sz w:val="20"/>
                <w:szCs w:val="20"/>
              </w:rPr>
              <w:t>15</w:t>
            </w:r>
            <w:r w:rsidRPr="00CE3272">
              <w:rPr>
                <w:rFonts w:hAnsi="宋体"/>
                <w:color w:val="000000"/>
                <w:kern w:val="0"/>
                <w:sz w:val="20"/>
                <w:szCs w:val="20"/>
              </w:rPr>
              <w:t>分）</w:t>
            </w:r>
          </w:p>
        </w:tc>
        <w:tc>
          <w:tcPr>
            <w:tcW w:w="3402" w:type="dxa"/>
            <w:tcBorders>
              <w:top w:val="nil"/>
              <w:left w:val="nil"/>
              <w:bottom w:val="single" w:sz="4" w:space="0" w:color="auto"/>
              <w:right w:val="single" w:sz="4" w:space="0" w:color="auto"/>
            </w:tcBorders>
            <w:shd w:val="clear" w:color="auto" w:fill="auto"/>
            <w:vAlign w:val="center"/>
          </w:tcPr>
          <w:p w:rsidR="002616C0" w:rsidRPr="00CE3272" w:rsidRDefault="002616C0" w:rsidP="00A13CC1">
            <w:pPr>
              <w:widowControl/>
              <w:jc w:val="center"/>
              <w:rPr>
                <w:color w:val="000000"/>
                <w:kern w:val="0"/>
                <w:sz w:val="20"/>
                <w:szCs w:val="20"/>
              </w:rPr>
            </w:pPr>
            <w:r w:rsidRPr="00CE3272">
              <w:rPr>
                <w:rFonts w:hAnsi="宋体"/>
                <w:color w:val="000000"/>
                <w:spacing w:val="-20"/>
                <w:kern w:val="0"/>
                <w:sz w:val="20"/>
                <w:szCs w:val="20"/>
              </w:rPr>
              <w:t>重点改革（重点工作）完成情况（</w:t>
            </w:r>
            <w:r w:rsidRPr="00CE3272">
              <w:rPr>
                <w:color w:val="000000"/>
                <w:spacing w:val="-20"/>
                <w:kern w:val="0"/>
                <w:sz w:val="20"/>
                <w:szCs w:val="20"/>
              </w:rPr>
              <w:t>5</w:t>
            </w:r>
            <w:r w:rsidRPr="00CE3272">
              <w:rPr>
                <w:rFonts w:hAnsi="宋体"/>
                <w:color w:val="000000"/>
                <w:spacing w:val="-20"/>
                <w:kern w:val="0"/>
                <w:sz w:val="20"/>
                <w:szCs w:val="20"/>
              </w:rPr>
              <w:t>分）</w:t>
            </w:r>
          </w:p>
        </w:tc>
        <w:tc>
          <w:tcPr>
            <w:tcW w:w="2126" w:type="dxa"/>
            <w:tcBorders>
              <w:top w:val="nil"/>
              <w:left w:val="nil"/>
              <w:bottom w:val="single" w:sz="4" w:space="0" w:color="auto"/>
              <w:right w:val="single" w:sz="4" w:space="0" w:color="auto"/>
            </w:tcBorders>
          </w:tcPr>
          <w:p w:rsidR="002616C0" w:rsidRPr="00CE3272" w:rsidRDefault="005E5820" w:rsidP="00A13CC1">
            <w:pPr>
              <w:widowControl/>
              <w:jc w:val="center"/>
              <w:rPr>
                <w:color w:val="000000"/>
                <w:kern w:val="0"/>
                <w:sz w:val="20"/>
                <w:szCs w:val="20"/>
              </w:rPr>
            </w:pPr>
            <w:r w:rsidRPr="00CE3272">
              <w:rPr>
                <w:color w:val="000000"/>
                <w:kern w:val="0"/>
                <w:sz w:val="20"/>
                <w:szCs w:val="20"/>
              </w:rPr>
              <w:t>5</w:t>
            </w:r>
          </w:p>
        </w:tc>
      </w:tr>
      <w:tr w:rsidR="002616C0" w:rsidRPr="00CE3272" w:rsidTr="00A13CC1">
        <w:trPr>
          <w:trHeight w:val="320"/>
        </w:trPr>
        <w:tc>
          <w:tcPr>
            <w:tcW w:w="1702" w:type="dxa"/>
            <w:vMerge/>
            <w:tcBorders>
              <w:left w:val="single" w:sz="4" w:space="0" w:color="auto"/>
              <w:right w:val="single" w:sz="4" w:space="0" w:color="auto"/>
            </w:tcBorders>
            <w:vAlign w:val="center"/>
          </w:tcPr>
          <w:p w:rsidR="002616C0" w:rsidRPr="00CE3272" w:rsidRDefault="002616C0" w:rsidP="00A13CC1">
            <w:pPr>
              <w:jc w:val="left"/>
              <w:rPr>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tcPr>
          <w:p w:rsidR="002616C0" w:rsidRPr="00CE3272" w:rsidRDefault="002616C0" w:rsidP="00A13CC1">
            <w:pPr>
              <w:widowControl/>
              <w:jc w:val="left"/>
              <w:rPr>
                <w:color w:val="000000"/>
                <w:kern w:val="0"/>
                <w:sz w:val="20"/>
                <w:szCs w:val="20"/>
              </w:rPr>
            </w:pPr>
          </w:p>
        </w:tc>
        <w:tc>
          <w:tcPr>
            <w:tcW w:w="3402" w:type="dxa"/>
            <w:tcBorders>
              <w:top w:val="nil"/>
              <w:left w:val="nil"/>
              <w:bottom w:val="single" w:sz="4" w:space="0" w:color="auto"/>
              <w:right w:val="single" w:sz="4" w:space="0" w:color="auto"/>
            </w:tcBorders>
            <w:shd w:val="clear" w:color="auto" w:fill="auto"/>
            <w:vAlign w:val="center"/>
          </w:tcPr>
          <w:p w:rsidR="002616C0" w:rsidRPr="00CE3272" w:rsidRDefault="002616C0" w:rsidP="00A13CC1">
            <w:pPr>
              <w:widowControl/>
              <w:jc w:val="center"/>
              <w:rPr>
                <w:color w:val="000000"/>
                <w:spacing w:val="-20"/>
                <w:kern w:val="0"/>
                <w:sz w:val="20"/>
                <w:szCs w:val="20"/>
              </w:rPr>
            </w:pPr>
            <w:r w:rsidRPr="00CE3272">
              <w:rPr>
                <w:rFonts w:hAnsi="宋体"/>
                <w:color w:val="000000"/>
                <w:spacing w:val="-20"/>
                <w:kern w:val="0"/>
                <w:sz w:val="20"/>
                <w:szCs w:val="20"/>
              </w:rPr>
              <w:t>科技（制度、方法、机制等）创新（</w:t>
            </w:r>
            <w:r w:rsidRPr="00CE3272">
              <w:rPr>
                <w:color w:val="000000"/>
                <w:spacing w:val="-20"/>
                <w:kern w:val="0"/>
                <w:sz w:val="20"/>
                <w:szCs w:val="20"/>
              </w:rPr>
              <w:t>5</w:t>
            </w:r>
            <w:r w:rsidRPr="00CE3272">
              <w:rPr>
                <w:rFonts w:hAnsi="宋体"/>
                <w:color w:val="000000"/>
                <w:spacing w:val="-20"/>
                <w:kern w:val="0"/>
                <w:sz w:val="20"/>
                <w:szCs w:val="20"/>
              </w:rPr>
              <w:t>分）</w:t>
            </w:r>
          </w:p>
        </w:tc>
        <w:tc>
          <w:tcPr>
            <w:tcW w:w="2126" w:type="dxa"/>
            <w:tcBorders>
              <w:top w:val="nil"/>
              <w:left w:val="nil"/>
              <w:bottom w:val="single" w:sz="4" w:space="0" w:color="auto"/>
              <w:right w:val="single" w:sz="4" w:space="0" w:color="auto"/>
            </w:tcBorders>
          </w:tcPr>
          <w:p w:rsidR="002616C0" w:rsidRPr="00CE3272" w:rsidRDefault="005E5820" w:rsidP="00A13CC1">
            <w:pPr>
              <w:widowControl/>
              <w:jc w:val="center"/>
              <w:rPr>
                <w:color w:val="000000"/>
                <w:kern w:val="0"/>
                <w:sz w:val="20"/>
                <w:szCs w:val="20"/>
              </w:rPr>
            </w:pPr>
            <w:r w:rsidRPr="00CE3272">
              <w:rPr>
                <w:color w:val="000000"/>
                <w:kern w:val="0"/>
                <w:sz w:val="20"/>
                <w:szCs w:val="20"/>
              </w:rPr>
              <w:t>5</w:t>
            </w:r>
          </w:p>
        </w:tc>
      </w:tr>
      <w:tr w:rsidR="002616C0" w:rsidRPr="00CE3272" w:rsidTr="00A13CC1">
        <w:trPr>
          <w:trHeight w:val="385"/>
        </w:trPr>
        <w:tc>
          <w:tcPr>
            <w:tcW w:w="1702" w:type="dxa"/>
            <w:vMerge/>
            <w:tcBorders>
              <w:left w:val="single" w:sz="4" w:space="0" w:color="auto"/>
              <w:right w:val="single" w:sz="4" w:space="0" w:color="auto"/>
            </w:tcBorders>
            <w:vAlign w:val="center"/>
          </w:tcPr>
          <w:p w:rsidR="002616C0" w:rsidRPr="00CE3272" w:rsidRDefault="002616C0" w:rsidP="00A13CC1">
            <w:pPr>
              <w:jc w:val="left"/>
              <w:rPr>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tcPr>
          <w:p w:rsidR="002616C0" w:rsidRPr="00CE3272" w:rsidRDefault="002616C0" w:rsidP="00A13CC1">
            <w:pPr>
              <w:widowControl/>
              <w:jc w:val="left"/>
              <w:rPr>
                <w:color w:val="000000"/>
                <w:kern w:val="0"/>
                <w:sz w:val="20"/>
                <w:szCs w:val="20"/>
              </w:rPr>
            </w:pPr>
          </w:p>
        </w:tc>
        <w:tc>
          <w:tcPr>
            <w:tcW w:w="3402" w:type="dxa"/>
            <w:tcBorders>
              <w:top w:val="nil"/>
              <w:left w:val="nil"/>
              <w:bottom w:val="single" w:sz="4" w:space="0" w:color="auto"/>
              <w:right w:val="single" w:sz="4" w:space="0" w:color="auto"/>
            </w:tcBorders>
            <w:shd w:val="clear" w:color="auto" w:fill="auto"/>
            <w:vAlign w:val="center"/>
          </w:tcPr>
          <w:p w:rsidR="002616C0" w:rsidRPr="00CE3272" w:rsidRDefault="002616C0" w:rsidP="00A13CC1">
            <w:pPr>
              <w:widowControl/>
              <w:jc w:val="center"/>
              <w:rPr>
                <w:color w:val="000000"/>
                <w:kern w:val="0"/>
                <w:sz w:val="20"/>
                <w:szCs w:val="20"/>
              </w:rPr>
            </w:pPr>
            <w:r w:rsidRPr="00CE3272">
              <w:rPr>
                <w:rFonts w:hAnsi="宋体"/>
                <w:color w:val="000000"/>
                <w:kern w:val="0"/>
                <w:sz w:val="20"/>
                <w:szCs w:val="20"/>
              </w:rPr>
              <w:t>人才培养（</w:t>
            </w:r>
            <w:r w:rsidRPr="00CE3272">
              <w:rPr>
                <w:color w:val="000000"/>
                <w:kern w:val="0"/>
                <w:sz w:val="20"/>
                <w:szCs w:val="20"/>
              </w:rPr>
              <w:t>5</w:t>
            </w:r>
            <w:r w:rsidRPr="00CE3272">
              <w:rPr>
                <w:rFonts w:hAnsi="宋体"/>
                <w:color w:val="000000"/>
                <w:kern w:val="0"/>
                <w:sz w:val="20"/>
                <w:szCs w:val="20"/>
              </w:rPr>
              <w:t>分）</w:t>
            </w:r>
          </w:p>
        </w:tc>
        <w:tc>
          <w:tcPr>
            <w:tcW w:w="2126" w:type="dxa"/>
            <w:tcBorders>
              <w:top w:val="nil"/>
              <w:left w:val="nil"/>
              <w:bottom w:val="single" w:sz="4" w:space="0" w:color="auto"/>
              <w:right w:val="single" w:sz="4" w:space="0" w:color="auto"/>
            </w:tcBorders>
          </w:tcPr>
          <w:p w:rsidR="002616C0" w:rsidRPr="00CE3272" w:rsidRDefault="005E5820" w:rsidP="00A13CC1">
            <w:pPr>
              <w:widowControl/>
              <w:jc w:val="center"/>
              <w:rPr>
                <w:color w:val="000000"/>
                <w:kern w:val="0"/>
                <w:sz w:val="20"/>
                <w:szCs w:val="20"/>
              </w:rPr>
            </w:pPr>
            <w:r w:rsidRPr="00CE3272">
              <w:rPr>
                <w:color w:val="000000"/>
                <w:kern w:val="0"/>
                <w:sz w:val="20"/>
                <w:szCs w:val="20"/>
              </w:rPr>
              <w:t>5</w:t>
            </w:r>
          </w:p>
        </w:tc>
      </w:tr>
      <w:tr w:rsidR="002616C0" w:rsidRPr="00CE3272" w:rsidTr="00A13CC1">
        <w:trPr>
          <w:trHeight w:val="432"/>
        </w:trPr>
        <w:tc>
          <w:tcPr>
            <w:tcW w:w="1702" w:type="dxa"/>
            <w:vMerge/>
            <w:tcBorders>
              <w:left w:val="single" w:sz="4" w:space="0" w:color="auto"/>
              <w:right w:val="single" w:sz="4" w:space="0" w:color="auto"/>
            </w:tcBorders>
            <w:vAlign w:val="center"/>
          </w:tcPr>
          <w:p w:rsidR="002616C0" w:rsidRPr="00CE3272" w:rsidRDefault="002616C0" w:rsidP="00A13CC1">
            <w:pPr>
              <w:jc w:val="left"/>
              <w:rPr>
                <w:color w:val="000000"/>
                <w:kern w:val="0"/>
                <w:sz w:val="20"/>
                <w:szCs w:val="20"/>
              </w:rPr>
            </w:pPr>
          </w:p>
        </w:tc>
        <w:tc>
          <w:tcPr>
            <w:tcW w:w="2268" w:type="dxa"/>
            <w:vMerge w:val="restart"/>
            <w:tcBorders>
              <w:top w:val="nil"/>
              <w:left w:val="single" w:sz="4" w:space="0" w:color="auto"/>
              <w:right w:val="single" w:sz="4" w:space="0" w:color="auto"/>
            </w:tcBorders>
            <w:shd w:val="clear" w:color="auto" w:fill="auto"/>
            <w:vAlign w:val="center"/>
          </w:tcPr>
          <w:p w:rsidR="002616C0" w:rsidRPr="00CE3272" w:rsidRDefault="002616C0" w:rsidP="00A13CC1">
            <w:pPr>
              <w:widowControl/>
              <w:jc w:val="center"/>
              <w:rPr>
                <w:color w:val="000000"/>
                <w:kern w:val="0"/>
                <w:sz w:val="20"/>
                <w:szCs w:val="20"/>
              </w:rPr>
            </w:pPr>
            <w:r w:rsidRPr="00CE3272">
              <w:rPr>
                <w:rFonts w:hAnsi="宋体"/>
                <w:color w:val="000000"/>
                <w:kern w:val="0"/>
                <w:sz w:val="20"/>
                <w:szCs w:val="20"/>
              </w:rPr>
              <w:t>满意度（</w:t>
            </w:r>
            <w:r w:rsidRPr="00CE3272">
              <w:rPr>
                <w:color w:val="000000"/>
                <w:kern w:val="0"/>
                <w:sz w:val="20"/>
                <w:szCs w:val="20"/>
              </w:rPr>
              <w:t>10</w:t>
            </w:r>
            <w:r w:rsidRPr="00CE3272">
              <w:rPr>
                <w:rFonts w:hAnsi="宋体"/>
                <w:color w:val="000000"/>
                <w:kern w:val="0"/>
                <w:sz w:val="20"/>
                <w:szCs w:val="20"/>
              </w:rPr>
              <w:t>分）</w:t>
            </w:r>
          </w:p>
        </w:tc>
        <w:tc>
          <w:tcPr>
            <w:tcW w:w="3402" w:type="dxa"/>
            <w:tcBorders>
              <w:top w:val="nil"/>
              <w:left w:val="nil"/>
              <w:bottom w:val="single" w:sz="4" w:space="0" w:color="auto"/>
              <w:right w:val="single" w:sz="4" w:space="0" w:color="auto"/>
            </w:tcBorders>
            <w:shd w:val="clear" w:color="auto" w:fill="auto"/>
            <w:vAlign w:val="center"/>
          </w:tcPr>
          <w:p w:rsidR="002616C0" w:rsidRPr="00CE3272" w:rsidRDefault="002616C0" w:rsidP="00A13CC1">
            <w:pPr>
              <w:widowControl/>
              <w:jc w:val="center"/>
              <w:rPr>
                <w:color w:val="000000"/>
                <w:kern w:val="0"/>
                <w:sz w:val="20"/>
                <w:szCs w:val="20"/>
              </w:rPr>
            </w:pPr>
            <w:r w:rsidRPr="00CE3272">
              <w:rPr>
                <w:rFonts w:hAnsi="宋体"/>
                <w:color w:val="000000"/>
                <w:kern w:val="0"/>
                <w:sz w:val="20"/>
                <w:szCs w:val="20"/>
              </w:rPr>
              <w:t>协作部门满意度（</w:t>
            </w:r>
            <w:r w:rsidRPr="00CE3272">
              <w:rPr>
                <w:color w:val="000000"/>
                <w:kern w:val="0"/>
                <w:sz w:val="20"/>
                <w:szCs w:val="20"/>
              </w:rPr>
              <w:t>3</w:t>
            </w:r>
            <w:r w:rsidRPr="00CE3272">
              <w:rPr>
                <w:rFonts w:hAnsi="宋体"/>
                <w:color w:val="000000"/>
                <w:kern w:val="0"/>
                <w:sz w:val="20"/>
                <w:szCs w:val="20"/>
              </w:rPr>
              <w:t>分）</w:t>
            </w:r>
          </w:p>
        </w:tc>
        <w:tc>
          <w:tcPr>
            <w:tcW w:w="2126" w:type="dxa"/>
            <w:tcBorders>
              <w:top w:val="nil"/>
              <w:left w:val="nil"/>
              <w:bottom w:val="single" w:sz="4" w:space="0" w:color="auto"/>
              <w:right w:val="single" w:sz="4" w:space="0" w:color="auto"/>
            </w:tcBorders>
          </w:tcPr>
          <w:p w:rsidR="002616C0" w:rsidRPr="00CE3272" w:rsidRDefault="005E5820" w:rsidP="00A13CC1">
            <w:pPr>
              <w:widowControl/>
              <w:jc w:val="center"/>
              <w:rPr>
                <w:color w:val="000000"/>
                <w:kern w:val="0"/>
                <w:sz w:val="20"/>
                <w:szCs w:val="20"/>
              </w:rPr>
            </w:pPr>
            <w:r w:rsidRPr="00CE3272">
              <w:rPr>
                <w:color w:val="000000"/>
                <w:kern w:val="0"/>
                <w:sz w:val="20"/>
                <w:szCs w:val="20"/>
              </w:rPr>
              <w:t>3</w:t>
            </w:r>
          </w:p>
        </w:tc>
      </w:tr>
      <w:tr w:rsidR="002616C0" w:rsidRPr="00CE3272" w:rsidTr="00A13CC1">
        <w:trPr>
          <w:trHeight w:val="396"/>
        </w:trPr>
        <w:tc>
          <w:tcPr>
            <w:tcW w:w="1702" w:type="dxa"/>
            <w:vMerge/>
            <w:tcBorders>
              <w:left w:val="single" w:sz="4" w:space="0" w:color="auto"/>
              <w:right w:val="single" w:sz="4" w:space="0" w:color="auto"/>
            </w:tcBorders>
            <w:vAlign w:val="center"/>
          </w:tcPr>
          <w:p w:rsidR="002616C0" w:rsidRPr="00CE3272" w:rsidRDefault="002616C0" w:rsidP="00A13CC1">
            <w:pPr>
              <w:jc w:val="left"/>
              <w:rPr>
                <w:color w:val="000000"/>
                <w:kern w:val="0"/>
                <w:sz w:val="20"/>
                <w:szCs w:val="20"/>
              </w:rPr>
            </w:pPr>
          </w:p>
        </w:tc>
        <w:tc>
          <w:tcPr>
            <w:tcW w:w="2268" w:type="dxa"/>
            <w:vMerge/>
            <w:tcBorders>
              <w:left w:val="single" w:sz="4" w:space="0" w:color="auto"/>
              <w:right w:val="single" w:sz="4" w:space="0" w:color="auto"/>
            </w:tcBorders>
            <w:vAlign w:val="center"/>
          </w:tcPr>
          <w:p w:rsidR="002616C0" w:rsidRPr="00CE3272" w:rsidRDefault="002616C0" w:rsidP="00A13CC1">
            <w:pPr>
              <w:jc w:val="left"/>
              <w:rPr>
                <w:color w:val="000000"/>
                <w:kern w:val="0"/>
                <w:sz w:val="20"/>
                <w:szCs w:val="20"/>
              </w:rPr>
            </w:pPr>
          </w:p>
        </w:tc>
        <w:tc>
          <w:tcPr>
            <w:tcW w:w="3402" w:type="dxa"/>
            <w:tcBorders>
              <w:top w:val="nil"/>
              <w:left w:val="nil"/>
              <w:bottom w:val="single" w:sz="4" w:space="0" w:color="auto"/>
              <w:right w:val="single" w:sz="4" w:space="0" w:color="auto"/>
            </w:tcBorders>
            <w:shd w:val="clear" w:color="auto" w:fill="auto"/>
            <w:vAlign w:val="center"/>
          </w:tcPr>
          <w:p w:rsidR="002616C0" w:rsidRPr="00CE3272" w:rsidRDefault="002616C0" w:rsidP="00A13CC1">
            <w:pPr>
              <w:widowControl/>
              <w:jc w:val="center"/>
              <w:rPr>
                <w:color w:val="000000"/>
                <w:kern w:val="0"/>
                <w:sz w:val="20"/>
                <w:szCs w:val="20"/>
              </w:rPr>
            </w:pPr>
            <w:r w:rsidRPr="00CE3272">
              <w:rPr>
                <w:rFonts w:hAnsi="宋体"/>
                <w:color w:val="000000"/>
                <w:kern w:val="0"/>
                <w:sz w:val="20"/>
                <w:szCs w:val="20"/>
              </w:rPr>
              <w:t>管理对象满意度（</w:t>
            </w:r>
            <w:r w:rsidRPr="00CE3272">
              <w:rPr>
                <w:color w:val="000000"/>
                <w:kern w:val="0"/>
                <w:sz w:val="20"/>
                <w:szCs w:val="20"/>
              </w:rPr>
              <w:t>3</w:t>
            </w:r>
            <w:r w:rsidRPr="00CE3272">
              <w:rPr>
                <w:rFonts w:hAnsi="宋体"/>
                <w:color w:val="000000"/>
                <w:kern w:val="0"/>
                <w:sz w:val="20"/>
                <w:szCs w:val="20"/>
              </w:rPr>
              <w:t>分）</w:t>
            </w:r>
          </w:p>
        </w:tc>
        <w:tc>
          <w:tcPr>
            <w:tcW w:w="2126" w:type="dxa"/>
            <w:tcBorders>
              <w:top w:val="nil"/>
              <w:left w:val="nil"/>
              <w:bottom w:val="single" w:sz="4" w:space="0" w:color="auto"/>
              <w:right w:val="single" w:sz="4" w:space="0" w:color="auto"/>
            </w:tcBorders>
          </w:tcPr>
          <w:p w:rsidR="002616C0" w:rsidRPr="00CE3272" w:rsidRDefault="005E5820" w:rsidP="00A13CC1">
            <w:pPr>
              <w:widowControl/>
              <w:jc w:val="center"/>
              <w:rPr>
                <w:color w:val="000000"/>
                <w:kern w:val="0"/>
                <w:sz w:val="20"/>
                <w:szCs w:val="20"/>
              </w:rPr>
            </w:pPr>
            <w:r w:rsidRPr="00CE3272">
              <w:rPr>
                <w:color w:val="000000"/>
                <w:kern w:val="0"/>
                <w:sz w:val="20"/>
                <w:szCs w:val="20"/>
              </w:rPr>
              <w:t>3</w:t>
            </w:r>
          </w:p>
        </w:tc>
      </w:tr>
      <w:tr w:rsidR="002616C0" w:rsidRPr="00CE3272" w:rsidTr="00A13CC1">
        <w:trPr>
          <w:trHeight w:val="411"/>
        </w:trPr>
        <w:tc>
          <w:tcPr>
            <w:tcW w:w="1702" w:type="dxa"/>
            <w:vMerge/>
            <w:tcBorders>
              <w:left w:val="single" w:sz="4" w:space="0" w:color="auto"/>
              <w:bottom w:val="single" w:sz="4" w:space="0" w:color="auto"/>
              <w:right w:val="single" w:sz="4" w:space="0" w:color="auto"/>
            </w:tcBorders>
            <w:shd w:val="clear" w:color="auto" w:fill="auto"/>
            <w:vAlign w:val="center"/>
          </w:tcPr>
          <w:p w:rsidR="002616C0" w:rsidRPr="00CE3272" w:rsidRDefault="002616C0" w:rsidP="00A13CC1">
            <w:pPr>
              <w:widowControl/>
              <w:jc w:val="left"/>
              <w:rPr>
                <w:color w:val="000000"/>
                <w:kern w:val="0"/>
                <w:sz w:val="20"/>
                <w:szCs w:val="20"/>
              </w:rPr>
            </w:pPr>
          </w:p>
        </w:tc>
        <w:tc>
          <w:tcPr>
            <w:tcW w:w="2268" w:type="dxa"/>
            <w:vMerge/>
            <w:tcBorders>
              <w:left w:val="single" w:sz="4" w:space="0" w:color="auto"/>
              <w:bottom w:val="single" w:sz="4" w:space="0" w:color="auto"/>
              <w:right w:val="single" w:sz="4" w:space="0" w:color="auto"/>
            </w:tcBorders>
            <w:shd w:val="clear" w:color="auto" w:fill="auto"/>
            <w:vAlign w:val="center"/>
          </w:tcPr>
          <w:p w:rsidR="002616C0" w:rsidRPr="00CE3272" w:rsidRDefault="002616C0" w:rsidP="00A13CC1">
            <w:pPr>
              <w:widowControl/>
              <w:jc w:val="left"/>
              <w:rPr>
                <w:color w:val="000000"/>
                <w:kern w:val="0"/>
                <w:sz w:val="20"/>
                <w:szCs w:val="20"/>
              </w:rPr>
            </w:pPr>
          </w:p>
        </w:tc>
        <w:tc>
          <w:tcPr>
            <w:tcW w:w="3402" w:type="dxa"/>
            <w:tcBorders>
              <w:top w:val="nil"/>
              <w:left w:val="nil"/>
              <w:bottom w:val="single" w:sz="4" w:space="0" w:color="auto"/>
              <w:right w:val="single" w:sz="4" w:space="0" w:color="auto"/>
            </w:tcBorders>
            <w:shd w:val="clear" w:color="auto" w:fill="auto"/>
            <w:vAlign w:val="center"/>
          </w:tcPr>
          <w:p w:rsidR="002616C0" w:rsidRPr="00CE3272" w:rsidRDefault="002616C0" w:rsidP="00A13CC1">
            <w:pPr>
              <w:widowControl/>
              <w:jc w:val="center"/>
              <w:rPr>
                <w:color w:val="000000"/>
                <w:kern w:val="0"/>
                <w:sz w:val="20"/>
                <w:szCs w:val="20"/>
              </w:rPr>
            </w:pPr>
            <w:r w:rsidRPr="00CE3272">
              <w:rPr>
                <w:rFonts w:hAnsi="宋体"/>
                <w:color w:val="000000"/>
                <w:kern w:val="0"/>
                <w:sz w:val="20"/>
                <w:szCs w:val="20"/>
              </w:rPr>
              <w:t>社会公众满意度（</w:t>
            </w:r>
            <w:r w:rsidRPr="00CE3272">
              <w:rPr>
                <w:color w:val="000000"/>
                <w:kern w:val="0"/>
                <w:sz w:val="20"/>
                <w:szCs w:val="20"/>
              </w:rPr>
              <w:t>4</w:t>
            </w:r>
            <w:r w:rsidRPr="00CE3272">
              <w:rPr>
                <w:rFonts w:hAnsi="宋体"/>
                <w:color w:val="000000"/>
                <w:kern w:val="0"/>
                <w:sz w:val="20"/>
                <w:szCs w:val="20"/>
              </w:rPr>
              <w:t>分）</w:t>
            </w:r>
          </w:p>
        </w:tc>
        <w:tc>
          <w:tcPr>
            <w:tcW w:w="2126" w:type="dxa"/>
            <w:tcBorders>
              <w:top w:val="nil"/>
              <w:left w:val="nil"/>
              <w:bottom w:val="single" w:sz="4" w:space="0" w:color="auto"/>
              <w:right w:val="single" w:sz="4" w:space="0" w:color="auto"/>
            </w:tcBorders>
          </w:tcPr>
          <w:p w:rsidR="002616C0" w:rsidRPr="00CE3272" w:rsidRDefault="005E5820" w:rsidP="00A13CC1">
            <w:pPr>
              <w:widowControl/>
              <w:jc w:val="center"/>
              <w:rPr>
                <w:color w:val="000000"/>
                <w:kern w:val="0"/>
                <w:sz w:val="20"/>
                <w:szCs w:val="20"/>
              </w:rPr>
            </w:pPr>
            <w:r w:rsidRPr="00CE3272">
              <w:rPr>
                <w:color w:val="000000"/>
                <w:kern w:val="0"/>
                <w:sz w:val="20"/>
                <w:szCs w:val="20"/>
              </w:rPr>
              <w:t>4</w:t>
            </w:r>
          </w:p>
        </w:tc>
      </w:tr>
    </w:tbl>
    <w:p w:rsidR="002616C0" w:rsidRPr="00CE3272" w:rsidRDefault="002616C0" w:rsidP="002616C0">
      <w:pPr>
        <w:rPr>
          <w:color w:val="000000"/>
        </w:rPr>
      </w:pPr>
    </w:p>
    <w:p w:rsidR="003C0291" w:rsidRPr="00CE3272" w:rsidRDefault="003C0291" w:rsidP="0066552C">
      <w:pPr>
        <w:spacing w:line="480" w:lineRule="exact"/>
        <w:ind w:firstLineChars="200" w:firstLine="643"/>
        <w:rPr>
          <w:rFonts w:eastAsia="仿宋_GB2312"/>
          <w:b/>
          <w:color w:val="000000"/>
          <w:sz w:val="32"/>
          <w:szCs w:val="32"/>
        </w:rPr>
      </w:pPr>
      <w:r w:rsidRPr="00CE3272">
        <w:rPr>
          <w:rFonts w:eastAsia="仿宋_GB2312"/>
          <w:b/>
          <w:color w:val="000000"/>
          <w:sz w:val="32"/>
          <w:szCs w:val="32"/>
        </w:rPr>
        <w:lastRenderedPageBreak/>
        <w:t>3.</w:t>
      </w:r>
      <w:r w:rsidRPr="00CE3272">
        <w:rPr>
          <w:rFonts w:eastAsia="仿宋_GB2312"/>
          <w:b/>
          <w:color w:val="000000"/>
          <w:sz w:val="32"/>
          <w:szCs w:val="32"/>
        </w:rPr>
        <w:t>部门自行组织绩效评价开展情况。</w:t>
      </w:r>
    </w:p>
    <w:p w:rsidR="002616C0" w:rsidRPr="00CE3272" w:rsidRDefault="003C0291" w:rsidP="0066552C">
      <w:pPr>
        <w:spacing w:line="480" w:lineRule="exact"/>
        <w:ind w:firstLineChars="200" w:firstLine="640"/>
        <w:rPr>
          <w:rFonts w:eastAsia="仿宋_GB2312"/>
          <w:b/>
          <w:color w:val="000000"/>
          <w:sz w:val="32"/>
          <w:szCs w:val="32"/>
        </w:rPr>
      </w:pPr>
      <w:r w:rsidRPr="00CE3272">
        <w:rPr>
          <w:rFonts w:eastAsia="仿宋_GB2312"/>
          <w:color w:val="000000"/>
          <w:sz w:val="32"/>
          <w:szCs w:val="32"/>
        </w:rPr>
        <w:t>本部门对下属单位</w:t>
      </w:r>
      <w:r w:rsidR="003F7EA9" w:rsidRPr="00CE3272">
        <w:rPr>
          <w:rFonts w:eastAsia="仿宋_GB2312"/>
          <w:color w:val="000000"/>
          <w:sz w:val="32"/>
          <w:szCs w:val="32"/>
        </w:rPr>
        <w:t>固定资产投资审计项目</w:t>
      </w:r>
      <w:r w:rsidRPr="00CE3272">
        <w:rPr>
          <w:rFonts w:eastAsia="仿宋_GB2312"/>
          <w:color w:val="000000"/>
          <w:sz w:val="32"/>
          <w:szCs w:val="32"/>
        </w:rPr>
        <w:t>开展了整体支出绩效评价，得分为</w:t>
      </w:r>
      <w:r w:rsidR="003F7EA9" w:rsidRPr="00CE3272">
        <w:rPr>
          <w:rFonts w:eastAsia="仿宋_GB2312"/>
          <w:color w:val="000000"/>
          <w:sz w:val="32"/>
          <w:szCs w:val="32"/>
        </w:rPr>
        <w:t>100</w:t>
      </w:r>
      <w:r w:rsidRPr="00CE3272">
        <w:rPr>
          <w:rFonts w:eastAsia="仿宋_GB2312"/>
          <w:color w:val="000000"/>
          <w:sz w:val="32"/>
          <w:szCs w:val="32"/>
        </w:rPr>
        <w:t>分，</w:t>
      </w:r>
      <w:r w:rsidR="003F7EA9" w:rsidRPr="00CE3272">
        <w:rPr>
          <w:rFonts w:eastAsia="仿宋_GB2312"/>
          <w:sz w:val="32"/>
        </w:rPr>
        <w:t>充分发挥审计在项目科学决策、规范管理、控制成本、提高质量上的监督和服务作用，实行</w:t>
      </w:r>
      <w:r w:rsidR="003F7EA9" w:rsidRPr="00CE3272">
        <w:rPr>
          <w:rFonts w:eastAsia="仿宋_GB2312"/>
          <w:sz w:val="32"/>
        </w:rPr>
        <w:t>“</w:t>
      </w:r>
      <w:r w:rsidR="003F7EA9" w:rsidRPr="00CE3272">
        <w:rPr>
          <w:rFonts w:eastAsia="仿宋_GB2312"/>
          <w:sz w:val="32"/>
        </w:rPr>
        <w:t>质量和廉政风险</w:t>
      </w:r>
      <w:r w:rsidR="003F7EA9" w:rsidRPr="00CE3272">
        <w:rPr>
          <w:rFonts w:eastAsia="仿宋_GB2312"/>
          <w:sz w:val="32"/>
        </w:rPr>
        <w:t>”</w:t>
      </w:r>
      <w:r w:rsidR="003F7EA9" w:rsidRPr="00CE3272">
        <w:rPr>
          <w:rFonts w:eastAsia="仿宋_GB2312"/>
          <w:sz w:val="32"/>
        </w:rPr>
        <w:t>双控制，大力推动民生项目、城市建设、灾后重建等项目又好又快实施。</w:t>
      </w:r>
    </w:p>
    <w:p w:rsidR="003C0291" w:rsidRPr="00CE3272" w:rsidRDefault="003C0291" w:rsidP="003C0291">
      <w:pPr>
        <w:jc w:val="center"/>
        <w:rPr>
          <w:rFonts w:eastAsia="黑体"/>
          <w:color w:val="000000"/>
          <w:sz w:val="32"/>
          <w:szCs w:val="32"/>
        </w:rPr>
      </w:pPr>
      <w:r w:rsidRPr="00CE3272">
        <w:rPr>
          <w:rFonts w:eastAsia="黑体"/>
          <w:color w:val="000000"/>
          <w:sz w:val="32"/>
          <w:szCs w:val="32"/>
        </w:rPr>
        <w:t>2017</w:t>
      </w:r>
      <w:r w:rsidRPr="00CE3272">
        <w:rPr>
          <w:rFonts w:eastAsia="黑体" w:hAnsi="黑体"/>
          <w:color w:val="000000"/>
          <w:sz w:val="32"/>
          <w:szCs w:val="32"/>
        </w:rPr>
        <w:t>年项目支出绩效评价得分表</w:t>
      </w:r>
    </w:p>
    <w:tbl>
      <w:tblPr>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8"/>
        <w:gridCol w:w="2113"/>
        <w:gridCol w:w="3535"/>
        <w:gridCol w:w="1311"/>
        <w:gridCol w:w="1311"/>
      </w:tblGrid>
      <w:tr w:rsidR="002616C0" w:rsidRPr="00CE3272" w:rsidTr="0066552C">
        <w:trPr>
          <w:trHeight w:val="639"/>
          <w:jc w:val="center"/>
        </w:trPr>
        <w:tc>
          <w:tcPr>
            <w:tcW w:w="1618" w:type="dxa"/>
            <w:shd w:val="clear" w:color="auto" w:fill="auto"/>
            <w:vAlign w:val="center"/>
          </w:tcPr>
          <w:p w:rsidR="002616C0" w:rsidRPr="00CE3272" w:rsidRDefault="002616C0" w:rsidP="00683E73">
            <w:pPr>
              <w:widowControl/>
              <w:spacing w:line="260" w:lineRule="exact"/>
              <w:jc w:val="center"/>
              <w:rPr>
                <w:b/>
                <w:bCs/>
                <w:color w:val="000000"/>
                <w:kern w:val="0"/>
                <w:sz w:val="20"/>
                <w:szCs w:val="20"/>
              </w:rPr>
            </w:pPr>
            <w:r w:rsidRPr="00CE3272">
              <w:rPr>
                <w:rFonts w:hAnsi="宋体"/>
                <w:b/>
                <w:bCs/>
                <w:color w:val="000000"/>
                <w:kern w:val="0"/>
                <w:sz w:val="20"/>
                <w:szCs w:val="20"/>
              </w:rPr>
              <w:t>单位名称</w:t>
            </w:r>
            <w:r w:rsidRPr="00CE3272">
              <w:rPr>
                <w:b/>
                <w:bCs/>
                <w:color w:val="000000"/>
                <w:kern w:val="0"/>
                <w:sz w:val="20"/>
                <w:szCs w:val="20"/>
              </w:rPr>
              <w:t>/</w:t>
            </w:r>
          </w:p>
          <w:p w:rsidR="002616C0" w:rsidRPr="00CE3272" w:rsidRDefault="002616C0" w:rsidP="00683E73">
            <w:pPr>
              <w:widowControl/>
              <w:spacing w:line="260" w:lineRule="exact"/>
              <w:jc w:val="center"/>
              <w:rPr>
                <w:b/>
                <w:bCs/>
                <w:color w:val="000000"/>
                <w:kern w:val="0"/>
                <w:sz w:val="20"/>
                <w:szCs w:val="20"/>
              </w:rPr>
            </w:pPr>
            <w:r w:rsidRPr="00CE3272">
              <w:rPr>
                <w:rFonts w:hAnsi="宋体"/>
                <w:b/>
                <w:bCs/>
                <w:color w:val="000000"/>
                <w:kern w:val="0"/>
                <w:sz w:val="20"/>
                <w:szCs w:val="20"/>
              </w:rPr>
              <w:t>项目名称</w:t>
            </w:r>
          </w:p>
        </w:tc>
        <w:tc>
          <w:tcPr>
            <w:tcW w:w="8270" w:type="dxa"/>
            <w:gridSpan w:val="4"/>
            <w:shd w:val="clear" w:color="auto" w:fill="auto"/>
            <w:vAlign w:val="center"/>
          </w:tcPr>
          <w:p w:rsidR="002616C0" w:rsidRPr="00CE3272" w:rsidRDefault="002616C0" w:rsidP="00683E73">
            <w:pPr>
              <w:widowControl/>
              <w:spacing w:line="260" w:lineRule="exact"/>
              <w:jc w:val="center"/>
              <w:rPr>
                <w:b/>
                <w:bCs/>
                <w:color w:val="000000"/>
                <w:kern w:val="0"/>
                <w:sz w:val="18"/>
                <w:szCs w:val="18"/>
              </w:rPr>
            </w:pPr>
          </w:p>
        </w:tc>
      </w:tr>
      <w:tr w:rsidR="003C0291" w:rsidRPr="00CE3272" w:rsidTr="0066552C">
        <w:trPr>
          <w:trHeight w:val="920"/>
          <w:jc w:val="center"/>
        </w:trPr>
        <w:tc>
          <w:tcPr>
            <w:tcW w:w="1618" w:type="dxa"/>
            <w:shd w:val="clear" w:color="auto" w:fill="auto"/>
            <w:vAlign w:val="center"/>
          </w:tcPr>
          <w:p w:rsidR="003C0291" w:rsidRPr="00CE3272" w:rsidRDefault="003C0291" w:rsidP="00683E73">
            <w:pPr>
              <w:widowControl/>
              <w:spacing w:line="260" w:lineRule="exact"/>
              <w:jc w:val="center"/>
              <w:rPr>
                <w:b/>
                <w:bCs/>
                <w:color w:val="000000"/>
                <w:kern w:val="0"/>
                <w:sz w:val="20"/>
                <w:szCs w:val="20"/>
              </w:rPr>
            </w:pPr>
            <w:r w:rsidRPr="00CE3272">
              <w:rPr>
                <w:rFonts w:hAnsi="宋体"/>
                <w:b/>
                <w:bCs/>
                <w:color w:val="000000"/>
                <w:kern w:val="0"/>
                <w:sz w:val="20"/>
                <w:szCs w:val="20"/>
              </w:rPr>
              <w:t>一级</w:t>
            </w:r>
          </w:p>
          <w:p w:rsidR="003C0291" w:rsidRPr="00CE3272" w:rsidRDefault="003C0291" w:rsidP="00683E73">
            <w:pPr>
              <w:widowControl/>
              <w:spacing w:line="260" w:lineRule="exact"/>
              <w:jc w:val="center"/>
              <w:rPr>
                <w:b/>
                <w:bCs/>
                <w:color w:val="000000"/>
                <w:kern w:val="0"/>
                <w:sz w:val="20"/>
                <w:szCs w:val="20"/>
              </w:rPr>
            </w:pPr>
            <w:r w:rsidRPr="00CE3272">
              <w:rPr>
                <w:rFonts w:hAnsi="宋体"/>
                <w:b/>
                <w:bCs/>
                <w:color w:val="000000"/>
                <w:kern w:val="0"/>
                <w:sz w:val="20"/>
                <w:szCs w:val="20"/>
              </w:rPr>
              <w:t>指标</w:t>
            </w:r>
          </w:p>
        </w:tc>
        <w:tc>
          <w:tcPr>
            <w:tcW w:w="2113" w:type="dxa"/>
            <w:shd w:val="clear" w:color="auto" w:fill="auto"/>
            <w:vAlign w:val="center"/>
          </w:tcPr>
          <w:p w:rsidR="003C0291" w:rsidRPr="00CE3272" w:rsidRDefault="003C0291" w:rsidP="00683E73">
            <w:pPr>
              <w:widowControl/>
              <w:spacing w:line="260" w:lineRule="exact"/>
              <w:jc w:val="center"/>
              <w:rPr>
                <w:b/>
                <w:bCs/>
                <w:color w:val="000000"/>
                <w:kern w:val="0"/>
                <w:sz w:val="20"/>
                <w:szCs w:val="20"/>
              </w:rPr>
            </w:pPr>
            <w:r w:rsidRPr="00CE3272">
              <w:rPr>
                <w:rFonts w:hAnsi="宋体"/>
                <w:b/>
                <w:bCs/>
                <w:color w:val="000000"/>
                <w:kern w:val="0"/>
                <w:sz w:val="20"/>
                <w:szCs w:val="20"/>
              </w:rPr>
              <w:t>二级</w:t>
            </w:r>
          </w:p>
          <w:p w:rsidR="003C0291" w:rsidRPr="00CE3272" w:rsidRDefault="003C0291" w:rsidP="00683E73">
            <w:pPr>
              <w:widowControl/>
              <w:spacing w:line="260" w:lineRule="exact"/>
              <w:jc w:val="center"/>
              <w:rPr>
                <w:b/>
                <w:bCs/>
                <w:color w:val="000000"/>
                <w:kern w:val="0"/>
                <w:sz w:val="20"/>
                <w:szCs w:val="20"/>
              </w:rPr>
            </w:pPr>
            <w:r w:rsidRPr="00CE3272">
              <w:rPr>
                <w:rFonts w:hAnsi="宋体"/>
                <w:b/>
                <w:bCs/>
                <w:color w:val="000000"/>
                <w:kern w:val="0"/>
                <w:sz w:val="20"/>
                <w:szCs w:val="20"/>
              </w:rPr>
              <w:t>指标</w:t>
            </w:r>
          </w:p>
        </w:tc>
        <w:tc>
          <w:tcPr>
            <w:tcW w:w="3535" w:type="dxa"/>
            <w:shd w:val="clear" w:color="auto" w:fill="auto"/>
            <w:vAlign w:val="center"/>
          </w:tcPr>
          <w:p w:rsidR="003C0291" w:rsidRPr="00CE3272" w:rsidRDefault="003C0291" w:rsidP="00683E73">
            <w:pPr>
              <w:widowControl/>
              <w:spacing w:line="260" w:lineRule="exact"/>
              <w:jc w:val="center"/>
              <w:rPr>
                <w:b/>
                <w:bCs/>
                <w:color w:val="000000"/>
                <w:kern w:val="0"/>
                <w:sz w:val="20"/>
                <w:szCs w:val="20"/>
              </w:rPr>
            </w:pPr>
            <w:r w:rsidRPr="00CE3272">
              <w:rPr>
                <w:rFonts w:hAnsi="宋体"/>
                <w:b/>
                <w:bCs/>
                <w:color w:val="000000"/>
                <w:kern w:val="0"/>
                <w:sz w:val="20"/>
                <w:szCs w:val="20"/>
              </w:rPr>
              <w:t>三级指标</w:t>
            </w:r>
          </w:p>
        </w:tc>
        <w:tc>
          <w:tcPr>
            <w:tcW w:w="1311" w:type="dxa"/>
            <w:shd w:val="clear" w:color="auto" w:fill="auto"/>
            <w:vAlign w:val="center"/>
          </w:tcPr>
          <w:p w:rsidR="003C0291" w:rsidRPr="00CE3272" w:rsidRDefault="003C0291" w:rsidP="00683E73">
            <w:pPr>
              <w:widowControl/>
              <w:spacing w:line="260" w:lineRule="exact"/>
              <w:jc w:val="center"/>
              <w:rPr>
                <w:b/>
                <w:bCs/>
                <w:color w:val="000000"/>
                <w:kern w:val="0"/>
                <w:sz w:val="20"/>
                <w:szCs w:val="20"/>
              </w:rPr>
            </w:pPr>
            <w:r w:rsidRPr="00CE3272">
              <w:rPr>
                <w:rFonts w:hAnsi="宋体"/>
                <w:b/>
                <w:bCs/>
                <w:color w:val="000000"/>
                <w:kern w:val="0"/>
                <w:sz w:val="20"/>
                <w:szCs w:val="20"/>
              </w:rPr>
              <w:t>分值</w:t>
            </w:r>
          </w:p>
        </w:tc>
        <w:tc>
          <w:tcPr>
            <w:tcW w:w="1311" w:type="dxa"/>
            <w:vAlign w:val="center"/>
          </w:tcPr>
          <w:p w:rsidR="003C0291" w:rsidRPr="00CE3272" w:rsidRDefault="003C0291" w:rsidP="00683E73">
            <w:pPr>
              <w:widowControl/>
              <w:spacing w:line="260" w:lineRule="exact"/>
              <w:jc w:val="center"/>
              <w:rPr>
                <w:b/>
                <w:bCs/>
                <w:color w:val="000000"/>
                <w:kern w:val="0"/>
                <w:sz w:val="18"/>
                <w:szCs w:val="18"/>
              </w:rPr>
            </w:pPr>
            <w:r w:rsidRPr="00CE3272">
              <w:rPr>
                <w:rFonts w:hAnsi="宋体"/>
                <w:b/>
                <w:bCs/>
                <w:color w:val="000000"/>
                <w:kern w:val="0"/>
                <w:sz w:val="18"/>
                <w:szCs w:val="18"/>
              </w:rPr>
              <w:t>得分</w:t>
            </w:r>
          </w:p>
        </w:tc>
      </w:tr>
      <w:tr w:rsidR="003C0291" w:rsidRPr="00CE3272" w:rsidTr="0066552C">
        <w:trPr>
          <w:trHeight w:val="20"/>
          <w:jc w:val="center"/>
        </w:trPr>
        <w:tc>
          <w:tcPr>
            <w:tcW w:w="1618" w:type="dxa"/>
            <w:vMerge w:val="restart"/>
            <w:shd w:val="clear" w:color="auto" w:fill="auto"/>
            <w:textDirection w:val="tbRlV"/>
            <w:vAlign w:val="center"/>
          </w:tcPr>
          <w:p w:rsidR="003C0291" w:rsidRPr="00CE3272" w:rsidRDefault="003C0291" w:rsidP="00683E73">
            <w:pPr>
              <w:widowControl/>
              <w:spacing w:line="260" w:lineRule="exact"/>
              <w:jc w:val="center"/>
              <w:rPr>
                <w:color w:val="000000"/>
                <w:kern w:val="0"/>
                <w:sz w:val="20"/>
                <w:szCs w:val="20"/>
              </w:rPr>
            </w:pPr>
            <w:r w:rsidRPr="00CE3272">
              <w:rPr>
                <w:rFonts w:hAnsi="宋体"/>
                <w:color w:val="000000"/>
                <w:kern w:val="0"/>
                <w:sz w:val="20"/>
                <w:szCs w:val="20"/>
              </w:rPr>
              <w:t>（</w:t>
            </w:r>
            <w:r w:rsidRPr="00CE3272">
              <w:rPr>
                <w:color w:val="000000"/>
                <w:kern w:val="0"/>
                <w:sz w:val="20"/>
                <w:szCs w:val="20"/>
              </w:rPr>
              <w:t>20</w:t>
            </w:r>
            <w:r w:rsidRPr="00CE3272">
              <w:rPr>
                <w:rFonts w:hAnsi="宋体"/>
                <w:color w:val="000000"/>
                <w:kern w:val="0"/>
                <w:sz w:val="20"/>
                <w:szCs w:val="20"/>
              </w:rPr>
              <w:t>分）</w:t>
            </w:r>
            <w:r w:rsidRPr="00CE3272">
              <w:rPr>
                <w:color w:val="000000"/>
                <w:kern w:val="0"/>
                <w:sz w:val="20"/>
                <w:szCs w:val="20"/>
              </w:rPr>
              <w:br/>
            </w:r>
            <w:r w:rsidRPr="00CE3272">
              <w:rPr>
                <w:rFonts w:hAnsi="宋体"/>
                <w:color w:val="000000"/>
                <w:kern w:val="0"/>
                <w:sz w:val="20"/>
                <w:szCs w:val="20"/>
              </w:rPr>
              <w:t>项目决策</w:t>
            </w:r>
          </w:p>
        </w:tc>
        <w:tc>
          <w:tcPr>
            <w:tcW w:w="2113" w:type="dxa"/>
            <w:vMerge w:val="restart"/>
            <w:shd w:val="clear" w:color="auto" w:fill="auto"/>
            <w:textDirection w:val="tbRlV"/>
            <w:vAlign w:val="center"/>
          </w:tcPr>
          <w:p w:rsidR="003C0291" w:rsidRPr="00CE3272" w:rsidRDefault="003C0291" w:rsidP="00683E73">
            <w:pPr>
              <w:widowControl/>
              <w:spacing w:line="260" w:lineRule="exact"/>
              <w:jc w:val="center"/>
              <w:rPr>
                <w:color w:val="000000"/>
                <w:kern w:val="0"/>
                <w:sz w:val="20"/>
                <w:szCs w:val="20"/>
              </w:rPr>
            </w:pPr>
            <w:r w:rsidRPr="00CE3272">
              <w:rPr>
                <w:rFonts w:hAnsi="宋体"/>
                <w:color w:val="000000"/>
                <w:kern w:val="0"/>
                <w:sz w:val="20"/>
                <w:szCs w:val="20"/>
              </w:rPr>
              <w:t>（</w:t>
            </w:r>
            <w:r w:rsidRPr="00CE3272">
              <w:rPr>
                <w:color w:val="000000"/>
                <w:kern w:val="0"/>
                <w:sz w:val="20"/>
                <w:szCs w:val="20"/>
              </w:rPr>
              <w:t>10</w:t>
            </w:r>
            <w:r w:rsidRPr="00CE3272">
              <w:rPr>
                <w:rFonts w:hAnsi="宋体"/>
                <w:color w:val="000000"/>
                <w:kern w:val="0"/>
                <w:sz w:val="20"/>
                <w:szCs w:val="20"/>
              </w:rPr>
              <w:t>分）</w:t>
            </w:r>
            <w:r w:rsidRPr="00CE3272">
              <w:rPr>
                <w:color w:val="000000"/>
                <w:kern w:val="0"/>
                <w:sz w:val="20"/>
                <w:szCs w:val="20"/>
              </w:rPr>
              <w:br/>
            </w:r>
            <w:r w:rsidRPr="00CE3272">
              <w:rPr>
                <w:rFonts w:hAnsi="宋体"/>
                <w:color w:val="000000"/>
                <w:kern w:val="0"/>
                <w:sz w:val="20"/>
                <w:szCs w:val="20"/>
              </w:rPr>
              <w:t>科学决策</w:t>
            </w:r>
          </w:p>
        </w:tc>
        <w:tc>
          <w:tcPr>
            <w:tcW w:w="3535" w:type="dxa"/>
            <w:shd w:val="clear" w:color="auto" w:fill="auto"/>
            <w:vAlign w:val="center"/>
          </w:tcPr>
          <w:p w:rsidR="003C0291" w:rsidRPr="00CE3272" w:rsidRDefault="003C0291" w:rsidP="00683E73">
            <w:pPr>
              <w:widowControl/>
              <w:spacing w:line="260" w:lineRule="exact"/>
              <w:jc w:val="center"/>
              <w:rPr>
                <w:color w:val="000000"/>
                <w:kern w:val="0"/>
                <w:sz w:val="20"/>
                <w:szCs w:val="20"/>
              </w:rPr>
            </w:pPr>
            <w:r w:rsidRPr="00CE3272">
              <w:rPr>
                <w:rFonts w:hAnsi="宋体"/>
                <w:color w:val="000000"/>
                <w:kern w:val="0"/>
                <w:sz w:val="20"/>
                <w:szCs w:val="20"/>
              </w:rPr>
              <w:t>必要性</w:t>
            </w:r>
            <w:r w:rsidRPr="00CE3272">
              <w:rPr>
                <w:color w:val="000000"/>
                <w:kern w:val="0"/>
                <w:sz w:val="20"/>
                <w:szCs w:val="20"/>
              </w:rPr>
              <w:br/>
            </w:r>
            <w:r w:rsidRPr="00CE3272">
              <w:rPr>
                <w:rFonts w:hAnsi="宋体"/>
                <w:color w:val="000000"/>
                <w:kern w:val="0"/>
                <w:sz w:val="20"/>
                <w:szCs w:val="20"/>
              </w:rPr>
              <w:t>（政策依据</w:t>
            </w:r>
            <w:r w:rsidRPr="00CE3272">
              <w:rPr>
                <w:color w:val="000000"/>
                <w:kern w:val="0"/>
                <w:sz w:val="20"/>
                <w:szCs w:val="20"/>
              </w:rPr>
              <w:t>)</w:t>
            </w:r>
          </w:p>
        </w:tc>
        <w:tc>
          <w:tcPr>
            <w:tcW w:w="1311" w:type="dxa"/>
            <w:shd w:val="clear" w:color="auto" w:fill="auto"/>
            <w:vAlign w:val="center"/>
          </w:tcPr>
          <w:p w:rsidR="003C0291" w:rsidRPr="00CE3272" w:rsidRDefault="003C0291" w:rsidP="00683E73">
            <w:pPr>
              <w:widowControl/>
              <w:spacing w:line="260" w:lineRule="exact"/>
              <w:jc w:val="center"/>
              <w:rPr>
                <w:color w:val="000000"/>
                <w:kern w:val="0"/>
                <w:sz w:val="20"/>
                <w:szCs w:val="20"/>
              </w:rPr>
            </w:pPr>
            <w:r w:rsidRPr="00CE3272">
              <w:rPr>
                <w:color w:val="000000"/>
                <w:kern w:val="0"/>
                <w:sz w:val="20"/>
                <w:szCs w:val="20"/>
              </w:rPr>
              <w:t>5</w:t>
            </w:r>
          </w:p>
        </w:tc>
        <w:tc>
          <w:tcPr>
            <w:tcW w:w="1311" w:type="dxa"/>
            <w:vAlign w:val="center"/>
          </w:tcPr>
          <w:p w:rsidR="003C0291" w:rsidRPr="00CE3272" w:rsidRDefault="005E5820" w:rsidP="00683E73">
            <w:pPr>
              <w:widowControl/>
              <w:spacing w:line="260" w:lineRule="exact"/>
              <w:jc w:val="center"/>
              <w:rPr>
                <w:color w:val="000000"/>
                <w:kern w:val="0"/>
                <w:sz w:val="15"/>
                <w:szCs w:val="15"/>
              </w:rPr>
            </w:pPr>
            <w:r w:rsidRPr="00CE3272">
              <w:rPr>
                <w:color w:val="000000"/>
                <w:kern w:val="0"/>
                <w:sz w:val="15"/>
                <w:szCs w:val="15"/>
              </w:rPr>
              <w:t>5</w:t>
            </w:r>
          </w:p>
        </w:tc>
      </w:tr>
      <w:tr w:rsidR="003C0291" w:rsidRPr="00CE3272" w:rsidTr="0066552C">
        <w:trPr>
          <w:trHeight w:val="20"/>
          <w:jc w:val="center"/>
        </w:trPr>
        <w:tc>
          <w:tcPr>
            <w:tcW w:w="1618" w:type="dxa"/>
            <w:vMerge/>
            <w:shd w:val="clear" w:color="auto" w:fill="auto"/>
            <w:vAlign w:val="center"/>
          </w:tcPr>
          <w:p w:rsidR="003C0291" w:rsidRPr="00CE3272" w:rsidRDefault="003C0291" w:rsidP="00683E73">
            <w:pPr>
              <w:widowControl/>
              <w:spacing w:line="260" w:lineRule="exact"/>
              <w:jc w:val="left"/>
              <w:rPr>
                <w:color w:val="000000"/>
                <w:kern w:val="0"/>
                <w:sz w:val="20"/>
                <w:szCs w:val="20"/>
              </w:rPr>
            </w:pPr>
          </w:p>
        </w:tc>
        <w:tc>
          <w:tcPr>
            <w:tcW w:w="2113" w:type="dxa"/>
            <w:vMerge/>
            <w:shd w:val="clear" w:color="auto" w:fill="auto"/>
            <w:vAlign w:val="center"/>
          </w:tcPr>
          <w:p w:rsidR="003C0291" w:rsidRPr="00CE3272" w:rsidRDefault="003C0291" w:rsidP="00683E73">
            <w:pPr>
              <w:widowControl/>
              <w:spacing w:line="260" w:lineRule="exact"/>
              <w:jc w:val="left"/>
              <w:rPr>
                <w:color w:val="000000"/>
                <w:kern w:val="0"/>
                <w:sz w:val="20"/>
                <w:szCs w:val="20"/>
              </w:rPr>
            </w:pPr>
          </w:p>
        </w:tc>
        <w:tc>
          <w:tcPr>
            <w:tcW w:w="3535" w:type="dxa"/>
            <w:shd w:val="clear" w:color="auto" w:fill="auto"/>
            <w:vAlign w:val="center"/>
          </w:tcPr>
          <w:p w:rsidR="003C0291" w:rsidRPr="00CE3272" w:rsidRDefault="003C0291" w:rsidP="00683E73">
            <w:pPr>
              <w:widowControl/>
              <w:spacing w:line="260" w:lineRule="exact"/>
              <w:jc w:val="center"/>
              <w:rPr>
                <w:color w:val="000000"/>
                <w:kern w:val="0"/>
                <w:sz w:val="20"/>
                <w:szCs w:val="20"/>
              </w:rPr>
            </w:pPr>
            <w:r w:rsidRPr="00CE3272">
              <w:rPr>
                <w:rFonts w:hAnsi="宋体"/>
                <w:color w:val="000000"/>
                <w:kern w:val="0"/>
                <w:sz w:val="20"/>
                <w:szCs w:val="20"/>
              </w:rPr>
              <w:t>可行性</w:t>
            </w:r>
            <w:r w:rsidRPr="00CE3272">
              <w:rPr>
                <w:color w:val="000000"/>
                <w:kern w:val="0"/>
                <w:sz w:val="20"/>
                <w:szCs w:val="20"/>
              </w:rPr>
              <w:br/>
            </w:r>
            <w:r w:rsidRPr="00CE3272">
              <w:rPr>
                <w:rFonts w:hAnsi="宋体"/>
                <w:color w:val="000000"/>
                <w:kern w:val="0"/>
                <w:sz w:val="20"/>
                <w:szCs w:val="20"/>
              </w:rPr>
              <w:t>（政策完善）</w:t>
            </w:r>
          </w:p>
        </w:tc>
        <w:tc>
          <w:tcPr>
            <w:tcW w:w="1311" w:type="dxa"/>
            <w:shd w:val="clear" w:color="auto" w:fill="auto"/>
            <w:vAlign w:val="center"/>
          </w:tcPr>
          <w:p w:rsidR="003C0291" w:rsidRPr="00CE3272" w:rsidRDefault="003C0291" w:rsidP="00683E73">
            <w:pPr>
              <w:widowControl/>
              <w:spacing w:line="260" w:lineRule="exact"/>
              <w:jc w:val="center"/>
              <w:rPr>
                <w:color w:val="000000"/>
                <w:kern w:val="0"/>
                <w:sz w:val="20"/>
                <w:szCs w:val="20"/>
              </w:rPr>
            </w:pPr>
            <w:r w:rsidRPr="00CE3272">
              <w:rPr>
                <w:color w:val="000000"/>
                <w:kern w:val="0"/>
                <w:sz w:val="20"/>
                <w:szCs w:val="20"/>
              </w:rPr>
              <w:t>5</w:t>
            </w:r>
          </w:p>
        </w:tc>
        <w:tc>
          <w:tcPr>
            <w:tcW w:w="1311" w:type="dxa"/>
            <w:vAlign w:val="center"/>
          </w:tcPr>
          <w:p w:rsidR="003C0291" w:rsidRPr="00CE3272" w:rsidRDefault="005E5820" w:rsidP="00683E73">
            <w:pPr>
              <w:widowControl/>
              <w:spacing w:line="260" w:lineRule="exact"/>
              <w:jc w:val="center"/>
              <w:rPr>
                <w:color w:val="000000"/>
                <w:kern w:val="0"/>
                <w:sz w:val="15"/>
                <w:szCs w:val="15"/>
              </w:rPr>
            </w:pPr>
            <w:r w:rsidRPr="00CE3272">
              <w:rPr>
                <w:color w:val="000000"/>
                <w:kern w:val="0"/>
                <w:sz w:val="15"/>
                <w:szCs w:val="15"/>
              </w:rPr>
              <w:t>5</w:t>
            </w:r>
          </w:p>
        </w:tc>
      </w:tr>
      <w:tr w:rsidR="003C0291" w:rsidRPr="00CE3272" w:rsidTr="0066552C">
        <w:trPr>
          <w:trHeight w:val="381"/>
          <w:jc w:val="center"/>
        </w:trPr>
        <w:tc>
          <w:tcPr>
            <w:tcW w:w="1618" w:type="dxa"/>
            <w:vMerge/>
            <w:shd w:val="clear" w:color="auto" w:fill="auto"/>
            <w:vAlign w:val="center"/>
          </w:tcPr>
          <w:p w:rsidR="003C0291" w:rsidRPr="00CE3272" w:rsidRDefault="003C0291" w:rsidP="00683E73">
            <w:pPr>
              <w:widowControl/>
              <w:spacing w:line="260" w:lineRule="exact"/>
              <w:jc w:val="left"/>
              <w:rPr>
                <w:color w:val="000000"/>
                <w:kern w:val="0"/>
                <w:sz w:val="20"/>
                <w:szCs w:val="20"/>
              </w:rPr>
            </w:pPr>
          </w:p>
        </w:tc>
        <w:tc>
          <w:tcPr>
            <w:tcW w:w="2113" w:type="dxa"/>
            <w:vMerge w:val="restart"/>
            <w:shd w:val="clear" w:color="auto" w:fill="auto"/>
            <w:textDirection w:val="tbRlV"/>
            <w:vAlign w:val="center"/>
          </w:tcPr>
          <w:p w:rsidR="003C0291" w:rsidRPr="00CE3272" w:rsidRDefault="003C0291" w:rsidP="00683E73">
            <w:pPr>
              <w:widowControl/>
              <w:spacing w:line="260" w:lineRule="exact"/>
              <w:jc w:val="center"/>
              <w:rPr>
                <w:color w:val="000000"/>
                <w:kern w:val="0"/>
                <w:sz w:val="20"/>
                <w:szCs w:val="20"/>
              </w:rPr>
            </w:pPr>
            <w:r w:rsidRPr="00CE3272">
              <w:rPr>
                <w:rFonts w:hAnsi="宋体"/>
                <w:color w:val="000000"/>
                <w:kern w:val="0"/>
                <w:sz w:val="20"/>
                <w:szCs w:val="20"/>
              </w:rPr>
              <w:t>（</w:t>
            </w:r>
            <w:r w:rsidRPr="00CE3272">
              <w:rPr>
                <w:color w:val="000000"/>
                <w:kern w:val="0"/>
                <w:sz w:val="20"/>
                <w:szCs w:val="20"/>
              </w:rPr>
              <w:t>10</w:t>
            </w:r>
            <w:r w:rsidRPr="00CE3272">
              <w:rPr>
                <w:rFonts w:hAnsi="宋体"/>
                <w:color w:val="000000"/>
                <w:kern w:val="0"/>
                <w:sz w:val="20"/>
                <w:szCs w:val="20"/>
              </w:rPr>
              <w:t>）</w:t>
            </w:r>
            <w:r w:rsidRPr="00CE3272">
              <w:rPr>
                <w:color w:val="000000"/>
                <w:kern w:val="0"/>
                <w:sz w:val="20"/>
                <w:szCs w:val="20"/>
              </w:rPr>
              <w:br/>
            </w:r>
            <w:r w:rsidRPr="00CE3272">
              <w:rPr>
                <w:rFonts w:hAnsi="宋体"/>
                <w:color w:val="000000"/>
                <w:kern w:val="0"/>
                <w:sz w:val="20"/>
                <w:szCs w:val="20"/>
              </w:rPr>
              <w:t>绩效目标</w:t>
            </w:r>
            <w:r w:rsidRPr="00CE3272">
              <w:rPr>
                <w:color w:val="000000"/>
                <w:kern w:val="0"/>
                <w:sz w:val="20"/>
                <w:szCs w:val="20"/>
              </w:rPr>
              <w:t xml:space="preserve">    </w:t>
            </w:r>
          </w:p>
        </w:tc>
        <w:tc>
          <w:tcPr>
            <w:tcW w:w="3535" w:type="dxa"/>
            <w:shd w:val="clear" w:color="auto" w:fill="auto"/>
            <w:vAlign w:val="center"/>
          </w:tcPr>
          <w:p w:rsidR="003C0291" w:rsidRPr="00CE3272" w:rsidRDefault="003C0291" w:rsidP="00683E73">
            <w:pPr>
              <w:widowControl/>
              <w:spacing w:line="260" w:lineRule="exact"/>
              <w:jc w:val="center"/>
              <w:rPr>
                <w:color w:val="000000"/>
                <w:kern w:val="0"/>
                <w:sz w:val="20"/>
                <w:szCs w:val="20"/>
              </w:rPr>
            </w:pPr>
            <w:r w:rsidRPr="00CE3272">
              <w:rPr>
                <w:rFonts w:hAnsi="宋体"/>
                <w:color w:val="000000"/>
                <w:kern w:val="0"/>
                <w:sz w:val="20"/>
                <w:szCs w:val="20"/>
              </w:rPr>
              <w:t>明确性</w:t>
            </w:r>
          </w:p>
        </w:tc>
        <w:tc>
          <w:tcPr>
            <w:tcW w:w="1311" w:type="dxa"/>
            <w:shd w:val="clear" w:color="auto" w:fill="auto"/>
            <w:vAlign w:val="center"/>
          </w:tcPr>
          <w:p w:rsidR="003C0291" w:rsidRPr="00CE3272" w:rsidRDefault="003C0291" w:rsidP="00683E73">
            <w:pPr>
              <w:widowControl/>
              <w:spacing w:line="260" w:lineRule="exact"/>
              <w:jc w:val="center"/>
              <w:rPr>
                <w:color w:val="000000"/>
                <w:kern w:val="0"/>
                <w:sz w:val="20"/>
                <w:szCs w:val="20"/>
              </w:rPr>
            </w:pPr>
            <w:r w:rsidRPr="00CE3272">
              <w:rPr>
                <w:color w:val="000000"/>
                <w:kern w:val="0"/>
                <w:sz w:val="20"/>
                <w:szCs w:val="20"/>
              </w:rPr>
              <w:t>5</w:t>
            </w:r>
          </w:p>
        </w:tc>
        <w:tc>
          <w:tcPr>
            <w:tcW w:w="1311" w:type="dxa"/>
            <w:vAlign w:val="center"/>
          </w:tcPr>
          <w:p w:rsidR="003C0291" w:rsidRPr="00CE3272" w:rsidRDefault="005E5820" w:rsidP="00683E73">
            <w:pPr>
              <w:widowControl/>
              <w:spacing w:line="260" w:lineRule="exact"/>
              <w:jc w:val="center"/>
              <w:rPr>
                <w:color w:val="000000"/>
                <w:kern w:val="0"/>
                <w:sz w:val="15"/>
                <w:szCs w:val="15"/>
              </w:rPr>
            </w:pPr>
            <w:r w:rsidRPr="00CE3272">
              <w:rPr>
                <w:color w:val="000000"/>
                <w:kern w:val="0"/>
                <w:sz w:val="15"/>
                <w:szCs w:val="15"/>
              </w:rPr>
              <w:t>5</w:t>
            </w:r>
          </w:p>
        </w:tc>
      </w:tr>
      <w:tr w:rsidR="003C0291" w:rsidRPr="00CE3272" w:rsidTr="0066552C">
        <w:trPr>
          <w:trHeight w:val="456"/>
          <w:jc w:val="center"/>
        </w:trPr>
        <w:tc>
          <w:tcPr>
            <w:tcW w:w="1618" w:type="dxa"/>
            <w:vMerge/>
            <w:shd w:val="clear" w:color="auto" w:fill="auto"/>
            <w:vAlign w:val="center"/>
          </w:tcPr>
          <w:p w:rsidR="003C0291" w:rsidRPr="00CE3272" w:rsidRDefault="003C0291" w:rsidP="00683E73">
            <w:pPr>
              <w:widowControl/>
              <w:spacing w:line="260" w:lineRule="exact"/>
              <w:jc w:val="left"/>
              <w:rPr>
                <w:color w:val="000000"/>
                <w:kern w:val="0"/>
                <w:sz w:val="20"/>
                <w:szCs w:val="20"/>
              </w:rPr>
            </w:pPr>
          </w:p>
        </w:tc>
        <w:tc>
          <w:tcPr>
            <w:tcW w:w="2113" w:type="dxa"/>
            <w:vMerge/>
            <w:shd w:val="clear" w:color="auto" w:fill="auto"/>
            <w:vAlign w:val="center"/>
          </w:tcPr>
          <w:p w:rsidR="003C0291" w:rsidRPr="00CE3272" w:rsidRDefault="003C0291" w:rsidP="00683E73">
            <w:pPr>
              <w:widowControl/>
              <w:spacing w:line="260" w:lineRule="exact"/>
              <w:jc w:val="left"/>
              <w:rPr>
                <w:color w:val="000000"/>
                <w:kern w:val="0"/>
                <w:sz w:val="20"/>
                <w:szCs w:val="20"/>
              </w:rPr>
            </w:pPr>
          </w:p>
        </w:tc>
        <w:tc>
          <w:tcPr>
            <w:tcW w:w="3535" w:type="dxa"/>
            <w:shd w:val="clear" w:color="auto" w:fill="auto"/>
            <w:vAlign w:val="center"/>
          </w:tcPr>
          <w:p w:rsidR="003C0291" w:rsidRPr="00CE3272" w:rsidRDefault="003C0291" w:rsidP="00683E73">
            <w:pPr>
              <w:widowControl/>
              <w:spacing w:line="260" w:lineRule="exact"/>
              <w:jc w:val="center"/>
              <w:rPr>
                <w:color w:val="000000"/>
                <w:kern w:val="0"/>
                <w:sz w:val="20"/>
                <w:szCs w:val="20"/>
              </w:rPr>
            </w:pPr>
            <w:r w:rsidRPr="00CE3272">
              <w:rPr>
                <w:rFonts w:hAnsi="宋体"/>
                <w:color w:val="000000"/>
                <w:kern w:val="0"/>
                <w:sz w:val="20"/>
                <w:szCs w:val="20"/>
              </w:rPr>
              <w:t>合理性</w:t>
            </w:r>
          </w:p>
        </w:tc>
        <w:tc>
          <w:tcPr>
            <w:tcW w:w="1311" w:type="dxa"/>
            <w:shd w:val="clear" w:color="auto" w:fill="auto"/>
            <w:vAlign w:val="center"/>
          </w:tcPr>
          <w:p w:rsidR="003C0291" w:rsidRPr="00CE3272" w:rsidRDefault="003C0291" w:rsidP="00683E73">
            <w:pPr>
              <w:widowControl/>
              <w:spacing w:line="260" w:lineRule="exact"/>
              <w:jc w:val="center"/>
              <w:rPr>
                <w:color w:val="000000"/>
                <w:kern w:val="0"/>
                <w:sz w:val="20"/>
                <w:szCs w:val="20"/>
              </w:rPr>
            </w:pPr>
            <w:r w:rsidRPr="00CE3272">
              <w:rPr>
                <w:color w:val="000000"/>
                <w:kern w:val="0"/>
                <w:sz w:val="20"/>
                <w:szCs w:val="20"/>
              </w:rPr>
              <w:t>5</w:t>
            </w:r>
          </w:p>
        </w:tc>
        <w:tc>
          <w:tcPr>
            <w:tcW w:w="1311" w:type="dxa"/>
            <w:vAlign w:val="center"/>
          </w:tcPr>
          <w:p w:rsidR="003C0291" w:rsidRPr="00CE3272" w:rsidRDefault="005E5820" w:rsidP="00683E73">
            <w:pPr>
              <w:widowControl/>
              <w:spacing w:line="260" w:lineRule="exact"/>
              <w:jc w:val="center"/>
              <w:rPr>
                <w:color w:val="000000"/>
                <w:kern w:val="0"/>
                <w:sz w:val="15"/>
                <w:szCs w:val="15"/>
              </w:rPr>
            </w:pPr>
            <w:r w:rsidRPr="00CE3272">
              <w:rPr>
                <w:color w:val="000000"/>
                <w:kern w:val="0"/>
                <w:sz w:val="15"/>
                <w:szCs w:val="15"/>
              </w:rPr>
              <w:t>5</w:t>
            </w:r>
          </w:p>
        </w:tc>
      </w:tr>
      <w:tr w:rsidR="003C0291" w:rsidRPr="00CE3272" w:rsidTr="0066552C">
        <w:trPr>
          <w:trHeight w:val="459"/>
          <w:jc w:val="center"/>
        </w:trPr>
        <w:tc>
          <w:tcPr>
            <w:tcW w:w="1618" w:type="dxa"/>
            <w:vMerge w:val="restart"/>
            <w:shd w:val="clear" w:color="auto" w:fill="auto"/>
            <w:textDirection w:val="tbRlV"/>
            <w:vAlign w:val="center"/>
          </w:tcPr>
          <w:p w:rsidR="003C0291" w:rsidRPr="00CE3272" w:rsidRDefault="003C0291" w:rsidP="00683E73">
            <w:pPr>
              <w:widowControl/>
              <w:spacing w:line="260" w:lineRule="exact"/>
              <w:jc w:val="center"/>
              <w:rPr>
                <w:color w:val="000000"/>
                <w:kern w:val="0"/>
                <w:sz w:val="20"/>
                <w:szCs w:val="20"/>
              </w:rPr>
            </w:pPr>
            <w:r w:rsidRPr="00CE3272">
              <w:rPr>
                <w:rFonts w:hAnsi="宋体"/>
                <w:color w:val="000000"/>
                <w:kern w:val="0"/>
                <w:sz w:val="20"/>
                <w:szCs w:val="20"/>
              </w:rPr>
              <w:t>（</w:t>
            </w:r>
            <w:r w:rsidRPr="00CE3272">
              <w:rPr>
                <w:color w:val="000000"/>
                <w:kern w:val="0"/>
                <w:sz w:val="20"/>
                <w:szCs w:val="20"/>
              </w:rPr>
              <w:t>10</w:t>
            </w:r>
            <w:r w:rsidRPr="00CE3272">
              <w:rPr>
                <w:rFonts w:hAnsi="宋体"/>
                <w:color w:val="000000"/>
                <w:kern w:val="0"/>
                <w:sz w:val="20"/>
                <w:szCs w:val="20"/>
              </w:rPr>
              <w:t>分）</w:t>
            </w:r>
            <w:r w:rsidRPr="00CE3272">
              <w:rPr>
                <w:color w:val="000000"/>
                <w:kern w:val="0"/>
                <w:sz w:val="20"/>
                <w:szCs w:val="20"/>
              </w:rPr>
              <w:br/>
            </w:r>
            <w:r w:rsidRPr="00CE3272">
              <w:rPr>
                <w:rFonts w:hAnsi="宋体"/>
                <w:color w:val="000000"/>
                <w:kern w:val="0"/>
                <w:sz w:val="20"/>
                <w:szCs w:val="20"/>
              </w:rPr>
              <w:t>项目管理</w:t>
            </w:r>
          </w:p>
        </w:tc>
        <w:tc>
          <w:tcPr>
            <w:tcW w:w="2113" w:type="dxa"/>
            <w:vMerge w:val="restart"/>
            <w:shd w:val="clear" w:color="auto" w:fill="auto"/>
            <w:textDirection w:val="tbRlV"/>
            <w:vAlign w:val="center"/>
          </w:tcPr>
          <w:p w:rsidR="003C0291" w:rsidRPr="00CE3272" w:rsidRDefault="003C0291" w:rsidP="00683E73">
            <w:pPr>
              <w:widowControl/>
              <w:spacing w:line="260" w:lineRule="exact"/>
              <w:jc w:val="center"/>
              <w:rPr>
                <w:color w:val="000000"/>
                <w:kern w:val="0"/>
                <w:sz w:val="20"/>
                <w:szCs w:val="20"/>
              </w:rPr>
            </w:pPr>
            <w:r w:rsidRPr="00CE3272">
              <w:rPr>
                <w:rFonts w:hAnsi="宋体"/>
                <w:color w:val="000000"/>
                <w:kern w:val="0"/>
                <w:sz w:val="20"/>
                <w:szCs w:val="20"/>
              </w:rPr>
              <w:t>（</w:t>
            </w:r>
            <w:r w:rsidRPr="00CE3272">
              <w:rPr>
                <w:color w:val="000000"/>
                <w:kern w:val="0"/>
                <w:sz w:val="20"/>
                <w:szCs w:val="20"/>
              </w:rPr>
              <w:t>7</w:t>
            </w:r>
            <w:r w:rsidRPr="00CE3272">
              <w:rPr>
                <w:rFonts w:hAnsi="宋体"/>
                <w:color w:val="000000"/>
                <w:kern w:val="0"/>
                <w:sz w:val="20"/>
                <w:szCs w:val="20"/>
              </w:rPr>
              <w:t>分）</w:t>
            </w:r>
            <w:r w:rsidRPr="00CE3272">
              <w:rPr>
                <w:color w:val="000000"/>
                <w:kern w:val="0"/>
                <w:sz w:val="20"/>
                <w:szCs w:val="20"/>
              </w:rPr>
              <w:br/>
            </w:r>
            <w:r w:rsidRPr="00CE3272">
              <w:rPr>
                <w:rFonts w:hAnsi="宋体"/>
                <w:color w:val="000000"/>
                <w:kern w:val="0"/>
                <w:sz w:val="20"/>
                <w:szCs w:val="20"/>
              </w:rPr>
              <w:t>资金管理</w:t>
            </w:r>
          </w:p>
        </w:tc>
        <w:tc>
          <w:tcPr>
            <w:tcW w:w="3535" w:type="dxa"/>
            <w:shd w:val="clear" w:color="auto" w:fill="auto"/>
            <w:vAlign w:val="center"/>
          </w:tcPr>
          <w:p w:rsidR="003C0291" w:rsidRPr="00CE3272" w:rsidRDefault="003C0291" w:rsidP="00683E73">
            <w:pPr>
              <w:widowControl/>
              <w:spacing w:line="260" w:lineRule="exact"/>
              <w:jc w:val="center"/>
              <w:rPr>
                <w:color w:val="000000"/>
                <w:kern w:val="0"/>
                <w:sz w:val="20"/>
                <w:szCs w:val="20"/>
              </w:rPr>
            </w:pPr>
            <w:r w:rsidRPr="00CE3272">
              <w:rPr>
                <w:rFonts w:hAnsi="宋体"/>
                <w:color w:val="000000"/>
                <w:kern w:val="0"/>
                <w:sz w:val="20"/>
                <w:szCs w:val="20"/>
              </w:rPr>
              <w:t>资金分配</w:t>
            </w:r>
          </w:p>
        </w:tc>
        <w:tc>
          <w:tcPr>
            <w:tcW w:w="1311" w:type="dxa"/>
            <w:shd w:val="clear" w:color="auto" w:fill="auto"/>
            <w:vAlign w:val="center"/>
          </w:tcPr>
          <w:p w:rsidR="003C0291" w:rsidRPr="00CE3272" w:rsidRDefault="003C0291" w:rsidP="00683E73">
            <w:pPr>
              <w:widowControl/>
              <w:spacing w:line="260" w:lineRule="exact"/>
              <w:jc w:val="center"/>
              <w:rPr>
                <w:color w:val="000000"/>
                <w:kern w:val="0"/>
                <w:sz w:val="20"/>
                <w:szCs w:val="20"/>
              </w:rPr>
            </w:pPr>
            <w:r w:rsidRPr="00CE3272">
              <w:rPr>
                <w:color w:val="000000"/>
                <w:kern w:val="0"/>
                <w:sz w:val="20"/>
                <w:szCs w:val="20"/>
              </w:rPr>
              <w:t>3</w:t>
            </w:r>
          </w:p>
        </w:tc>
        <w:tc>
          <w:tcPr>
            <w:tcW w:w="1311" w:type="dxa"/>
            <w:vAlign w:val="center"/>
          </w:tcPr>
          <w:p w:rsidR="003C0291" w:rsidRPr="00CE3272" w:rsidRDefault="005E5820" w:rsidP="00683E73">
            <w:pPr>
              <w:widowControl/>
              <w:spacing w:line="260" w:lineRule="exact"/>
              <w:jc w:val="center"/>
              <w:rPr>
                <w:color w:val="000000"/>
                <w:kern w:val="0"/>
                <w:sz w:val="15"/>
                <w:szCs w:val="15"/>
              </w:rPr>
            </w:pPr>
            <w:r w:rsidRPr="00CE3272">
              <w:rPr>
                <w:color w:val="000000"/>
                <w:kern w:val="0"/>
                <w:sz w:val="15"/>
                <w:szCs w:val="15"/>
              </w:rPr>
              <w:t>3</w:t>
            </w:r>
          </w:p>
        </w:tc>
      </w:tr>
      <w:tr w:rsidR="003C0291" w:rsidRPr="00CE3272" w:rsidTr="0066552C">
        <w:trPr>
          <w:trHeight w:val="469"/>
          <w:jc w:val="center"/>
        </w:trPr>
        <w:tc>
          <w:tcPr>
            <w:tcW w:w="1618" w:type="dxa"/>
            <w:vMerge/>
            <w:shd w:val="clear" w:color="auto" w:fill="auto"/>
            <w:vAlign w:val="center"/>
          </w:tcPr>
          <w:p w:rsidR="003C0291" w:rsidRPr="00CE3272" w:rsidRDefault="003C0291" w:rsidP="00683E73">
            <w:pPr>
              <w:widowControl/>
              <w:spacing w:line="260" w:lineRule="exact"/>
              <w:jc w:val="left"/>
              <w:rPr>
                <w:color w:val="000000"/>
                <w:kern w:val="0"/>
                <w:sz w:val="20"/>
                <w:szCs w:val="20"/>
              </w:rPr>
            </w:pPr>
          </w:p>
        </w:tc>
        <w:tc>
          <w:tcPr>
            <w:tcW w:w="2113" w:type="dxa"/>
            <w:vMerge/>
            <w:shd w:val="clear" w:color="auto" w:fill="auto"/>
            <w:textDirection w:val="tbRlV"/>
            <w:vAlign w:val="center"/>
          </w:tcPr>
          <w:p w:rsidR="003C0291" w:rsidRPr="00CE3272" w:rsidRDefault="003C0291" w:rsidP="00683E73">
            <w:pPr>
              <w:widowControl/>
              <w:spacing w:line="260" w:lineRule="exact"/>
              <w:jc w:val="center"/>
              <w:rPr>
                <w:color w:val="000000"/>
                <w:kern w:val="0"/>
                <w:sz w:val="20"/>
                <w:szCs w:val="20"/>
              </w:rPr>
            </w:pPr>
          </w:p>
        </w:tc>
        <w:tc>
          <w:tcPr>
            <w:tcW w:w="3535" w:type="dxa"/>
            <w:shd w:val="clear" w:color="auto" w:fill="auto"/>
            <w:vAlign w:val="center"/>
          </w:tcPr>
          <w:p w:rsidR="003C0291" w:rsidRPr="00CE3272" w:rsidRDefault="003C0291" w:rsidP="00683E73">
            <w:pPr>
              <w:widowControl/>
              <w:spacing w:line="260" w:lineRule="exact"/>
              <w:jc w:val="center"/>
              <w:rPr>
                <w:color w:val="000000"/>
                <w:kern w:val="0"/>
                <w:sz w:val="20"/>
                <w:szCs w:val="20"/>
              </w:rPr>
            </w:pPr>
            <w:r w:rsidRPr="00CE3272">
              <w:rPr>
                <w:rFonts w:hAnsi="宋体"/>
                <w:color w:val="000000"/>
                <w:kern w:val="0"/>
                <w:sz w:val="20"/>
                <w:szCs w:val="20"/>
              </w:rPr>
              <w:t>资金使用</w:t>
            </w:r>
          </w:p>
        </w:tc>
        <w:tc>
          <w:tcPr>
            <w:tcW w:w="1311" w:type="dxa"/>
            <w:shd w:val="clear" w:color="auto" w:fill="auto"/>
            <w:vAlign w:val="center"/>
          </w:tcPr>
          <w:p w:rsidR="003C0291" w:rsidRPr="00CE3272" w:rsidRDefault="003C0291" w:rsidP="00683E73">
            <w:pPr>
              <w:widowControl/>
              <w:spacing w:line="260" w:lineRule="exact"/>
              <w:jc w:val="center"/>
              <w:rPr>
                <w:color w:val="000000"/>
                <w:kern w:val="0"/>
                <w:sz w:val="20"/>
                <w:szCs w:val="20"/>
              </w:rPr>
            </w:pPr>
            <w:r w:rsidRPr="00CE3272">
              <w:rPr>
                <w:color w:val="000000"/>
                <w:kern w:val="0"/>
                <w:sz w:val="20"/>
                <w:szCs w:val="20"/>
              </w:rPr>
              <w:t>4</w:t>
            </w:r>
          </w:p>
        </w:tc>
        <w:tc>
          <w:tcPr>
            <w:tcW w:w="1311" w:type="dxa"/>
            <w:vAlign w:val="center"/>
          </w:tcPr>
          <w:p w:rsidR="003C0291" w:rsidRPr="00CE3272" w:rsidRDefault="005E5820" w:rsidP="00683E73">
            <w:pPr>
              <w:widowControl/>
              <w:spacing w:line="260" w:lineRule="exact"/>
              <w:jc w:val="center"/>
              <w:rPr>
                <w:color w:val="000000"/>
                <w:kern w:val="0"/>
                <w:sz w:val="15"/>
                <w:szCs w:val="15"/>
              </w:rPr>
            </w:pPr>
            <w:r w:rsidRPr="00CE3272">
              <w:rPr>
                <w:color w:val="000000"/>
                <w:kern w:val="0"/>
                <w:sz w:val="15"/>
                <w:szCs w:val="15"/>
              </w:rPr>
              <w:t>4</w:t>
            </w:r>
          </w:p>
        </w:tc>
      </w:tr>
      <w:tr w:rsidR="003C0291" w:rsidRPr="00CE3272" w:rsidTr="0066552C">
        <w:trPr>
          <w:trHeight w:val="914"/>
          <w:jc w:val="center"/>
        </w:trPr>
        <w:tc>
          <w:tcPr>
            <w:tcW w:w="1618" w:type="dxa"/>
            <w:vMerge/>
            <w:shd w:val="clear" w:color="auto" w:fill="auto"/>
            <w:vAlign w:val="center"/>
          </w:tcPr>
          <w:p w:rsidR="003C0291" w:rsidRPr="00CE3272" w:rsidRDefault="003C0291" w:rsidP="00683E73">
            <w:pPr>
              <w:widowControl/>
              <w:spacing w:line="260" w:lineRule="exact"/>
              <w:jc w:val="left"/>
              <w:rPr>
                <w:color w:val="000000"/>
                <w:kern w:val="0"/>
                <w:sz w:val="20"/>
                <w:szCs w:val="20"/>
              </w:rPr>
            </w:pPr>
          </w:p>
        </w:tc>
        <w:tc>
          <w:tcPr>
            <w:tcW w:w="2113" w:type="dxa"/>
            <w:shd w:val="clear" w:color="auto" w:fill="auto"/>
            <w:textDirection w:val="tbRlV"/>
            <w:vAlign w:val="center"/>
          </w:tcPr>
          <w:p w:rsidR="003C0291" w:rsidRPr="00CE3272" w:rsidRDefault="003C0291" w:rsidP="00683E73">
            <w:pPr>
              <w:widowControl/>
              <w:spacing w:line="260" w:lineRule="exact"/>
              <w:jc w:val="center"/>
              <w:rPr>
                <w:color w:val="000000"/>
                <w:kern w:val="0"/>
                <w:sz w:val="20"/>
                <w:szCs w:val="20"/>
              </w:rPr>
            </w:pPr>
            <w:r w:rsidRPr="00CE3272">
              <w:rPr>
                <w:rFonts w:hAnsi="宋体"/>
                <w:color w:val="000000"/>
                <w:kern w:val="0"/>
                <w:sz w:val="20"/>
                <w:szCs w:val="20"/>
              </w:rPr>
              <w:t>（</w:t>
            </w:r>
            <w:r w:rsidRPr="00CE3272">
              <w:rPr>
                <w:color w:val="000000"/>
                <w:kern w:val="0"/>
                <w:sz w:val="20"/>
                <w:szCs w:val="20"/>
              </w:rPr>
              <w:t>3</w:t>
            </w:r>
            <w:r w:rsidRPr="00CE3272">
              <w:rPr>
                <w:rFonts w:hAnsi="宋体"/>
                <w:color w:val="000000"/>
                <w:kern w:val="0"/>
                <w:sz w:val="20"/>
                <w:szCs w:val="20"/>
              </w:rPr>
              <w:t>分）</w:t>
            </w:r>
            <w:r w:rsidRPr="00CE3272">
              <w:rPr>
                <w:color w:val="000000"/>
                <w:kern w:val="0"/>
                <w:sz w:val="20"/>
                <w:szCs w:val="20"/>
              </w:rPr>
              <w:br/>
            </w:r>
            <w:r w:rsidRPr="00CE3272">
              <w:rPr>
                <w:rFonts w:hAnsi="宋体"/>
                <w:color w:val="000000"/>
                <w:kern w:val="0"/>
                <w:sz w:val="20"/>
                <w:szCs w:val="20"/>
              </w:rPr>
              <w:t>项目执行</w:t>
            </w:r>
          </w:p>
        </w:tc>
        <w:tc>
          <w:tcPr>
            <w:tcW w:w="3535" w:type="dxa"/>
            <w:shd w:val="clear" w:color="auto" w:fill="auto"/>
            <w:vAlign w:val="center"/>
          </w:tcPr>
          <w:p w:rsidR="003C0291" w:rsidRPr="00CE3272" w:rsidRDefault="003C0291" w:rsidP="00683E73">
            <w:pPr>
              <w:widowControl/>
              <w:spacing w:line="260" w:lineRule="exact"/>
              <w:jc w:val="center"/>
              <w:rPr>
                <w:color w:val="000000"/>
                <w:kern w:val="0"/>
                <w:sz w:val="20"/>
                <w:szCs w:val="20"/>
              </w:rPr>
            </w:pPr>
            <w:r w:rsidRPr="00CE3272">
              <w:rPr>
                <w:rFonts w:hAnsi="宋体"/>
                <w:color w:val="000000"/>
                <w:kern w:val="0"/>
                <w:sz w:val="20"/>
                <w:szCs w:val="20"/>
              </w:rPr>
              <w:t>执行规范</w:t>
            </w:r>
          </w:p>
        </w:tc>
        <w:tc>
          <w:tcPr>
            <w:tcW w:w="1311" w:type="dxa"/>
            <w:shd w:val="clear" w:color="auto" w:fill="auto"/>
            <w:vAlign w:val="center"/>
          </w:tcPr>
          <w:p w:rsidR="003C0291" w:rsidRPr="00CE3272" w:rsidRDefault="003C0291" w:rsidP="00683E73">
            <w:pPr>
              <w:widowControl/>
              <w:spacing w:line="260" w:lineRule="exact"/>
              <w:jc w:val="center"/>
              <w:rPr>
                <w:color w:val="000000"/>
                <w:kern w:val="0"/>
                <w:sz w:val="20"/>
                <w:szCs w:val="20"/>
              </w:rPr>
            </w:pPr>
            <w:r w:rsidRPr="00CE3272">
              <w:rPr>
                <w:color w:val="000000"/>
                <w:kern w:val="0"/>
                <w:sz w:val="20"/>
                <w:szCs w:val="20"/>
              </w:rPr>
              <w:t>3</w:t>
            </w:r>
          </w:p>
        </w:tc>
        <w:tc>
          <w:tcPr>
            <w:tcW w:w="1311" w:type="dxa"/>
            <w:vAlign w:val="center"/>
          </w:tcPr>
          <w:p w:rsidR="003C0291" w:rsidRPr="00CE3272" w:rsidRDefault="005E5820" w:rsidP="00683E73">
            <w:pPr>
              <w:widowControl/>
              <w:spacing w:line="260" w:lineRule="exact"/>
              <w:jc w:val="center"/>
              <w:rPr>
                <w:color w:val="000000"/>
                <w:kern w:val="0"/>
                <w:sz w:val="15"/>
                <w:szCs w:val="15"/>
              </w:rPr>
            </w:pPr>
            <w:r w:rsidRPr="00CE3272">
              <w:rPr>
                <w:color w:val="000000"/>
                <w:kern w:val="0"/>
                <w:sz w:val="15"/>
                <w:szCs w:val="15"/>
              </w:rPr>
              <w:t>3</w:t>
            </w:r>
          </w:p>
        </w:tc>
      </w:tr>
      <w:tr w:rsidR="003C0291" w:rsidRPr="00CE3272" w:rsidTr="0066552C">
        <w:trPr>
          <w:trHeight w:val="451"/>
          <w:jc w:val="center"/>
        </w:trPr>
        <w:tc>
          <w:tcPr>
            <w:tcW w:w="1618" w:type="dxa"/>
            <w:vMerge w:val="restart"/>
            <w:shd w:val="clear" w:color="auto" w:fill="auto"/>
            <w:textDirection w:val="tbRlV"/>
            <w:vAlign w:val="center"/>
          </w:tcPr>
          <w:p w:rsidR="003C0291" w:rsidRPr="00CE3272" w:rsidRDefault="003C0291" w:rsidP="00683E73">
            <w:pPr>
              <w:widowControl/>
              <w:spacing w:line="260" w:lineRule="exact"/>
              <w:jc w:val="center"/>
              <w:rPr>
                <w:color w:val="000000"/>
                <w:kern w:val="0"/>
                <w:sz w:val="20"/>
                <w:szCs w:val="20"/>
              </w:rPr>
            </w:pPr>
            <w:r w:rsidRPr="00CE3272">
              <w:rPr>
                <w:rFonts w:hAnsi="宋体"/>
                <w:color w:val="000000"/>
                <w:kern w:val="0"/>
                <w:sz w:val="20"/>
                <w:szCs w:val="20"/>
              </w:rPr>
              <w:t>（特性指标</w:t>
            </w:r>
            <w:r w:rsidRPr="00CE3272">
              <w:rPr>
                <w:color w:val="000000"/>
                <w:kern w:val="0"/>
                <w:sz w:val="20"/>
                <w:szCs w:val="20"/>
              </w:rPr>
              <w:t>70</w:t>
            </w:r>
            <w:r w:rsidRPr="00CE3272">
              <w:rPr>
                <w:rFonts w:hAnsi="宋体"/>
                <w:color w:val="000000"/>
                <w:kern w:val="0"/>
                <w:sz w:val="20"/>
                <w:szCs w:val="20"/>
              </w:rPr>
              <w:t>分）</w:t>
            </w:r>
            <w:r w:rsidRPr="00CE3272">
              <w:rPr>
                <w:color w:val="000000"/>
                <w:kern w:val="0"/>
                <w:sz w:val="20"/>
                <w:szCs w:val="20"/>
              </w:rPr>
              <w:br/>
            </w:r>
            <w:r w:rsidRPr="00CE3272">
              <w:rPr>
                <w:rFonts w:hAnsi="宋体"/>
                <w:color w:val="000000"/>
                <w:kern w:val="0"/>
                <w:sz w:val="20"/>
                <w:szCs w:val="20"/>
              </w:rPr>
              <w:t>项目绩效</w:t>
            </w:r>
            <w:r w:rsidRPr="00CE3272">
              <w:rPr>
                <w:color w:val="000000"/>
                <w:kern w:val="0"/>
                <w:sz w:val="20"/>
                <w:szCs w:val="20"/>
              </w:rPr>
              <w:t xml:space="preserve">  </w:t>
            </w:r>
          </w:p>
        </w:tc>
        <w:tc>
          <w:tcPr>
            <w:tcW w:w="2113" w:type="dxa"/>
            <w:vMerge w:val="restart"/>
            <w:shd w:val="clear" w:color="auto" w:fill="auto"/>
            <w:textDirection w:val="tbRlV"/>
            <w:vAlign w:val="center"/>
          </w:tcPr>
          <w:p w:rsidR="003C0291" w:rsidRPr="00CE3272" w:rsidRDefault="003C0291" w:rsidP="00683E73">
            <w:pPr>
              <w:widowControl/>
              <w:spacing w:line="260" w:lineRule="exact"/>
              <w:jc w:val="center"/>
              <w:rPr>
                <w:color w:val="000000"/>
                <w:kern w:val="0"/>
                <w:sz w:val="20"/>
                <w:szCs w:val="20"/>
              </w:rPr>
            </w:pPr>
            <w:r w:rsidRPr="00CE3272">
              <w:rPr>
                <w:rFonts w:hAnsi="宋体"/>
                <w:color w:val="000000"/>
                <w:kern w:val="0"/>
                <w:sz w:val="20"/>
                <w:szCs w:val="20"/>
              </w:rPr>
              <w:t>（</w:t>
            </w:r>
            <w:r w:rsidRPr="00CE3272">
              <w:rPr>
                <w:color w:val="000000"/>
                <w:kern w:val="0"/>
                <w:sz w:val="20"/>
                <w:szCs w:val="20"/>
              </w:rPr>
              <w:t>20</w:t>
            </w:r>
            <w:r w:rsidRPr="00CE3272">
              <w:rPr>
                <w:rFonts w:hAnsi="宋体"/>
                <w:color w:val="000000"/>
                <w:kern w:val="0"/>
                <w:sz w:val="20"/>
                <w:szCs w:val="20"/>
              </w:rPr>
              <w:t>）</w:t>
            </w:r>
            <w:r w:rsidRPr="00CE3272">
              <w:rPr>
                <w:color w:val="000000"/>
                <w:kern w:val="0"/>
                <w:sz w:val="20"/>
                <w:szCs w:val="20"/>
              </w:rPr>
              <w:br/>
            </w:r>
            <w:r w:rsidRPr="00CE3272">
              <w:rPr>
                <w:rFonts w:hAnsi="宋体"/>
                <w:color w:val="000000"/>
                <w:kern w:val="0"/>
                <w:sz w:val="20"/>
                <w:szCs w:val="20"/>
              </w:rPr>
              <w:t>项目完成</w:t>
            </w:r>
          </w:p>
        </w:tc>
        <w:tc>
          <w:tcPr>
            <w:tcW w:w="3535" w:type="dxa"/>
            <w:shd w:val="clear" w:color="auto" w:fill="auto"/>
            <w:vAlign w:val="center"/>
          </w:tcPr>
          <w:p w:rsidR="003C0291" w:rsidRPr="00CE3272" w:rsidRDefault="003C0291" w:rsidP="00683E73">
            <w:pPr>
              <w:widowControl/>
              <w:spacing w:line="260" w:lineRule="exact"/>
              <w:jc w:val="center"/>
              <w:rPr>
                <w:color w:val="000000"/>
                <w:kern w:val="0"/>
                <w:sz w:val="20"/>
                <w:szCs w:val="20"/>
              </w:rPr>
            </w:pPr>
            <w:r w:rsidRPr="00CE3272">
              <w:rPr>
                <w:rFonts w:hAnsi="宋体"/>
                <w:color w:val="000000"/>
                <w:kern w:val="0"/>
                <w:sz w:val="20"/>
                <w:szCs w:val="20"/>
              </w:rPr>
              <w:t>完成数量</w:t>
            </w:r>
          </w:p>
        </w:tc>
        <w:tc>
          <w:tcPr>
            <w:tcW w:w="1311" w:type="dxa"/>
            <w:shd w:val="clear" w:color="auto" w:fill="auto"/>
            <w:vAlign w:val="center"/>
          </w:tcPr>
          <w:p w:rsidR="003C0291" w:rsidRPr="00CE3272" w:rsidRDefault="003C0291" w:rsidP="00683E73">
            <w:pPr>
              <w:widowControl/>
              <w:spacing w:line="260" w:lineRule="exact"/>
              <w:jc w:val="center"/>
              <w:rPr>
                <w:color w:val="000000"/>
                <w:kern w:val="0"/>
                <w:sz w:val="20"/>
                <w:szCs w:val="20"/>
              </w:rPr>
            </w:pPr>
            <w:r w:rsidRPr="00CE3272">
              <w:rPr>
                <w:color w:val="000000"/>
                <w:kern w:val="0"/>
                <w:sz w:val="20"/>
                <w:szCs w:val="20"/>
              </w:rPr>
              <w:t xml:space="preserve">5 </w:t>
            </w:r>
          </w:p>
        </w:tc>
        <w:tc>
          <w:tcPr>
            <w:tcW w:w="1311" w:type="dxa"/>
            <w:vAlign w:val="center"/>
          </w:tcPr>
          <w:p w:rsidR="003C0291" w:rsidRPr="00CE3272" w:rsidRDefault="005E5820" w:rsidP="00683E73">
            <w:pPr>
              <w:widowControl/>
              <w:spacing w:line="260" w:lineRule="exact"/>
              <w:jc w:val="center"/>
              <w:rPr>
                <w:color w:val="000000"/>
                <w:kern w:val="0"/>
                <w:sz w:val="15"/>
                <w:szCs w:val="15"/>
              </w:rPr>
            </w:pPr>
            <w:r w:rsidRPr="00CE3272">
              <w:rPr>
                <w:color w:val="000000"/>
                <w:kern w:val="0"/>
                <w:sz w:val="15"/>
                <w:szCs w:val="15"/>
              </w:rPr>
              <w:t>5</w:t>
            </w:r>
          </w:p>
        </w:tc>
      </w:tr>
      <w:tr w:rsidR="003C0291" w:rsidRPr="00CE3272" w:rsidTr="0066552C">
        <w:trPr>
          <w:trHeight w:val="301"/>
          <w:jc w:val="center"/>
        </w:trPr>
        <w:tc>
          <w:tcPr>
            <w:tcW w:w="1618" w:type="dxa"/>
            <w:vMerge/>
            <w:shd w:val="clear" w:color="auto" w:fill="auto"/>
            <w:vAlign w:val="center"/>
          </w:tcPr>
          <w:p w:rsidR="003C0291" w:rsidRPr="00CE3272" w:rsidRDefault="003C0291" w:rsidP="00683E73">
            <w:pPr>
              <w:widowControl/>
              <w:spacing w:line="260" w:lineRule="exact"/>
              <w:jc w:val="left"/>
              <w:rPr>
                <w:color w:val="000000"/>
                <w:kern w:val="0"/>
                <w:sz w:val="20"/>
                <w:szCs w:val="20"/>
              </w:rPr>
            </w:pPr>
          </w:p>
        </w:tc>
        <w:tc>
          <w:tcPr>
            <w:tcW w:w="2113" w:type="dxa"/>
            <w:vMerge/>
            <w:shd w:val="clear" w:color="auto" w:fill="auto"/>
            <w:vAlign w:val="center"/>
          </w:tcPr>
          <w:p w:rsidR="003C0291" w:rsidRPr="00CE3272" w:rsidRDefault="003C0291" w:rsidP="00683E73">
            <w:pPr>
              <w:widowControl/>
              <w:spacing w:line="260" w:lineRule="exact"/>
              <w:jc w:val="left"/>
              <w:rPr>
                <w:color w:val="000000"/>
                <w:kern w:val="0"/>
                <w:sz w:val="20"/>
                <w:szCs w:val="20"/>
              </w:rPr>
            </w:pPr>
          </w:p>
        </w:tc>
        <w:tc>
          <w:tcPr>
            <w:tcW w:w="3535" w:type="dxa"/>
            <w:shd w:val="clear" w:color="auto" w:fill="auto"/>
            <w:vAlign w:val="center"/>
          </w:tcPr>
          <w:p w:rsidR="003C0291" w:rsidRPr="00CE3272" w:rsidRDefault="003C0291" w:rsidP="00683E73">
            <w:pPr>
              <w:widowControl/>
              <w:spacing w:line="260" w:lineRule="exact"/>
              <w:jc w:val="center"/>
              <w:rPr>
                <w:color w:val="000000"/>
                <w:kern w:val="0"/>
                <w:sz w:val="20"/>
                <w:szCs w:val="20"/>
              </w:rPr>
            </w:pPr>
            <w:r w:rsidRPr="00CE3272">
              <w:rPr>
                <w:rFonts w:hAnsi="宋体"/>
                <w:color w:val="000000"/>
                <w:kern w:val="0"/>
                <w:sz w:val="20"/>
                <w:szCs w:val="20"/>
              </w:rPr>
              <w:t>完成质量</w:t>
            </w:r>
          </w:p>
        </w:tc>
        <w:tc>
          <w:tcPr>
            <w:tcW w:w="1311" w:type="dxa"/>
            <w:shd w:val="clear" w:color="auto" w:fill="auto"/>
            <w:vAlign w:val="center"/>
          </w:tcPr>
          <w:p w:rsidR="003C0291" w:rsidRPr="00CE3272" w:rsidRDefault="003C0291" w:rsidP="00683E73">
            <w:pPr>
              <w:widowControl/>
              <w:spacing w:line="260" w:lineRule="exact"/>
              <w:jc w:val="center"/>
              <w:rPr>
                <w:color w:val="000000"/>
                <w:kern w:val="0"/>
                <w:sz w:val="20"/>
                <w:szCs w:val="20"/>
              </w:rPr>
            </w:pPr>
            <w:r w:rsidRPr="00CE3272">
              <w:rPr>
                <w:color w:val="000000"/>
                <w:kern w:val="0"/>
                <w:sz w:val="20"/>
                <w:szCs w:val="20"/>
              </w:rPr>
              <w:t xml:space="preserve">5 </w:t>
            </w:r>
          </w:p>
        </w:tc>
        <w:tc>
          <w:tcPr>
            <w:tcW w:w="1311" w:type="dxa"/>
            <w:vAlign w:val="center"/>
          </w:tcPr>
          <w:p w:rsidR="003C0291" w:rsidRPr="00CE3272" w:rsidRDefault="005E5820" w:rsidP="00683E73">
            <w:pPr>
              <w:widowControl/>
              <w:spacing w:line="260" w:lineRule="exact"/>
              <w:jc w:val="center"/>
              <w:rPr>
                <w:color w:val="000000"/>
                <w:kern w:val="0"/>
                <w:sz w:val="15"/>
                <w:szCs w:val="15"/>
              </w:rPr>
            </w:pPr>
            <w:r w:rsidRPr="00CE3272">
              <w:rPr>
                <w:color w:val="000000"/>
                <w:kern w:val="0"/>
                <w:sz w:val="15"/>
                <w:szCs w:val="15"/>
              </w:rPr>
              <w:t>5</w:t>
            </w:r>
          </w:p>
        </w:tc>
      </w:tr>
      <w:tr w:rsidR="003C0291" w:rsidRPr="00CE3272" w:rsidTr="0066552C">
        <w:trPr>
          <w:trHeight w:val="305"/>
          <w:jc w:val="center"/>
        </w:trPr>
        <w:tc>
          <w:tcPr>
            <w:tcW w:w="1618" w:type="dxa"/>
            <w:vMerge/>
            <w:shd w:val="clear" w:color="auto" w:fill="auto"/>
            <w:vAlign w:val="center"/>
          </w:tcPr>
          <w:p w:rsidR="003C0291" w:rsidRPr="00CE3272" w:rsidRDefault="003C0291" w:rsidP="00683E73">
            <w:pPr>
              <w:widowControl/>
              <w:spacing w:line="260" w:lineRule="exact"/>
              <w:jc w:val="left"/>
              <w:rPr>
                <w:color w:val="000000"/>
                <w:kern w:val="0"/>
                <w:sz w:val="20"/>
                <w:szCs w:val="20"/>
              </w:rPr>
            </w:pPr>
          </w:p>
        </w:tc>
        <w:tc>
          <w:tcPr>
            <w:tcW w:w="2113" w:type="dxa"/>
            <w:vMerge/>
            <w:shd w:val="clear" w:color="auto" w:fill="auto"/>
            <w:vAlign w:val="center"/>
          </w:tcPr>
          <w:p w:rsidR="003C0291" w:rsidRPr="00CE3272" w:rsidRDefault="003C0291" w:rsidP="00683E73">
            <w:pPr>
              <w:widowControl/>
              <w:spacing w:line="260" w:lineRule="exact"/>
              <w:jc w:val="left"/>
              <w:rPr>
                <w:color w:val="000000"/>
                <w:kern w:val="0"/>
                <w:sz w:val="20"/>
                <w:szCs w:val="20"/>
              </w:rPr>
            </w:pPr>
          </w:p>
        </w:tc>
        <w:tc>
          <w:tcPr>
            <w:tcW w:w="3535" w:type="dxa"/>
            <w:shd w:val="clear" w:color="auto" w:fill="auto"/>
            <w:vAlign w:val="center"/>
          </w:tcPr>
          <w:p w:rsidR="003C0291" w:rsidRPr="00CE3272" w:rsidRDefault="003C0291" w:rsidP="00683E73">
            <w:pPr>
              <w:widowControl/>
              <w:spacing w:line="260" w:lineRule="exact"/>
              <w:jc w:val="center"/>
              <w:rPr>
                <w:color w:val="000000"/>
                <w:kern w:val="0"/>
                <w:sz w:val="20"/>
                <w:szCs w:val="20"/>
              </w:rPr>
            </w:pPr>
            <w:r w:rsidRPr="00CE3272">
              <w:rPr>
                <w:rFonts w:hAnsi="宋体"/>
                <w:color w:val="000000"/>
                <w:kern w:val="0"/>
                <w:sz w:val="20"/>
                <w:szCs w:val="20"/>
              </w:rPr>
              <w:t>完成时效</w:t>
            </w:r>
          </w:p>
        </w:tc>
        <w:tc>
          <w:tcPr>
            <w:tcW w:w="1311" w:type="dxa"/>
            <w:shd w:val="clear" w:color="auto" w:fill="auto"/>
            <w:vAlign w:val="center"/>
          </w:tcPr>
          <w:p w:rsidR="003C0291" w:rsidRPr="00CE3272" w:rsidRDefault="003C0291" w:rsidP="00683E73">
            <w:pPr>
              <w:widowControl/>
              <w:spacing w:line="260" w:lineRule="exact"/>
              <w:jc w:val="center"/>
              <w:rPr>
                <w:color w:val="000000"/>
                <w:kern w:val="0"/>
                <w:sz w:val="20"/>
                <w:szCs w:val="20"/>
              </w:rPr>
            </w:pPr>
            <w:r w:rsidRPr="00CE3272">
              <w:rPr>
                <w:color w:val="000000"/>
                <w:kern w:val="0"/>
                <w:sz w:val="20"/>
                <w:szCs w:val="20"/>
              </w:rPr>
              <w:t>5</w:t>
            </w:r>
          </w:p>
        </w:tc>
        <w:tc>
          <w:tcPr>
            <w:tcW w:w="1311" w:type="dxa"/>
            <w:vAlign w:val="center"/>
          </w:tcPr>
          <w:p w:rsidR="003C0291" w:rsidRPr="00CE3272" w:rsidRDefault="005E5820" w:rsidP="00683E73">
            <w:pPr>
              <w:widowControl/>
              <w:spacing w:line="260" w:lineRule="exact"/>
              <w:jc w:val="center"/>
              <w:rPr>
                <w:color w:val="000000"/>
                <w:kern w:val="0"/>
                <w:sz w:val="15"/>
                <w:szCs w:val="15"/>
              </w:rPr>
            </w:pPr>
            <w:r w:rsidRPr="00CE3272">
              <w:rPr>
                <w:color w:val="000000"/>
                <w:kern w:val="0"/>
                <w:sz w:val="15"/>
                <w:szCs w:val="15"/>
              </w:rPr>
              <w:t>5</w:t>
            </w:r>
          </w:p>
        </w:tc>
      </w:tr>
      <w:tr w:rsidR="003C0291" w:rsidRPr="00CE3272" w:rsidTr="0066552C">
        <w:trPr>
          <w:trHeight w:val="294"/>
          <w:jc w:val="center"/>
        </w:trPr>
        <w:tc>
          <w:tcPr>
            <w:tcW w:w="1618" w:type="dxa"/>
            <w:vMerge/>
            <w:shd w:val="clear" w:color="auto" w:fill="auto"/>
            <w:vAlign w:val="center"/>
          </w:tcPr>
          <w:p w:rsidR="003C0291" w:rsidRPr="00CE3272" w:rsidRDefault="003C0291" w:rsidP="00683E73">
            <w:pPr>
              <w:widowControl/>
              <w:spacing w:line="260" w:lineRule="exact"/>
              <w:jc w:val="left"/>
              <w:rPr>
                <w:color w:val="000000"/>
                <w:kern w:val="0"/>
                <w:sz w:val="20"/>
                <w:szCs w:val="20"/>
              </w:rPr>
            </w:pPr>
          </w:p>
        </w:tc>
        <w:tc>
          <w:tcPr>
            <w:tcW w:w="2113" w:type="dxa"/>
            <w:vMerge/>
            <w:shd w:val="clear" w:color="auto" w:fill="auto"/>
            <w:vAlign w:val="center"/>
          </w:tcPr>
          <w:p w:rsidR="003C0291" w:rsidRPr="00CE3272" w:rsidRDefault="003C0291" w:rsidP="00683E73">
            <w:pPr>
              <w:widowControl/>
              <w:spacing w:line="260" w:lineRule="exact"/>
              <w:jc w:val="left"/>
              <w:rPr>
                <w:color w:val="000000"/>
                <w:kern w:val="0"/>
                <w:sz w:val="20"/>
                <w:szCs w:val="20"/>
              </w:rPr>
            </w:pPr>
          </w:p>
        </w:tc>
        <w:tc>
          <w:tcPr>
            <w:tcW w:w="3535" w:type="dxa"/>
            <w:shd w:val="clear" w:color="auto" w:fill="auto"/>
            <w:vAlign w:val="center"/>
          </w:tcPr>
          <w:p w:rsidR="003C0291" w:rsidRPr="00CE3272" w:rsidRDefault="003C0291" w:rsidP="00683E73">
            <w:pPr>
              <w:widowControl/>
              <w:spacing w:line="260" w:lineRule="exact"/>
              <w:jc w:val="center"/>
              <w:rPr>
                <w:color w:val="000000"/>
                <w:kern w:val="0"/>
                <w:sz w:val="20"/>
                <w:szCs w:val="20"/>
              </w:rPr>
            </w:pPr>
            <w:r w:rsidRPr="00CE3272">
              <w:rPr>
                <w:rFonts w:hAnsi="宋体"/>
                <w:color w:val="000000"/>
                <w:kern w:val="0"/>
                <w:sz w:val="20"/>
                <w:szCs w:val="20"/>
              </w:rPr>
              <w:t>完成成本</w:t>
            </w:r>
          </w:p>
        </w:tc>
        <w:tc>
          <w:tcPr>
            <w:tcW w:w="1311" w:type="dxa"/>
            <w:shd w:val="clear" w:color="auto" w:fill="auto"/>
            <w:vAlign w:val="center"/>
          </w:tcPr>
          <w:p w:rsidR="003C0291" w:rsidRPr="00CE3272" w:rsidRDefault="003C0291" w:rsidP="00683E73">
            <w:pPr>
              <w:widowControl/>
              <w:spacing w:line="260" w:lineRule="exact"/>
              <w:jc w:val="center"/>
              <w:rPr>
                <w:color w:val="000000"/>
                <w:kern w:val="0"/>
                <w:sz w:val="20"/>
                <w:szCs w:val="20"/>
              </w:rPr>
            </w:pPr>
            <w:r w:rsidRPr="00CE3272">
              <w:rPr>
                <w:color w:val="000000"/>
                <w:kern w:val="0"/>
                <w:sz w:val="20"/>
                <w:szCs w:val="20"/>
              </w:rPr>
              <w:t>5</w:t>
            </w:r>
          </w:p>
        </w:tc>
        <w:tc>
          <w:tcPr>
            <w:tcW w:w="1311" w:type="dxa"/>
            <w:vAlign w:val="center"/>
          </w:tcPr>
          <w:p w:rsidR="003C0291" w:rsidRPr="00CE3272" w:rsidRDefault="005E5820" w:rsidP="00683E73">
            <w:pPr>
              <w:widowControl/>
              <w:spacing w:line="260" w:lineRule="exact"/>
              <w:jc w:val="center"/>
              <w:rPr>
                <w:color w:val="000000"/>
                <w:kern w:val="0"/>
                <w:sz w:val="15"/>
                <w:szCs w:val="15"/>
              </w:rPr>
            </w:pPr>
            <w:r w:rsidRPr="00CE3272">
              <w:rPr>
                <w:color w:val="000000"/>
                <w:kern w:val="0"/>
                <w:sz w:val="15"/>
                <w:szCs w:val="15"/>
              </w:rPr>
              <w:t>5</w:t>
            </w:r>
          </w:p>
        </w:tc>
      </w:tr>
      <w:tr w:rsidR="005E5820" w:rsidRPr="00CE3272" w:rsidTr="0066552C">
        <w:trPr>
          <w:trHeight w:val="313"/>
          <w:jc w:val="center"/>
        </w:trPr>
        <w:tc>
          <w:tcPr>
            <w:tcW w:w="1618" w:type="dxa"/>
            <w:vMerge/>
            <w:shd w:val="clear" w:color="auto" w:fill="auto"/>
            <w:vAlign w:val="center"/>
          </w:tcPr>
          <w:p w:rsidR="005E5820" w:rsidRPr="00CE3272" w:rsidRDefault="005E5820" w:rsidP="00683E73">
            <w:pPr>
              <w:widowControl/>
              <w:spacing w:line="260" w:lineRule="exact"/>
              <w:jc w:val="left"/>
              <w:rPr>
                <w:color w:val="000000"/>
                <w:kern w:val="0"/>
                <w:sz w:val="20"/>
                <w:szCs w:val="20"/>
              </w:rPr>
            </w:pPr>
          </w:p>
        </w:tc>
        <w:tc>
          <w:tcPr>
            <w:tcW w:w="2113" w:type="dxa"/>
            <w:vMerge w:val="restart"/>
            <w:shd w:val="clear" w:color="auto" w:fill="auto"/>
            <w:textDirection w:val="tbRlV"/>
            <w:vAlign w:val="center"/>
          </w:tcPr>
          <w:p w:rsidR="005E5820" w:rsidRPr="00CE3272" w:rsidRDefault="005E5820" w:rsidP="00683E73">
            <w:pPr>
              <w:widowControl/>
              <w:spacing w:line="260" w:lineRule="exact"/>
              <w:jc w:val="center"/>
              <w:rPr>
                <w:color w:val="000000"/>
                <w:kern w:val="0"/>
                <w:sz w:val="20"/>
                <w:szCs w:val="20"/>
              </w:rPr>
            </w:pPr>
            <w:r w:rsidRPr="00CE3272">
              <w:rPr>
                <w:rFonts w:hAnsi="宋体"/>
                <w:color w:val="000000"/>
                <w:kern w:val="0"/>
                <w:sz w:val="20"/>
                <w:szCs w:val="20"/>
              </w:rPr>
              <w:t>（</w:t>
            </w:r>
            <w:r w:rsidRPr="00CE3272">
              <w:rPr>
                <w:color w:val="000000"/>
                <w:kern w:val="0"/>
                <w:sz w:val="20"/>
                <w:szCs w:val="20"/>
              </w:rPr>
              <w:t>50</w:t>
            </w:r>
            <w:r w:rsidRPr="00CE3272">
              <w:rPr>
                <w:rFonts w:hAnsi="宋体"/>
                <w:color w:val="000000"/>
                <w:kern w:val="0"/>
                <w:sz w:val="20"/>
                <w:szCs w:val="20"/>
              </w:rPr>
              <w:t>分）</w:t>
            </w:r>
            <w:r w:rsidRPr="00CE3272">
              <w:rPr>
                <w:color w:val="000000"/>
                <w:kern w:val="0"/>
                <w:sz w:val="20"/>
                <w:szCs w:val="20"/>
              </w:rPr>
              <w:br/>
            </w:r>
            <w:r w:rsidRPr="00CE3272">
              <w:rPr>
                <w:rFonts w:hAnsi="宋体"/>
                <w:color w:val="000000"/>
                <w:kern w:val="0"/>
                <w:sz w:val="20"/>
                <w:szCs w:val="20"/>
              </w:rPr>
              <w:t>项目效益</w:t>
            </w:r>
          </w:p>
        </w:tc>
        <w:tc>
          <w:tcPr>
            <w:tcW w:w="3535" w:type="dxa"/>
            <w:shd w:val="clear" w:color="auto" w:fill="auto"/>
            <w:vAlign w:val="center"/>
          </w:tcPr>
          <w:p w:rsidR="005E5820" w:rsidRPr="00CE3272" w:rsidRDefault="005E5820" w:rsidP="00683E73">
            <w:pPr>
              <w:widowControl/>
              <w:spacing w:line="260" w:lineRule="exact"/>
              <w:jc w:val="center"/>
              <w:rPr>
                <w:color w:val="000000"/>
                <w:kern w:val="0"/>
                <w:sz w:val="20"/>
                <w:szCs w:val="20"/>
              </w:rPr>
            </w:pPr>
            <w:r w:rsidRPr="00CE3272">
              <w:rPr>
                <w:rFonts w:hAnsi="宋体"/>
                <w:color w:val="000000"/>
                <w:kern w:val="0"/>
                <w:sz w:val="20"/>
                <w:szCs w:val="20"/>
              </w:rPr>
              <w:t>经济效益（可选项）</w:t>
            </w:r>
          </w:p>
        </w:tc>
        <w:tc>
          <w:tcPr>
            <w:tcW w:w="1311" w:type="dxa"/>
            <w:vMerge w:val="restart"/>
            <w:shd w:val="clear" w:color="auto" w:fill="auto"/>
            <w:vAlign w:val="center"/>
          </w:tcPr>
          <w:p w:rsidR="005E5820" w:rsidRPr="00CE3272" w:rsidRDefault="005E5820" w:rsidP="00683E73">
            <w:pPr>
              <w:widowControl/>
              <w:spacing w:line="260" w:lineRule="exact"/>
              <w:jc w:val="center"/>
              <w:rPr>
                <w:color w:val="000000"/>
                <w:kern w:val="0"/>
                <w:sz w:val="20"/>
                <w:szCs w:val="20"/>
              </w:rPr>
            </w:pPr>
            <w:r w:rsidRPr="00CE3272">
              <w:rPr>
                <w:color w:val="000000"/>
                <w:kern w:val="0"/>
                <w:sz w:val="20"/>
                <w:szCs w:val="20"/>
              </w:rPr>
              <w:t>40</w:t>
            </w:r>
          </w:p>
        </w:tc>
        <w:tc>
          <w:tcPr>
            <w:tcW w:w="1311" w:type="dxa"/>
            <w:vMerge w:val="restart"/>
            <w:vAlign w:val="center"/>
          </w:tcPr>
          <w:p w:rsidR="005E5820" w:rsidRPr="00CE3272" w:rsidRDefault="005E5820" w:rsidP="00683E73">
            <w:pPr>
              <w:widowControl/>
              <w:spacing w:line="260" w:lineRule="exact"/>
              <w:jc w:val="center"/>
              <w:rPr>
                <w:color w:val="000000"/>
                <w:kern w:val="0"/>
                <w:sz w:val="15"/>
                <w:szCs w:val="15"/>
              </w:rPr>
            </w:pPr>
            <w:r w:rsidRPr="00CE3272">
              <w:rPr>
                <w:color w:val="000000"/>
                <w:kern w:val="0"/>
                <w:sz w:val="15"/>
                <w:szCs w:val="15"/>
              </w:rPr>
              <w:t>40</w:t>
            </w:r>
          </w:p>
        </w:tc>
      </w:tr>
      <w:tr w:rsidR="005E5820" w:rsidRPr="00CE3272" w:rsidTr="0066552C">
        <w:trPr>
          <w:trHeight w:val="289"/>
          <w:jc w:val="center"/>
        </w:trPr>
        <w:tc>
          <w:tcPr>
            <w:tcW w:w="1618" w:type="dxa"/>
            <w:vMerge/>
            <w:shd w:val="clear" w:color="auto" w:fill="auto"/>
            <w:vAlign w:val="center"/>
          </w:tcPr>
          <w:p w:rsidR="005E5820" w:rsidRPr="00CE3272" w:rsidRDefault="005E5820" w:rsidP="00683E73">
            <w:pPr>
              <w:widowControl/>
              <w:spacing w:line="260" w:lineRule="exact"/>
              <w:jc w:val="left"/>
              <w:rPr>
                <w:color w:val="000000"/>
                <w:kern w:val="0"/>
                <w:sz w:val="20"/>
                <w:szCs w:val="20"/>
              </w:rPr>
            </w:pPr>
          </w:p>
        </w:tc>
        <w:tc>
          <w:tcPr>
            <w:tcW w:w="2113" w:type="dxa"/>
            <w:vMerge/>
            <w:shd w:val="clear" w:color="auto" w:fill="auto"/>
            <w:vAlign w:val="center"/>
          </w:tcPr>
          <w:p w:rsidR="005E5820" w:rsidRPr="00CE3272" w:rsidRDefault="005E5820" w:rsidP="00683E73">
            <w:pPr>
              <w:widowControl/>
              <w:spacing w:line="260" w:lineRule="exact"/>
              <w:jc w:val="left"/>
              <w:rPr>
                <w:color w:val="000000"/>
                <w:kern w:val="0"/>
                <w:sz w:val="20"/>
                <w:szCs w:val="20"/>
              </w:rPr>
            </w:pPr>
          </w:p>
        </w:tc>
        <w:tc>
          <w:tcPr>
            <w:tcW w:w="3535" w:type="dxa"/>
            <w:shd w:val="clear" w:color="auto" w:fill="auto"/>
            <w:vAlign w:val="center"/>
          </w:tcPr>
          <w:p w:rsidR="005E5820" w:rsidRPr="00CE3272" w:rsidRDefault="005E5820" w:rsidP="00683E73">
            <w:pPr>
              <w:widowControl/>
              <w:spacing w:line="260" w:lineRule="exact"/>
              <w:jc w:val="center"/>
              <w:rPr>
                <w:color w:val="000000"/>
                <w:kern w:val="0"/>
                <w:sz w:val="20"/>
                <w:szCs w:val="20"/>
              </w:rPr>
            </w:pPr>
            <w:r w:rsidRPr="00CE3272">
              <w:rPr>
                <w:rFonts w:hAnsi="宋体"/>
                <w:color w:val="000000"/>
                <w:kern w:val="0"/>
                <w:sz w:val="20"/>
                <w:szCs w:val="20"/>
              </w:rPr>
              <w:t>社会效益（可选项）</w:t>
            </w:r>
          </w:p>
        </w:tc>
        <w:tc>
          <w:tcPr>
            <w:tcW w:w="1311" w:type="dxa"/>
            <w:vMerge/>
            <w:shd w:val="clear" w:color="auto" w:fill="auto"/>
            <w:vAlign w:val="center"/>
          </w:tcPr>
          <w:p w:rsidR="005E5820" w:rsidRPr="00CE3272" w:rsidRDefault="005E5820" w:rsidP="00683E73">
            <w:pPr>
              <w:widowControl/>
              <w:spacing w:line="260" w:lineRule="exact"/>
              <w:jc w:val="left"/>
              <w:rPr>
                <w:color w:val="000000"/>
                <w:kern w:val="0"/>
                <w:sz w:val="20"/>
                <w:szCs w:val="20"/>
              </w:rPr>
            </w:pPr>
          </w:p>
        </w:tc>
        <w:tc>
          <w:tcPr>
            <w:tcW w:w="1311" w:type="dxa"/>
            <w:vMerge/>
            <w:vAlign w:val="center"/>
          </w:tcPr>
          <w:p w:rsidR="005E5820" w:rsidRPr="00CE3272" w:rsidRDefault="005E5820" w:rsidP="00683E73">
            <w:pPr>
              <w:widowControl/>
              <w:spacing w:line="260" w:lineRule="exact"/>
              <w:jc w:val="left"/>
              <w:rPr>
                <w:color w:val="000000"/>
                <w:kern w:val="0"/>
                <w:sz w:val="15"/>
                <w:szCs w:val="15"/>
              </w:rPr>
            </w:pPr>
          </w:p>
        </w:tc>
      </w:tr>
      <w:tr w:rsidR="005E5820" w:rsidRPr="00CE3272" w:rsidTr="0066552C">
        <w:trPr>
          <w:trHeight w:val="307"/>
          <w:jc w:val="center"/>
        </w:trPr>
        <w:tc>
          <w:tcPr>
            <w:tcW w:w="1618" w:type="dxa"/>
            <w:vMerge/>
            <w:shd w:val="clear" w:color="auto" w:fill="auto"/>
            <w:vAlign w:val="center"/>
          </w:tcPr>
          <w:p w:rsidR="005E5820" w:rsidRPr="00CE3272" w:rsidRDefault="005E5820" w:rsidP="00683E73">
            <w:pPr>
              <w:widowControl/>
              <w:spacing w:line="260" w:lineRule="exact"/>
              <w:jc w:val="left"/>
              <w:rPr>
                <w:color w:val="000000"/>
                <w:kern w:val="0"/>
                <w:sz w:val="20"/>
                <w:szCs w:val="20"/>
              </w:rPr>
            </w:pPr>
          </w:p>
        </w:tc>
        <w:tc>
          <w:tcPr>
            <w:tcW w:w="2113" w:type="dxa"/>
            <w:vMerge/>
            <w:shd w:val="clear" w:color="auto" w:fill="auto"/>
            <w:vAlign w:val="center"/>
          </w:tcPr>
          <w:p w:rsidR="005E5820" w:rsidRPr="00CE3272" w:rsidRDefault="005E5820" w:rsidP="00683E73">
            <w:pPr>
              <w:widowControl/>
              <w:spacing w:line="260" w:lineRule="exact"/>
              <w:jc w:val="left"/>
              <w:rPr>
                <w:color w:val="000000"/>
                <w:kern w:val="0"/>
                <w:sz w:val="20"/>
                <w:szCs w:val="20"/>
              </w:rPr>
            </w:pPr>
          </w:p>
        </w:tc>
        <w:tc>
          <w:tcPr>
            <w:tcW w:w="3535" w:type="dxa"/>
            <w:shd w:val="clear" w:color="auto" w:fill="auto"/>
            <w:vAlign w:val="center"/>
          </w:tcPr>
          <w:p w:rsidR="005E5820" w:rsidRPr="00CE3272" w:rsidRDefault="005E5820" w:rsidP="00683E73">
            <w:pPr>
              <w:widowControl/>
              <w:spacing w:line="260" w:lineRule="exact"/>
              <w:jc w:val="center"/>
              <w:rPr>
                <w:color w:val="000000"/>
                <w:kern w:val="0"/>
                <w:sz w:val="20"/>
                <w:szCs w:val="20"/>
              </w:rPr>
            </w:pPr>
            <w:r w:rsidRPr="00CE3272">
              <w:rPr>
                <w:rFonts w:hAnsi="宋体"/>
                <w:color w:val="000000"/>
                <w:kern w:val="0"/>
                <w:sz w:val="20"/>
                <w:szCs w:val="20"/>
              </w:rPr>
              <w:t>生态效益（可选项）</w:t>
            </w:r>
          </w:p>
        </w:tc>
        <w:tc>
          <w:tcPr>
            <w:tcW w:w="1311" w:type="dxa"/>
            <w:vMerge/>
            <w:shd w:val="clear" w:color="auto" w:fill="auto"/>
            <w:vAlign w:val="center"/>
          </w:tcPr>
          <w:p w:rsidR="005E5820" w:rsidRPr="00CE3272" w:rsidRDefault="005E5820" w:rsidP="00683E73">
            <w:pPr>
              <w:widowControl/>
              <w:spacing w:line="260" w:lineRule="exact"/>
              <w:jc w:val="left"/>
              <w:rPr>
                <w:color w:val="000000"/>
                <w:kern w:val="0"/>
                <w:sz w:val="20"/>
                <w:szCs w:val="20"/>
              </w:rPr>
            </w:pPr>
          </w:p>
        </w:tc>
        <w:tc>
          <w:tcPr>
            <w:tcW w:w="1311" w:type="dxa"/>
            <w:vMerge/>
            <w:vAlign w:val="center"/>
          </w:tcPr>
          <w:p w:rsidR="005E5820" w:rsidRPr="00CE3272" w:rsidRDefault="005E5820" w:rsidP="00683E73">
            <w:pPr>
              <w:widowControl/>
              <w:spacing w:line="260" w:lineRule="exact"/>
              <w:jc w:val="left"/>
              <w:rPr>
                <w:color w:val="000000"/>
                <w:kern w:val="0"/>
                <w:sz w:val="15"/>
                <w:szCs w:val="15"/>
              </w:rPr>
            </w:pPr>
          </w:p>
        </w:tc>
      </w:tr>
      <w:tr w:rsidR="005E5820" w:rsidRPr="00CE3272" w:rsidTr="0066552C">
        <w:trPr>
          <w:trHeight w:val="453"/>
          <w:jc w:val="center"/>
        </w:trPr>
        <w:tc>
          <w:tcPr>
            <w:tcW w:w="1618" w:type="dxa"/>
            <w:vMerge/>
            <w:shd w:val="clear" w:color="auto" w:fill="auto"/>
            <w:vAlign w:val="center"/>
          </w:tcPr>
          <w:p w:rsidR="005E5820" w:rsidRPr="00CE3272" w:rsidRDefault="005E5820" w:rsidP="00683E73">
            <w:pPr>
              <w:widowControl/>
              <w:spacing w:line="260" w:lineRule="exact"/>
              <w:jc w:val="left"/>
              <w:rPr>
                <w:color w:val="000000"/>
                <w:kern w:val="0"/>
                <w:sz w:val="20"/>
                <w:szCs w:val="20"/>
              </w:rPr>
            </w:pPr>
          </w:p>
        </w:tc>
        <w:tc>
          <w:tcPr>
            <w:tcW w:w="2113" w:type="dxa"/>
            <w:vMerge/>
            <w:shd w:val="clear" w:color="auto" w:fill="auto"/>
            <w:vAlign w:val="center"/>
          </w:tcPr>
          <w:p w:rsidR="005E5820" w:rsidRPr="00CE3272" w:rsidRDefault="005E5820" w:rsidP="00683E73">
            <w:pPr>
              <w:widowControl/>
              <w:spacing w:line="260" w:lineRule="exact"/>
              <w:jc w:val="left"/>
              <w:rPr>
                <w:color w:val="000000"/>
                <w:kern w:val="0"/>
                <w:sz w:val="20"/>
                <w:szCs w:val="20"/>
              </w:rPr>
            </w:pPr>
          </w:p>
        </w:tc>
        <w:tc>
          <w:tcPr>
            <w:tcW w:w="3535" w:type="dxa"/>
            <w:shd w:val="clear" w:color="auto" w:fill="auto"/>
            <w:vAlign w:val="center"/>
          </w:tcPr>
          <w:p w:rsidR="005E5820" w:rsidRPr="00CE3272" w:rsidRDefault="005E5820" w:rsidP="00683E73">
            <w:pPr>
              <w:widowControl/>
              <w:spacing w:line="260" w:lineRule="exact"/>
              <w:jc w:val="center"/>
              <w:rPr>
                <w:color w:val="000000"/>
                <w:kern w:val="0"/>
                <w:sz w:val="20"/>
                <w:szCs w:val="20"/>
              </w:rPr>
            </w:pPr>
            <w:r w:rsidRPr="00CE3272">
              <w:rPr>
                <w:rFonts w:hAnsi="宋体"/>
                <w:color w:val="000000"/>
                <w:kern w:val="0"/>
                <w:sz w:val="20"/>
                <w:szCs w:val="20"/>
              </w:rPr>
              <w:t>可持续效益（可选项）</w:t>
            </w:r>
          </w:p>
        </w:tc>
        <w:tc>
          <w:tcPr>
            <w:tcW w:w="1311" w:type="dxa"/>
            <w:vMerge/>
            <w:shd w:val="clear" w:color="auto" w:fill="auto"/>
            <w:vAlign w:val="center"/>
          </w:tcPr>
          <w:p w:rsidR="005E5820" w:rsidRPr="00CE3272" w:rsidRDefault="005E5820" w:rsidP="00683E73">
            <w:pPr>
              <w:widowControl/>
              <w:spacing w:line="260" w:lineRule="exact"/>
              <w:jc w:val="left"/>
              <w:rPr>
                <w:color w:val="000000"/>
                <w:kern w:val="0"/>
                <w:sz w:val="20"/>
                <w:szCs w:val="20"/>
              </w:rPr>
            </w:pPr>
          </w:p>
        </w:tc>
        <w:tc>
          <w:tcPr>
            <w:tcW w:w="1311" w:type="dxa"/>
            <w:vMerge/>
            <w:vAlign w:val="center"/>
          </w:tcPr>
          <w:p w:rsidR="005E5820" w:rsidRPr="00CE3272" w:rsidRDefault="005E5820" w:rsidP="00683E73">
            <w:pPr>
              <w:widowControl/>
              <w:spacing w:line="260" w:lineRule="exact"/>
              <w:jc w:val="left"/>
              <w:rPr>
                <w:color w:val="000000"/>
                <w:kern w:val="0"/>
                <w:sz w:val="15"/>
                <w:szCs w:val="15"/>
              </w:rPr>
            </w:pPr>
          </w:p>
        </w:tc>
      </w:tr>
      <w:tr w:rsidR="005E5820" w:rsidRPr="00CE3272" w:rsidTr="0066552C">
        <w:trPr>
          <w:trHeight w:val="458"/>
          <w:jc w:val="center"/>
        </w:trPr>
        <w:tc>
          <w:tcPr>
            <w:tcW w:w="1618" w:type="dxa"/>
            <w:vMerge/>
            <w:shd w:val="clear" w:color="auto" w:fill="auto"/>
            <w:vAlign w:val="center"/>
          </w:tcPr>
          <w:p w:rsidR="005E5820" w:rsidRPr="00CE3272" w:rsidRDefault="005E5820" w:rsidP="00683E73">
            <w:pPr>
              <w:widowControl/>
              <w:spacing w:line="260" w:lineRule="exact"/>
              <w:jc w:val="left"/>
              <w:rPr>
                <w:color w:val="000000"/>
                <w:kern w:val="0"/>
                <w:sz w:val="20"/>
                <w:szCs w:val="20"/>
              </w:rPr>
            </w:pPr>
          </w:p>
        </w:tc>
        <w:tc>
          <w:tcPr>
            <w:tcW w:w="2113" w:type="dxa"/>
            <w:vMerge/>
            <w:shd w:val="clear" w:color="auto" w:fill="auto"/>
            <w:vAlign w:val="center"/>
          </w:tcPr>
          <w:p w:rsidR="005E5820" w:rsidRPr="00CE3272" w:rsidRDefault="005E5820" w:rsidP="00683E73">
            <w:pPr>
              <w:widowControl/>
              <w:spacing w:line="260" w:lineRule="exact"/>
              <w:jc w:val="left"/>
              <w:rPr>
                <w:color w:val="000000"/>
                <w:kern w:val="0"/>
                <w:sz w:val="20"/>
                <w:szCs w:val="20"/>
              </w:rPr>
            </w:pPr>
          </w:p>
        </w:tc>
        <w:tc>
          <w:tcPr>
            <w:tcW w:w="3535" w:type="dxa"/>
            <w:shd w:val="clear" w:color="auto" w:fill="auto"/>
            <w:vAlign w:val="center"/>
          </w:tcPr>
          <w:p w:rsidR="005E5820" w:rsidRPr="00CE3272" w:rsidRDefault="005E5820" w:rsidP="00683E73">
            <w:pPr>
              <w:widowControl/>
              <w:spacing w:line="260" w:lineRule="exact"/>
              <w:jc w:val="center"/>
              <w:rPr>
                <w:color w:val="000000"/>
                <w:kern w:val="0"/>
                <w:sz w:val="20"/>
                <w:szCs w:val="20"/>
              </w:rPr>
            </w:pPr>
            <w:r w:rsidRPr="00CE3272">
              <w:rPr>
                <w:rFonts w:hAnsi="宋体"/>
                <w:color w:val="000000"/>
                <w:kern w:val="0"/>
                <w:sz w:val="20"/>
                <w:szCs w:val="20"/>
              </w:rPr>
              <w:t>公平效率（可选项）</w:t>
            </w:r>
          </w:p>
        </w:tc>
        <w:tc>
          <w:tcPr>
            <w:tcW w:w="1311" w:type="dxa"/>
            <w:vMerge/>
            <w:shd w:val="clear" w:color="auto" w:fill="auto"/>
            <w:vAlign w:val="center"/>
          </w:tcPr>
          <w:p w:rsidR="005E5820" w:rsidRPr="00CE3272" w:rsidRDefault="005E5820" w:rsidP="00683E73">
            <w:pPr>
              <w:widowControl/>
              <w:spacing w:line="260" w:lineRule="exact"/>
              <w:jc w:val="left"/>
              <w:rPr>
                <w:color w:val="000000"/>
                <w:kern w:val="0"/>
                <w:sz w:val="20"/>
                <w:szCs w:val="20"/>
              </w:rPr>
            </w:pPr>
          </w:p>
        </w:tc>
        <w:tc>
          <w:tcPr>
            <w:tcW w:w="1311" w:type="dxa"/>
            <w:vMerge/>
            <w:vAlign w:val="center"/>
          </w:tcPr>
          <w:p w:rsidR="005E5820" w:rsidRPr="00CE3272" w:rsidRDefault="005E5820" w:rsidP="00683E73">
            <w:pPr>
              <w:widowControl/>
              <w:spacing w:line="260" w:lineRule="exact"/>
              <w:jc w:val="left"/>
              <w:rPr>
                <w:color w:val="000000"/>
                <w:kern w:val="0"/>
                <w:sz w:val="15"/>
                <w:szCs w:val="15"/>
              </w:rPr>
            </w:pPr>
          </w:p>
        </w:tc>
      </w:tr>
      <w:tr w:rsidR="005E5820" w:rsidRPr="00CE3272" w:rsidTr="0066552C">
        <w:trPr>
          <w:trHeight w:val="309"/>
          <w:jc w:val="center"/>
        </w:trPr>
        <w:tc>
          <w:tcPr>
            <w:tcW w:w="1618" w:type="dxa"/>
            <w:vMerge/>
            <w:shd w:val="clear" w:color="auto" w:fill="auto"/>
            <w:vAlign w:val="center"/>
          </w:tcPr>
          <w:p w:rsidR="005E5820" w:rsidRPr="00CE3272" w:rsidRDefault="005E5820" w:rsidP="00683E73">
            <w:pPr>
              <w:widowControl/>
              <w:spacing w:line="260" w:lineRule="exact"/>
              <w:jc w:val="left"/>
              <w:rPr>
                <w:color w:val="000000"/>
                <w:kern w:val="0"/>
                <w:sz w:val="20"/>
                <w:szCs w:val="20"/>
              </w:rPr>
            </w:pPr>
          </w:p>
        </w:tc>
        <w:tc>
          <w:tcPr>
            <w:tcW w:w="2113" w:type="dxa"/>
            <w:vMerge/>
            <w:shd w:val="clear" w:color="auto" w:fill="auto"/>
            <w:vAlign w:val="center"/>
          </w:tcPr>
          <w:p w:rsidR="005E5820" w:rsidRPr="00CE3272" w:rsidRDefault="005E5820" w:rsidP="00683E73">
            <w:pPr>
              <w:widowControl/>
              <w:spacing w:line="260" w:lineRule="exact"/>
              <w:jc w:val="left"/>
              <w:rPr>
                <w:color w:val="000000"/>
                <w:kern w:val="0"/>
                <w:sz w:val="20"/>
                <w:szCs w:val="20"/>
              </w:rPr>
            </w:pPr>
          </w:p>
        </w:tc>
        <w:tc>
          <w:tcPr>
            <w:tcW w:w="3535" w:type="dxa"/>
            <w:shd w:val="clear" w:color="auto" w:fill="auto"/>
            <w:vAlign w:val="center"/>
          </w:tcPr>
          <w:p w:rsidR="005E5820" w:rsidRPr="00CE3272" w:rsidRDefault="005E5820" w:rsidP="00683E73">
            <w:pPr>
              <w:widowControl/>
              <w:spacing w:line="260" w:lineRule="exact"/>
              <w:jc w:val="center"/>
              <w:rPr>
                <w:color w:val="000000"/>
                <w:kern w:val="0"/>
                <w:sz w:val="20"/>
                <w:szCs w:val="20"/>
              </w:rPr>
            </w:pPr>
            <w:r w:rsidRPr="00CE3272">
              <w:rPr>
                <w:rFonts w:hAnsi="宋体"/>
                <w:color w:val="000000"/>
                <w:kern w:val="0"/>
                <w:sz w:val="20"/>
                <w:szCs w:val="20"/>
              </w:rPr>
              <w:t>使用效率（可选项）</w:t>
            </w:r>
          </w:p>
        </w:tc>
        <w:tc>
          <w:tcPr>
            <w:tcW w:w="1311" w:type="dxa"/>
            <w:vMerge/>
            <w:shd w:val="clear" w:color="auto" w:fill="auto"/>
            <w:vAlign w:val="center"/>
          </w:tcPr>
          <w:p w:rsidR="005E5820" w:rsidRPr="00CE3272" w:rsidRDefault="005E5820" w:rsidP="00683E73">
            <w:pPr>
              <w:widowControl/>
              <w:spacing w:line="260" w:lineRule="exact"/>
              <w:jc w:val="left"/>
              <w:rPr>
                <w:color w:val="000000"/>
                <w:kern w:val="0"/>
                <w:sz w:val="20"/>
                <w:szCs w:val="20"/>
              </w:rPr>
            </w:pPr>
          </w:p>
        </w:tc>
        <w:tc>
          <w:tcPr>
            <w:tcW w:w="1311" w:type="dxa"/>
            <w:vMerge/>
            <w:vAlign w:val="center"/>
          </w:tcPr>
          <w:p w:rsidR="005E5820" w:rsidRPr="00CE3272" w:rsidRDefault="005E5820" w:rsidP="00683E73">
            <w:pPr>
              <w:widowControl/>
              <w:spacing w:line="260" w:lineRule="exact"/>
              <w:jc w:val="left"/>
              <w:rPr>
                <w:color w:val="000000"/>
                <w:kern w:val="0"/>
                <w:sz w:val="15"/>
                <w:szCs w:val="15"/>
              </w:rPr>
            </w:pPr>
          </w:p>
        </w:tc>
      </w:tr>
      <w:tr w:rsidR="003C0291" w:rsidRPr="00CE3272" w:rsidTr="0066552C">
        <w:trPr>
          <w:trHeight w:val="502"/>
          <w:jc w:val="center"/>
        </w:trPr>
        <w:tc>
          <w:tcPr>
            <w:tcW w:w="1618" w:type="dxa"/>
            <w:vMerge/>
            <w:shd w:val="clear" w:color="auto" w:fill="auto"/>
            <w:vAlign w:val="center"/>
          </w:tcPr>
          <w:p w:rsidR="003C0291" w:rsidRPr="00CE3272" w:rsidRDefault="003C0291" w:rsidP="00683E73">
            <w:pPr>
              <w:widowControl/>
              <w:spacing w:line="260" w:lineRule="exact"/>
              <w:jc w:val="left"/>
              <w:rPr>
                <w:color w:val="000000"/>
                <w:kern w:val="0"/>
                <w:sz w:val="20"/>
                <w:szCs w:val="20"/>
              </w:rPr>
            </w:pPr>
          </w:p>
        </w:tc>
        <w:tc>
          <w:tcPr>
            <w:tcW w:w="2113" w:type="dxa"/>
            <w:vMerge/>
            <w:shd w:val="clear" w:color="auto" w:fill="auto"/>
            <w:vAlign w:val="center"/>
          </w:tcPr>
          <w:p w:rsidR="003C0291" w:rsidRPr="00CE3272" w:rsidRDefault="003C0291" w:rsidP="00683E73">
            <w:pPr>
              <w:widowControl/>
              <w:spacing w:line="260" w:lineRule="exact"/>
              <w:jc w:val="left"/>
              <w:rPr>
                <w:color w:val="000000"/>
                <w:kern w:val="0"/>
                <w:sz w:val="20"/>
                <w:szCs w:val="20"/>
              </w:rPr>
            </w:pPr>
          </w:p>
        </w:tc>
        <w:tc>
          <w:tcPr>
            <w:tcW w:w="3535" w:type="dxa"/>
            <w:shd w:val="clear" w:color="auto" w:fill="auto"/>
            <w:vAlign w:val="center"/>
          </w:tcPr>
          <w:p w:rsidR="003C0291" w:rsidRPr="00CE3272" w:rsidRDefault="003C0291" w:rsidP="00683E73">
            <w:pPr>
              <w:widowControl/>
              <w:spacing w:line="260" w:lineRule="exact"/>
              <w:jc w:val="center"/>
              <w:rPr>
                <w:color w:val="000000"/>
                <w:kern w:val="0"/>
                <w:sz w:val="20"/>
                <w:szCs w:val="20"/>
              </w:rPr>
            </w:pPr>
            <w:r w:rsidRPr="00CE3272">
              <w:rPr>
                <w:rFonts w:hAnsi="宋体"/>
                <w:color w:val="000000"/>
                <w:kern w:val="0"/>
                <w:sz w:val="20"/>
                <w:szCs w:val="20"/>
              </w:rPr>
              <w:t>服务对象满意度</w:t>
            </w:r>
            <w:r w:rsidRPr="00CE3272">
              <w:rPr>
                <w:color w:val="000000"/>
                <w:kern w:val="0"/>
                <w:sz w:val="20"/>
                <w:szCs w:val="20"/>
              </w:rPr>
              <w:t xml:space="preserve">    </w:t>
            </w:r>
          </w:p>
        </w:tc>
        <w:tc>
          <w:tcPr>
            <w:tcW w:w="1311" w:type="dxa"/>
            <w:shd w:val="clear" w:color="auto" w:fill="auto"/>
            <w:vAlign w:val="center"/>
          </w:tcPr>
          <w:p w:rsidR="003C0291" w:rsidRPr="00CE3272" w:rsidRDefault="003C0291" w:rsidP="00683E73">
            <w:pPr>
              <w:widowControl/>
              <w:spacing w:line="260" w:lineRule="exact"/>
              <w:jc w:val="center"/>
              <w:rPr>
                <w:color w:val="000000"/>
                <w:kern w:val="0"/>
                <w:sz w:val="20"/>
                <w:szCs w:val="20"/>
              </w:rPr>
            </w:pPr>
            <w:r w:rsidRPr="00CE3272">
              <w:rPr>
                <w:color w:val="000000"/>
                <w:kern w:val="0"/>
                <w:sz w:val="20"/>
                <w:szCs w:val="20"/>
              </w:rPr>
              <w:t>10</w:t>
            </w:r>
          </w:p>
        </w:tc>
        <w:tc>
          <w:tcPr>
            <w:tcW w:w="1311" w:type="dxa"/>
            <w:vAlign w:val="center"/>
          </w:tcPr>
          <w:p w:rsidR="003C0291" w:rsidRPr="00CE3272" w:rsidRDefault="005E5820" w:rsidP="00683E73">
            <w:pPr>
              <w:widowControl/>
              <w:spacing w:line="260" w:lineRule="exact"/>
              <w:jc w:val="center"/>
              <w:rPr>
                <w:color w:val="000000"/>
                <w:kern w:val="0"/>
                <w:sz w:val="15"/>
                <w:szCs w:val="15"/>
              </w:rPr>
            </w:pPr>
            <w:r w:rsidRPr="00CE3272">
              <w:rPr>
                <w:color w:val="000000"/>
                <w:kern w:val="0"/>
                <w:sz w:val="15"/>
                <w:szCs w:val="15"/>
              </w:rPr>
              <w:t>10</w:t>
            </w:r>
          </w:p>
        </w:tc>
      </w:tr>
      <w:tr w:rsidR="003C0291" w:rsidRPr="00CE3272" w:rsidTr="0066552C">
        <w:trPr>
          <w:trHeight w:val="396"/>
          <w:jc w:val="center"/>
        </w:trPr>
        <w:tc>
          <w:tcPr>
            <w:tcW w:w="1618" w:type="dxa"/>
            <w:shd w:val="clear" w:color="auto" w:fill="auto"/>
            <w:vAlign w:val="center"/>
          </w:tcPr>
          <w:p w:rsidR="003C0291" w:rsidRPr="00CE3272" w:rsidRDefault="003C0291" w:rsidP="00683E73">
            <w:pPr>
              <w:widowControl/>
              <w:spacing w:line="260" w:lineRule="exact"/>
              <w:jc w:val="left"/>
              <w:rPr>
                <w:color w:val="000000"/>
                <w:kern w:val="0"/>
                <w:sz w:val="20"/>
                <w:szCs w:val="20"/>
              </w:rPr>
            </w:pPr>
            <w:r w:rsidRPr="00CE3272">
              <w:rPr>
                <w:rFonts w:hAnsi="宋体"/>
                <w:color w:val="000000"/>
                <w:kern w:val="0"/>
                <w:sz w:val="20"/>
                <w:szCs w:val="20"/>
              </w:rPr>
              <w:t>总分</w:t>
            </w:r>
          </w:p>
        </w:tc>
        <w:tc>
          <w:tcPr>
            <w:tcW w:w="8270" w:type="dxa"/>
            <w:gridSpan w:val="4"/>
            <w:shd w:val="clear" w:color="auto" w:fill="auto"/>
            <w:vAlign w:val="center"/>
          </w:tcPr>
          <w:p w:rsidR="003C0291" w:rsidRPr="00CE3272" w:rsidRDefault="005E5820" w:rsidP="00683E73">
            <w:pPr>
              <w:widowControl/>
              <w:spacing w:line="260" w:lineRule="exact"/>
              <w:jc w:val="center"/>
              <w:rPr>
                <w:color w:val="000000"/>
                <w:kern w:val="0"/>
                <w:sz w:val="15"/>
                <w:szCs w:val="15"/>
              </w:rPr>
            </w:pPr>
            <w:r w:rsidRPr="00CE3272">
              <w:rPr>
                <w:color w:val="000000"/>
                <w:kern w:val="0"/>
                <w:sz w:val="15"/>
                <w:szCs w:val="15"/>
              </w:rPr>
              <w:t>100</w:t>
            </w:r>
          </w:p>
        </w:tc>
      </w:tr>
    </w:tbl>
    <w:p w:rsidR="003C0291" w:rsidRPr="00CE3272" w:rsidRDefault="003C0291" w:rsidP="003C0291">
      <w:pPr>
        <w:rPr>
          <w:color w:val="000000"/>
        </w:rPr>
      </w:pPr>
    </w:p>
    <w:p w:rsidR="00F1361C" w:rsidRPr="00CE3272" w:rsidRDefault="00F1361C" w:rsidP="003B0C1B">
      <w:pPr>
        <w:autoSpaceDE w:val="0"/>
        <w:autoSpaceDN w:val="0"/>
        <w:adjustRightInd w:val="0"/>
        <w:spacing w:line="600" w:lineRule="exact"/>
        <w:ind w:firstLineChars="200" w:firstLine="640"/>
        <w:jc w:val="left"/>
        <w:rPr>
          <w:rFonts w:eastAsia="黑体"/>
          <w:color w:val="000000"/>
          <w:sz w:val="32"/>
          <w:szCs w:val="32"/>
        </w:rPr>
      </w:pPr>
      <w:r w:rsidRPr="00CE3272">
        <w:rPr>
          <w:rFonts w:eastAsia="黑体"/>
          <w:color w:val="000000"/>
          <w:sz w:val="32"/>
          <w:szCs w:val="32"/>
        </w:rPr>
        <w:lastRenderedPageBreak/>
        <w:t>十</w:t>
      </w:r>
      <w:r w:rsidR="003C0291" w:rsidRPr="00CE3272">
        <w:rPr>
          <w:rFonts w:eastAsia="黑体"/>
          <w:color w:val="000000"/>
          <w:sz w:val="32"/>
          <w:szCs w:val="32"/>
        </w:rPr>
        <w:t>一</w:t>
      </w:r>
      <w:r w:rsidRPr="00CE3272">
        <w:rPr>
          <w:rFonts w:eastAsia="黑体"/>
          <w:color w:val="000000"/>
          <w:sz w:val="32"/>
          <w:szCs w:val="32"/>
        </w:rPr>
        <w:t>、名词解释</w:t>
      </w:r>
    </w:p>
    <w:p w:rsidR="00F1361C" w:rsidRPr="00CE3272" w:rsidRDefault="00971FFC" w:rsidP="00971FFC">
      <w:pPr>
        <w:pStyle w:val="Default"/>
        <w:spacing w:line="560" w:lineRule="exact"/>
        <w:ind w:firstLineChars="200" w:firstLine="640"/>
        <w:rPr>
          <w:rFonts w:ascii="Times New Roman" w:eastAsia="仿宋_GB2312" w:hAnsi="Times New Roman" w:cs="Times New Roman"/>
          <w:sz w:val="32"/>
          <w:szCs w:val="32"/>
        </w:rPr>
      </w:pPr>
      <w:r w:rsidRPr="00CE3272">
        <w:rPr>
          <w:rFonts w:ascii="Times New Roman" w:eastAsia="仿宋_GB2312" w:hAnsi="Times New Roman" w:cs="Times New Roman"/>
          <w:sz w:val="32"/>
          <w:szCs w:val="32"/>
        </w:rPr>
        <w:t>1.</w:t>
      </w:r>
      <w:r w:rsidR="00F1361C" w:rsidRPr="00CE3272">
        <w:rPr>
          <w:rFonts w:ascii="Times New Roman" w:eastAsia="仿宋_GB2312" w:hAnsi="Times New Roman" w:cs="Times New Roman"/>
          <w:sz w:val="32"/>
          <w:szCs w:val="32"/>
        </w:rPr>
        <w:t>财政拨款收入：指</w:t>
      </w:r>
      <w:r w:rsidR="00C354B2" w:rsidRPr="00CE3272">
        <w:rPr>
          <w:rFonts w:ascii="Times New Roman" w:eastAsia="仿宋_GB2312" w:hAnsi="Times New Roman" w:cs="Times New Roman"/>
          <w:sz w:val="32"/>
          <w:szCs w:val="32"/>
        </w:rPr>
        <w:t>单位从同级财政部门取得的财政预算资金。</w:t>
      </w:r>
    </w:p>
    <w:p w:rsidR="00F1361C" w:rsidRPr="00CE3272" w:rsidRDefault="00971FFC" w:rsidP="0066552C">
      <w:pPr>
        <w:pStyle w:val="Default"/>
        <w:spacing w:line="560" w:lineRule="exact"/>
        <w:ind w:firstLineChars="200" w:firstLine="624"/>
        <w:jc w:val="both"/>
        <w:rPr>
          <w:rFonts w:ascii="Times New Roman" w:eastAsia="仿宋_GB2312" w:hAnsi="Times New Roman" w:cs="Times New Roman"/>
          <w:spacing w:val="-4"/>
          <w:sz w:val="32"/>
          <w:szCs w:val="32"/>
        </w:rPr>
      </w:pPr>
      <w:r w:rsidRPr="00CE3272">
        <w:rPr>
          <w:rFonts w:ascii="Times New Roman" w:eastAsia="仿宋_GB2312" w:hAnsi="Times New Roman" w:cs="Times New Roman"/>
          <w:spacing w:val="-4"/>
          <w:sz w:val="32"/>
          <w:szCs w:val="32"/>
        </w:rPr>
        <w:t>2.</w:t>
      </w:r>
      <w:r w:rsidR="00F1361C" w:rsidRPr="00CE3272">
        <w:rPr>
          <w:rFonts w:ascii="Times New Roman" w:eastAsia="仿宋_GB2312" w:hAnsi="Times New Roman" w:cs="Times New Roman"/>
          <w:spacing w:val="-4"/>
          <w:sz w:val="32"/>
          <w:szCs w:val="32"/>
        </w:rPr>
        <w:t>其他收入：指</w:t>
      </w:r>
      <w:r w:rsidR="00C354B2" w:rsidRPr="00CE3272">
        <w:rPr>
          <w:rFonts w:ascii="Times New Roman" w:eastAsia="仿宋_GB2312" w:hAnsi="Times New Roman" w:cs="Times New Roman"/>
          <w:spacing w:val="-4"/>
          <w:sz w:val="32"/>
          <w:szCs w:val="32"/>
        </w:rPr>
        <w:t>单位取得的除上述收入以外的各项收入</w:t>
      </w:r>
      <w:r w:rsidR="00F1361C" w:rsidRPr="00CE3272">
        <w:rPr>
          <w:rFonts w:ascii="Times New Roman" w:eastAsia="仿宋_GB2312" w:hAnsi="Times New Roman" w:cs="Times New Roman"/>
          <w:spacing w:val="-4"/>
          <w:sz w:val="32"/>
          <w:szCs w:val="32"/>
        </w:rPr>
        <w:t>。</w:t>
      </w:r>
      <w:r w:rsidR="00F1361C" w:rsidRPr="00CE3272">
        <w:rPr>
          <w:rFonts w:ascii="Times New Roman" w:eastAsia="仿宋_GB2312" w:hAnsi="Times New Roman" w:cs="Times New Roman"/>
          <w:spacing w:val="-4"/>
          <w:sz w:val="32"/>
          <w:szCs w:val="32"/>
        </w:rPr>
        <w:t xml:space="preserve"> </w:t>
      </w:r>
    </w:p>
    <w:p w:rsidR="00F1361C" w:rsidRPr="00CE3272" w:rsidRDefault="0066552C" w:rsidP="00971FFC">
      <w:pPr>
        <w:pStyle w:val="Default"/>
        <w:spacing w:line="560" w:lineRule="exact"/>
        <w:ind w:firstLineChars="200" w:firstLine="640"/>
        <w:rPr>
          <w:rFonts w:ascii="Times New Roman" w:eastAsia="仿宋_GB2312" w:hAnsi="Times New Roman" w:cs="Times New Roman"/>
          <w:sz w:val="32"/>
          <w:szCs w:val="32"/>
        </w:rPr>
      </w:pPr>
      <w:r w:rsidRPr="00CE3272">
        <w:rPr>
          <w:rFonts w:ascii="Times New Roman" w:eastAsia="仿宋_GB2312" w:hAnsi="Times New Roman" w:cs="Times New Roman"/>
          <w:sz w:val="32"/>
          <w:szCs w:val="32"/>
        </w:rPr>
        <w:t>3</w:t>
      </w:r>
      <w:r w:rsidR="00971FFC" w:rsidRPr="00CE3272">
        <w:rPr>
          <w:rFonts w:ascii="Times New Roman" w:eastAsia="仿宋_GB2312" w:hAnsi="Times New Roman" w:cs="Times New Roman"/>
          <w:sz w:val="32"/>
          <w:szCs w:val="32"/>
        </w:rPr>
        <w:t>.</w:t>
      </w:r>
      <w:r w:rsidR="00F1361C" w:rsidRPr="00CE3272">
        <w:rPr>
          <w:rFonts w:ascii="Times New Roman" w:eastAsia="仿宋_GB2312" w:hAnsi="Times New Roman" w:cs="Times New Roman"/>
          <w:sz w:val="32"/>
          <w:szCs w:val="32"/>
        </w:rPr>
        <w:t>年初结转和结余：指以前年度尚未完成、结转到本年按有关规定继续使用的资金。</w:t>
      </w:r>
      <w:r w:rsidR="00F1361C" w:rsidRPr="00CE3272">
        <w:rPr>
          <w:rFonts w:ascii="Times New Roman" w:eastAsia="仿宋_GB2312" w:hAnsi="Times New Roman" w:cs="Times New Roman"/>
          <w:sz w:val="32"/>
          <w:szCs w:val="32"/>
        </w:rPr>
        <w:t xml:space="preserve"> </w:t>
      </w:r>
    </w:p>
    <w:p w:rsidR="00B77EA6" w:rsidRPr="00CE3272" w:rsidRDefault="0066552C" w:rsidP="00971FFC">
      <w:pPr>
        <w:pStyle w:val="Default"/>
        <w:spacing w:line="560" w:lineRule="exact"/>
        <w:ind w:firstLineChars="200" w:firstLine="640"/>
        <w:rPr>
          <w:rFonts w:ascii="Times New Roman" w:eastAsia="仿宋_GB2312" w:hAnsi="Times New Roman" w:cs="Times New Roman"/>
          <w:sz w:val="32"/>
          <w:szCs w:val="32"/>
        </w:rPr>
      </w:pPr>
      <w:r w:rsidRPr="00CE3272">
        <w:rPr>
          <w:rFonts w:ascii="Times New Roman" w:eastAsia="仿宋_GB2312" w:hAnsi="Times New Roman" w:cs="Times New Roman"/>
          <w:sz w:val="32"/>
          <w:szCs w:val="32"/>
        </w:rPr>
        <w:t>4</w:t>
      </w:r>
      <w:r w:rsidR="00B77EA6" w:rsidRPr="00CE3272">
        <w:rPr>
          <w:rFonts w:ascii="Times New Roman" w:eastAsia="仿宋_GB2312" w:hAnsi="Times New Roman" w:cs="Times New Roman"/>
          <w:sz w:val="32"/>
          <w:szCs w:val="32"/>
        </w:rPr>
        <w:t>、年末结转和结余：指单位按有关规定结转到下年或以后年度继续使用的资金</w:t>
      </w:r>
      <w:r w:rsidR="009B2C43" w:rsidRPr="00CE3272">
        <w:rPr>
          <w:rFonts w:ascii="Times New Roman" w:eastAsia="仿宋_GB2312" w:hAnsi="Times New Roman" w:cs="Times New Roman"/>
          <w:sz w:val="32"/>
          <w:szCs w:val="32"/>
        </w:rPr>
        <w:t>。</w:t>
      </w:r>
    </w:p>
    <w:p w:rsidR="0066552C" w:rsidRPr="00CE3272" w:rsidRDefault="0066552C" w:rsidP="0066552C">
      <w:pPr>
        <w:spacing w:line="580" w:lineRule="exact"/>
        <w:ind w:firstLineChars="200" w:firstLine="640"/>
        <w:rPr>
          <w:rFonts w:eastAsia="仿宋_GB2312"/>
          <w:sz w:val="32"/>
          <w:szCs w:val="32"/>
        </w:rPr>
      </w:pPr>
      <w:r w:rsidRPr="00CE3272">
        <w:rPr>
          <w:rFonts w:eastAsia="仿宋_GB2312"/>
          <w:color w:val="000000"/>
          <w:sz w:val="32"/>
          <w:szCs w:val="32"/>
        </w:rPr>
        <w:t>5</w:t>
      </w:r>
      <w:r w:rsidR="00971FFC" w:rsidRPr="00CE3272">
        <w:rPr>
          <w:rFonts w:eastAsia="仿宋_GB2312"/>
          <w:color w:val="000000"/>
          <w:sz w:val="32"/>
          <w:szCs w:val="32"/>
        </w:rPr>
        <w:t>.</w:t>
      </w:r>
      <w:r w:rsidRPr="00CE3272">
        <w:rPr>
          <w:rFonts w:eastAsia="仿宋_GB2312"/>
          <w:sz w:val="32"/>
          <w:szCs w:val="32"/>
        </w:rPr>
        <w:t xml:space="preserve"> </w:t>
      </w:r>
      <w:r w:rsidRPr="00CE3272">
        <w:rPr>
          <w:rFonts w:eastAsia="仿宋_GB2312"/>
          <w:sz w:val="32"/>
          <w:szCs w:val="32"/>
        </w:rPr>
        <w:t>一般公共服务，主要用于机关及下属事业单位人员工资、日常运转以及为完成特定行政工作任务和事业发展目标而安排的年度项目支出，主要包括用于固定资产投资审计、经济责任审计、部门预算执行审计、专项资金审计、财政地税部门预算执行审计、乡镇决算审计等项目。</w:t>
      </w:r>
    </w:p>
    <w:p w:rsidR="0066552C" w:rsidRPr="00CE3272" w:rsidRDefault="0066552C" w:rsidP="0066552C">
      <w:pPr>
        <w:spacing w:line="580" w:lineRule="exact"/>
        <w:ind w:firstLineChars="200" w:firstLine="640"/>
        <w:rPr>
          <w:rFonts w:eastAsia="仿宋_GB2312"/>
          <w:sz w:val="32"/>
          <w:szCs w:val="32"/>
        </w:rPr>
      </w:pPr>
      <w:r w:rsidRPr="00CE3272">
        <w:rPr>
          <w:rFonts w:eastAsia="仿宋_GB2312"/>
          <w:sz w:val="32"/>
          <w:szCs w:val="32"/>
        </w:rPr>
        <w:t>6.</w:t>
      </w:r>
      <w:r w:rsidRPr="00CE3272">
        <w:rPr>
          <w:rFonts w:eastAsia="仿宋_GB2312"/>
          <w:sz w:val="32"/>
          <w:szCs w:val="32"/>
        </w:rPr>
        <w:t>社会保障和就业，主要用于机关及下属事业单位离退休人员支出。</w:t>
      </w:r>
    </w:p>
    <w:p w:rsidR="0066552C" w:rsidRPr="00CE3272" w:rsidRDefault="0066552C" w:rsidP="0066552C">
      <w:pPr>
        <w:spacing w:line="580" w:lineRule="exact"/>
        <w:ind w:firstLineChars="200" w:firstLine="640"/>
        <w:rPr>
          <w:rFonts w:eastAsia="仿宋_GB2312"/>
          <w:sz w:val="32"/>
          <w:szCs w:val="32"/>
        </w:rPr>
      </w:pPr>
      <w:r w:rsidRPr="00CE3272">
        <w:rPr>
          <w:rFonts w:eastAsia="仿宋_GB2312"/>
          <w:sz w:val="32"/>
          <w:szCs w:val="32"/>
        </w:rPr>
        <w:t>7.</w:t>
      </w:r>
      <w:r w:rsidRPr="00CE3272">
        <w:rPr>
          <w:rFonts w:eastAsia="仿宋_GB2312"/>
          <w:sz w:val="32"/>
          <w:szCs w:val="32"/>
        </w:rPr>
        <w:t>医疗卫生，主要用于机关及下属事业单位按照规定标准为职工缴纳的基本医疗保险及公务员医疗补助等支出。</w:t>
      </w:r>
    </w:p>
    <w:p w:rsidR="0066552C" w:rsidRPr="00CE3272" w:rsidRDefault="0066552C" w:rsidP="0066552C">
      <w:pPr>
        <w:spacing w:line="580" w:lineRule="exact"/>
        <w:ind w:firstLineChars="200" w:firstLine="640"/>
        <w:rPr>
          <w:rFonts w:eastAsia="仿宋_GB2312"/>
          <w:sz w:val="32"/>
          <w:szCs w:val="32"/>
        </w:rPr>
      </w:pPr>
      <w:r w:rsidRPr="00CE3272">
        <w:rPr>
          <w:rFonts w:eastAsia="仿宋_GB2312"/>
          <w:sz w:val="32"/>
          <w:szCs w:val="32"/>
        </w:rPr>
        <w:t>8.</w:t>
      </w:r>
      <w:r w:rsidRPr="00CE3272">
        <w:rPr>
          <w:rFonts w:eastAsia="仿宋_GB2312"/>
          <w:sz w:val="32"/>
          <w:szCs w:val="32"/>
        </w:rPr>
        <w:t>住房保障支出，用于机关及下属事业单位按照规定标准为职工缴纳住房公积金等支出。</w:t>
      </w:r>
    </w:p>
    <w:p w:rsidR="0066552C" w:rsidRPr="00CE3272" w:rsidRDefault="0066552C" w:rsidP="0066552C">
      <w:pPr>
        <w:ind w:firstLine="640"/>
        <w:rPr>
          <w:rFonts w:eastAsia="仿宋_GB2312"/>
          <w:color w:val="000000"/>
          <w:sz w:val="32"/>
          <w:szCs w:val="32"/>
        </w:rPr>
      </w:pPr>
      <w:r w:rsidRPr="00CE3272">
        <w:rPr>
          <w:rFonts w:eastAsia="仿宋_GB2312"/>
          <w:color w:val="000000"/>
          <w:sz w:val="32"/>
          <w:szCs w:val="32"/>
        </w:rPr>
        <w:t>9.</w:t>
      </w:r>
      <w:r w:rsidRPr="00CE3272">
        <w:rPr>
          <w:rFonts w:eastAsia="仿宋_GB2312"/>
          <w:color w:val="000000"/>
          <w:sz w:val="32"/>
          <w:szCs w:val="32"/>
        </w:rPr>
        <w:t>审计业务</w:t>
      </w:r>
      <w:r w:rsidRPr="00CE3272">
        <w:rPr>
          <w:rFonts w:eastAsia="仿宋_GB2312"/>
          <w:color w:val="000000"/>
          <w:sz w:val="32"/>
          <w:szCs w:val="32"/>
        </w:rPr>
        <w:t>201</w:t>
      </w:r>
      <w:r w:rsidR="00F1361C" w:rsidRPr="00CE3272">
        <w:rPr>
          <w:rFonts w:eastAsia="仿宋_GB2312"/>
          <w:color w:val="000000"/>
          <w:sz w:val="32"/>
          <w:szCs w:val="32"/>
        </w:rPr>
        <w:t>（类）</w:t>
      </w:r>
      <w:r w:rsidRPr="00CE3272">
        <w:rPr>
          <w:rFonts w:eastAsia="仿宋_GB2312"/>
          <w:color w:val="000000"/>
          <w:sz w:val="32"/>
          <w:szCs w:val="32"/>
        </w:rPr>
        <w:t>08</w:t>
      </w:r>
      <w:r w:rsidR="00F1361C" w:rsidRPr="00CE3272">
        <w:rPr>
          <w:rFonts w:eastAsia="仿宋_GB2312"/>
          <w:color w:val="000000"/>
          <w:sz w:val="32"/>
          <w:szCs w:val="32"/>
        </w:rPr>
        <w:t>（款）</w:t>
      </w:r>
      <w:r w:rsidRPr="00CE3272">
        <w:rPr>
          <w:rFonts w:eastAsia="仿宋_GB2312"/>
          <w:color w:val="000000"/>
          <w:sz w:val="32"/>
          <w:szCs w:val="32"/>
        </w:rPr>
        <w:t>04</w:t>
      </w:r>
      <w:r w:rsidR="00F1361C" w:rsidRPr="00CE3272">
        <w:rPr>
          <w:rFonts w:eastAsia="仿宋_GB2312"/>
          <w:color w:val="000000"/>
          <w:sz w:val="32"/>
          <w:szCs w:val="32"/>
        </w:rPr>
        <w:t>（项）：</w:t>
      </w:r>
      <w:r w:rsidR="009B7573" w:rsidRPr="00CE3272">
        <w:rPr>
          <w:rFonts w:eastAsia="仿宋_GB2312"/>
          <w:color w:val="000000"/>
          <w:sz w:val="32"/>
          <w:szCs w:val="32"/>
        </w:rPr>
        <w:t>指</w:t>
      </w:r>
      <w:r w:rsidRPr="00CE3272">
        <w:rPr>
          <w:rFonts w:eastAsia="仿宋_GB2312"/>
          <w:color w:val="000000"/>
          <w:sz w:val="32"/>
          <w:szCs w:val="32"/>
        </w:rPr>
        <w:t>是用于保障</w:t>
      </w:r>
      <w:r w:rsidRPr="00CE3272">
        <w:rPr>
          <w:rFonts w:eastAsia="仿宋_GB2312" w:hAnsi="仿宋_GB2312"/>
          <w:sz w:val="32"/>
          <w:szCs w:val="32"/>
        </w:rPr>
        <w:t>财政与行政事业审计股、综合审计股、经济责任审计办公室、固定资产投资审计服务中心</w:t>
      </w:r>
      <w:r w:rsidRPr="00CE3272">
        <w:rPr>
          <w:rFonts w:eastAsia="仿宋_GB2312"/>
          <w:color w:val="000000"/>
          <w:sz w:val="32"/>
          <w:szCs w:val="32"/>
        </w:rPr>
        <w:t>等机构为完成特定的行政工作任务或事业发展目标，用于审计业务工作的经费支出。</w:t>
      </w:r>
    </w:p>
    <w:p w:rsidR="00767B7E" w:rsidRPr="00CE3272" w:rsidRDefault="0066552C" w:rsidP="00971FFC">
      <w:pPr>
        <w:ind w:firstLineChars="200" w:firstLine="640"/>
        <w:rPr>
          <w:rFonts w:eastAsia="仿宋_GB2312"/>
          <w:color w:val="000000"/>
          <w:sz w:val="32"/>
          <w:szCs w:val="32"/>
        </w:rPr>
      </w:pPr>
      <w:r w:rsidRPr="00CE3272">
        <w:rPr>
          <w:rFonts w:eastAsia="仿宋_GB2312"/>
          <w:color w:val="000000"/>
          <w:sz w:val="32"/>
          <w:szCs w:val="32"/>
        </w:rPr>
        <w:t>10</w:t>
      </w:r>
      <w:r w:rsidR="00971FFC" w:rsidRPr="00CE3272">
        <w:rPr>
          <w:rFonts w:eastAsia="仿宋_GB2312"/>
          <w:color w:val="000000"/>
          <w:sz w:val="32"/>
          <w:szCs w:val="32"/>
        </w:rPr>
        <w:t>.</w:t>
      </w:r>
      <w:r w:rsidR="00767B7E" w:rsidRPr="00CE3272">
        <w:rPr>
          <w:rFonts w:eastAsia="仿宋_GB2312"/>
          <w:color w:val="000000"/>
          <w:sz w:val="32"/>
          <w:szCs w:val="32"/>
        </w:rPr>
        <w:t>基本支出：指为保障机构正常运转、完成日常工作任</w:t>
      </w:r>
      <w:r w:rsidR="00767B7E" w:rsidRPr="00CE3272">
        <w:rPr>
          <w:rFonts w:eastAsia="仿宋_GB2312"/>
          <w:color w:val="000000"/>
          <w:sz w:val="32"/>
          <w:szCs w:val="32"/>
        </w:rPr>
        <w:lastRenderedPageBreak/>
        <w:t>务而发生的人员支出和公用支出。</w:t>
      </w:r>
    </w:p>
    <w:p w:rsidR="00767B7E" w:rsidRPr="00CE3272" w:rsidRDefault="0066552C" w:rsidP="00971FFC">
      <w:pPr>
        <w:ind w:firstLineChars="200" w:firstLine="640"/>
        <w:rPr>
          <w:rFonts w:eastAsia="仿宋_GB2312"/>
          <w:color w:val="000000"/>
          <w:sz w:val="32"/>
          <w:szCs w:val="32"/>
        </w:rPr>
      </w:pPr>
      <w:r w:rsidRPr="00CE3272">
        <w:rPr>
          <w:rFonts w:eastAsia="仿宋_GB2312"/>
          <w:color w:val="000000"/>
          <w:sz w:val="32"/>
          <w:szCs w:val="32"/>
        </w:rPr>
        <w:t>11</w:t>
      </w:r>
      <w:r w:rsidR="00971FFC" w:rsidRPr="00CE3272">
        <w:rPr>
          <w:rFonts w:eastAsia="仿宋_GB2312"/>
          <w:color w:val="000000"/>
          <w:sz w:val="32"/>
          <w:szCs w:val="32"/>
        </w:rPr>
        <w:t>.</w:t>
      </w:r>
      <w:r w:rsidR="00767B7E" w:rsidRPr="00CE3272">
        <w:rPr>
          <w:rFonts w:eastAsia="仿宋_GB2312"/>
          <w:color w:val="000000"/>
          <w:sz w:val="32"/>
          <w:szCs w:val="32"/>
        </w:rPr>
        <w:t>项目支出：指在基本支出之外为完成特定行政任务和事业发展目标所发生的支出。</w:t>
      </w:r>
      <w:r w:rsidR="00767B7E" w:rsidRPr="00CE3272">
        <w:rPr>
          <w:rFonts w:eastAsia="仿宋_GB2312"/>
          <w:color w:val="000000"/>
          <w:sz w:val="32"/>
          <w:szCs w:val="32"/>
        </w:rPr>
        <w:t xml:space="preserve"> </w:t>
      </w:r>
    </w:p>
    <w:p w:rsidR="00767B7E" w:rsidRPr="00CE3272" w:rsidRDefault="0066552C" w:rsidP="00971FFC">
      <w:pPr>
        <w:ind w:firstLineChars="200" w:firstLine="640"/>
        <w:rPr>
          <w:rFonts w:eastAsia="仿宋_GB2312"/>
          <w:color w:val="000000"/>
          <w:sz w:val="32"/>
          <w:szCs w:val="32"/>
        </w:rPr>
      </w:pPr>
      <w:r w:rsidRPr="00CE3272">
        <w:rPr>
          <w:rFonts w:eastAsia="仿宋_GB2312"/>
          <w:color w:val="000000"/>
          <w:sz w:val="32"/>
          <w:szCs w:val="32"/>
        </w:rPr>
        <w:t>12</w:t>
      </w:r>
      <w:r w:rsidR="00971FFC" w:rsidRPr="00CE3272">
        <w:rPr>
          <w:rFonts w:eastAsia="仿宋_GB2312"/>
          <w:color w:val="000000"/>
          <w:sz w:val="32"/>
          <w:szCs w:val="32"/>
        </w:rPr>
        <w:t>.</w:t>
      </w:r>
      <w:r w:rsidR="00767B7E" w:rsidRPr="00CE3272">
        <w:rPr>
          <w:rFonts w:eastAsia="仿宋_GB2312"/>
          <w:color w:val="000000"/>
          <w:sz w:val="32"/>
          <w:szCs w:val="32"/>
        </w:rPr>
        <w:t>经营支出：指事业单位在专业业务活动及其辅助活动之外开展非独立核算经营活动发生的支出。</w:t>
      </w:r>
    </w:p>
    <w:p w:rsidR="00767B7E" w:rsidRPr="00CE3272" w:rsidRDefault="0066552C" w:rsidP="00971FFC">
      <w:pPr>
        <w:pStyle w:val="Default"/>
        <w:spacing w:line="560" w:lineRule="exact"/>
        <w:ind w:firstLineChars="200" w:firstLine="640"/>
        <w:rPr>
          <w:rFonts w:ascii="Times New Roman" w:eastAsia="仿宋_GB2312" w:hAnsi="Times New Roman" w:cs="Times New Roman"/>
          <w:sz w:val="32"/>
          <w:szCs w:val="32"/>
        </w:rPr>
      </w:pPr>
      <w:r w:rsidRPr="00CE3272">
        <w:rPr>
          <w:rFonts w:ascii="Times New Roman" w:eastAsia="仿宋_GB2312" w:hAnsi="Times New Roman" w:cs="Times New Roman"/>
          <w:sz w:val="32"/>
          <w:szCs w:val="32"/>
        </w:rPr>
        <w:t>13</w:t>
      </w:r>
      <w:r w:rsidR="00971FFC" w:rsidRPr="00CE3272">
        <w:rPr>
          <w:rFonts w:ascii="Times New Roman" w:eastAsia="仿宋_GB2312" w:hAnsi="Times New Roman" w:cs="Times New Roman"/>
          <w:sz w:val="32"/>
          <w:szCs w:val="32"/>
        </w:rPr>
        <w:t>.</w:t>
      </w:r>
      <w:r w:rsidR="00767B7E" w:rsidRPr="00CE3272">
        <w:rPr>
          <w:rFonts w:ascii="Times New Roman" w:eastAsia="仿宋_GB2312" w:hAnsi="Times New Roman" w:cs="Times New Roman"/>
          <w:sz w:val="32"/>
          <w:szCs w:val="32"/>
        </w:rPr>
        <w:t>“</w:t>
      </w:r>
      <w:r w:rsidR="00767B7E" w:rsidRPr="00CE3272">
        <w:rPr>
          <w:rFonts w:ascii="Times New Roman" w:eastAsia="仿宋_GB2312" w:hAnsi="Times New Roman" w:cs="Times New Roman"/>
          <w:sz w:val="32"/>
          <w:szCs w:val="32"/>
        </w:rPr>
        <w:t>三公</w:t>
      </w:r>
      <w:r w:rsidR="00767B7E" w:rsidRPr="00CE3272">
        <w:rPr>
          <w:rFonts w:ascii="Times New Roman" w:eastAsia="仿宋_GB2312" w:hAnsi="Times New Roman" w:cs="Times New Roman"/>
          <w:sz w:val="32"/>
          <w:szCs w:val="32"/>
        </w:rPr>
        <w:t>”</w:t>
      </w:r>
      <w:r w:rsidR="00767B7E" w:rsidRPr="00CE3272">
        <w:rPr>
          <w:rFonts w:ascii="Times New Roman" w:eastAsia="仿宋_GB2312" w:hAnsi="Times New Roman" w:cs="Times New Roman"/>
          <w:sz w:val="32"/>
          <w:szCs w:val="32"/>
        </w:rPr>
        <w:t>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767B7E" w:rsidRPr="00CE3272" w:rsidRDefault="0066552C" w:rsidP="00971FFC">
      <w:pPr>
        <w:pStyle w:val="Default"/>
        <w:spacing w:line="560" w:lineRule="exact"/>
        <w:ind w:firstLineChars="200" w:firstLine="640"/>
        <w:rPr>
          <w:rFonts w:ascii="Times New Roman" w:eastAsia="仿宋_GB2312" w:hAnsi="Times New Roman" w:cs="Times New Roman"/>
          <w:sz w:val="32"/>
          <w:szCs w:val="32"/>
        </w:rPr>
      </w:pPr>
      <w:r w:rsidRPr="00CE3272">
        <w:rPr>
          <w:rFonts w:ascii="Times New Roman" w:eastAsia="仿宋_GB2312" w:hAnsi="Times New Roman" w:cs="Times New Roman"/>
          <w:sz w:val="32"/>
          <w:szCs w:val="32"/>
        </w:rPr>
        <w:t>14</w:t>
      </w:r>
      <w:r w:rsidR="00971FFC" w:rsidRPr="00CE3272">
        <w:rPr>
          <w:rFonts w:ascii="Times New Roman" w:eastAsia="仿宋_GB2312" w:hAnsi="Times New Roman" w:cs="Times New Roman"/>
          <w:sz w:val="32"/>
          <w:szCs w:val="32"/>
        </w:rPr>
        <w:t>.</w:t>
      </w:r>
      <w:r w:rsidR="00767B7E" w:rsidRPr="00CE3272">
        <w:rPr>
          <w:rFonts w:ascii="Times New Roman" w:eastAsia="仿宋_GB2312" w:hAnsi="Times New Roman" w:cs="Times New Roman"/>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66552C" w:rsidRPr="00CE3272" w:rsidRDefault="0066552C" w:rsidP="00971FFC">
      <w:pPr>
        <w:pStyle w:val="Default"/>
        <w:spacing w:line="560" w:lineRule="exact"/>
        <w:ind w:firstLineChars="200" w:firstLine="640"/>
        <w:rPr>
          <w:rFonts w:ascii="Times New Roman" w:eastAsia="仿宋_GB2312" w:hAnsi="Times New Roman" w:cs="Times New Roman"/>
          <w:sz w:val="32"/>
          <w:szCs w:val="32"/>
        </w:rPr>
      </w:pPr>
    </w:p>
    <w:p w:rsidR="0066552C" w:rsidRPr="00CE3272" w:rsidRDefault="0066552C" w:rsidP="0066552C">
      <w:pPr>
        <w:pStyle w:val="Default"/>
        <w:spacing w:line="560" w:lineRule="exact"/>
        <w:ind w:leftChars="304" w:left="1598" w:hangingChars="300" w:hanging="960"/>
        <w:rPr>
          <w:rFonts w:ascii="Times New Roman" w:eastAsia="仿宋_GB2312" w:hAnsi="Times New Roman" w:cs="Times New Roman"/>
          <w:sz w:val="32"/>
          <w:szCs w:val="32"/>
        </w:rPr>
      </w:pPr>
      <w:r w:rsidRPr="00CE3272">
        <w:rPr>
          <w:rFonts w:ascii="Times New Roman" w:eastAsia="仿宋_GB2312" w:hAnsi="Times New Roman" w:cs="Times New Roman"/>
          <w:sz w:val="32"/>
          <w:szCs w:val="32"/>
        </w:rPr>
        <w:t>附件：四川省攀枝花市仁和区审计局（本级）</w:t>
      </w:r>
      <w:r w:rsidRPr="00CE3272">
        <w:rPr>
          <w:rFonts w:ascii="Times New Roman" w:eastAsia="仿宋_GB2312" w:hAnsi="Times New Roman" w:cs="Times New Roman"/>
          <w:sz w:val="32"/>
          <w:szCs w:val="32"/>
        </w:rPr>
        <w:t>2017</w:t>
      </w:r>
      <w:r w:rsidRPr="00CE3272">
        <w:rPr>
          <w:rFonts w:ascii="Times New Roman" w:eastAsia="仿宋_GB2312" w:hAnsi="Times New Roman" w:cs="Times New Roman"/>
          <w:sz w:val="32"/>
          <w:szCs w:val="32"/>
        </w:rPr>
        <w:t>年度决算表</w:t>
      </w:r>
    </w:p>
    <w:sectPr w:rsidR="0066552C" w:rsidRPr="00CE3272" w:rsidSect="00CE3272">
      <w:headerReference w:type="default" r:id="rId10"/>
      <w:footerReference w:type="even" r:id="rId11"/>
      <w:footerReference w:type="default" r:id="rId12"/>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B3A" w:rsidRDefault="00E65B3A" w:rsidP="00F1361C">
      <w:r>
        <w:separator/>
      </w:r>
    </w:p>
  </w:endnote>
  <w:endnote w:type="continuationSeparator" w:id="0">
    <w:p w:rsidR="00E65B3A" w:rsidRDefault="00E65B3A" w:rsidP="00F136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272" w:rsidRDefault="00CE3272" w:rsidP="00E65B3A">
    <w:pPr>
      <w:pStyle w:val="a4"/>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end"/>
    </w:r>
  </w:p>
  <w:p w:rsidR="00CE3272" w:rsidRDefault="00CE3272" w:rsidP="00CE3272">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272" w:rsidRPr="00CE3272" w:rsidRDefault="00CE3272" w:rsidP="00E65B3A">
    <w:pPr>
      <w:pStyle w:val="a4"/>
      <w:framePr w:wrap="around" w:vAnchor="text" w:hAnchor="margin" w:xAlign="outside" w:y="1"/>
      <w:rPr>
        <w:rStyle w:val="a7"/>
        <w:rFonts w:ascii="宋体" w:hAnsi="宋体"/>
        <w:sz w:val="28"/>
        <w:szCs w:val="28"/>
      </w:rPr>
    </w:pPr>
    <w:r w:rsidRPr="00CE3272">
      <w:rPr>
        <w:rStyle w:val="a7"/>
        <w:rFonts w:ascii="宋体" w:hAnsi="宋体"/>
        <w:sz w:val="28"/>
        <w:szCs w:val="28"/>
      </w:rPr>
      <w:fldChar w:fldCharType="begin"/>
    </w:r>
    <w:r w:rsidRPr="00CE3272">
      <w:rPr>
        <w:rStyle w:val="a7"/>
        <w:rFonts w:ascii="宋体" w:hAnsi="宋体"/>
        <w:sz w:val="28"/>
        <w:szCs w:val="28"/>
      </w:rPr>
      <w:instrText xml:space="preserve">PAGE  </w:instrText>
    </w:r>
    <w:r w:rsidRPr="00CE3272">
      <w:rPr>
        <w:rStyle w:val="a7"/>
        <w:rFonts w:ascii="宋体" w:hAnsi="宋体"/>
        <w:sz w:val="28"/>
        <w:szCs w:val="28"/>
      </w:rPr>
      <w:fldChar w:fldCharType="separate"/>
    </w:r>
    <w:r w:rsidR="00D45288">
      <w:rPr>
        <w:rStyle w:val="a7"/>
        <w:rFonts w:ascii="宋体" w:hAnsi="宋体"/>
        <w:noProof/>
        <w:sz w:val="28"/>
        <w:szCs w:val="28"/>
      </w:rPr>
      <w:t>- 6 -</w:t>
    </w:r>
    <w:r w:rsidRPr="00CE3272">
      <w:rPr>
        <w:rStyle w:val="a7"/>
        <w:rFonts w:ascii="宋体" w:hAnsi="宋体"/>
        <w:sz w:val="28"/>
        <w:szCs w:val="28"/>
      </w:rPr>
      <w:fldChar w:fldCharType="end"/>
    </w:r>
  </w:p>
  <w:p w:rsidR="005E5820" w:rsidRDefault="005E5820" w:rsidP="00CE3272">
    <w:pPr>
      <w:pStyle w:val="a4"/>
      <w:ind w:right="360" w:firstLine="360"/>
      <w:jc w:val="center"/>
    </w:pPr>
  </w:p>
  <w:p w:rsidR="005E5820" w:rsidRDefault="005E582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B3A" w:rsidRDefault="00E65B3A" w:rsidP="00F1361C">
      <w:r>
        <w:separator/>
      </w:r>
    </w:p>
  </w:footnote>
  <w:footnote w:type="continuationSeparator" w:id="0">
    <w:p w:rsidR="00E65B3A" w:rsidRDefault="00E65B3A" w:rsidP="00F136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820" w:rsidRDefault="005E5820" w:rsidP="002616C0">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361C"/>
    <w:rsid w:val="0006487A"/>
    <w:rsid w:val="00082D80"/>
    <w:rsid w:val="000B047F"/>
    <w:rsid w:val="000B5A48"/>
    <w:rsid w:val="000C3CA6"/>
    <w:rsid w:val="000D5782"/>
    <w:rsid w:val="0014729F"/>
    <w:rsid w:val="001877A7"/>
    <w:rsid w:val="00191536"/>
    <w:rsid w:val="00196687"/>
    <w:rsid w:val="001E737D"/>
    <w:rsid w:val="001F7506"/>
    <w:rsid w:val="00202B36"/>
    <w:rsid w:val="00235629"/>
    <w:rsid w:val="00260C38"/>
    <w:rsid w:val="002616C0"/>
    <w:rsid w:val="002662AA"/>
    <w:rsid w:val="002C4146"/>
    <w:rsid w:val="003146BA"/>
    <w:rsid w:val="0034351D"/>
    <w:rsid w:val="0037013F"/>
    <w:rsid w:val="003A484F"/>
    <w:rsid w:val="003B0C1B"/>
    <w:rsid w:val="003C0291"/>
    <w:rsid w:val="003F127B"/>
    <w:rsid w:val="003F7EA9"/>
    <w:rsid w:val="00443880"/>
    <w:rsid w:val="00487E5D"/>
    <w:rsid w:val="004B4690"/>
    <w:rsid w:val="004B7101"/>
    <w:rsid w:val="004B7BAA"/>
    <w:rsid w:val="004E206B"/>
    <w:rsid w:val="00505A47"/>
    <w:rsid w:val="00512FDA"/>
    <w:rsid w:val="005664BB"/>
    <w:rsid w:val="0058486E"/>
    <w:rsid w:val="005D5CED"/>
    <w:rsid w:val="005E5820"/>
    <w:rsid w:val="00607E6C"/>
    <w:rsid w:val="006325F8"/>
    <w:rsid w:val="00635F99"/>
    <w:rsid w:val="0066343B"/>
    <w:rsid w:val="0066552C"/>
    <w:rsid w:val="00672EB4"/>
    <w:rsid w:val="00683E73"/>
    <w:rsid w:val="006943D6"/>
    <w:rsid w:val="006C77C7"/>
    <w:rsid w:val="0075404D"/>
    <w:rsid w:val="0076182A"/>
    <w:rsid w:val="00767B7E"/>
    <w:rsid w:val="007770C3"/>
    <w:rsid w:val="00786E4A"/>
    <w:rsid w:val="007F126D"/>
    <w:rsid w:val="007F2C2F"/>
    <w:rsid w:val="00800112"/>
    <w:rsid w:val="00860645"/>
    <w:rsid w:val="00871F71"/>
    <w:rsid w:val="008778C1"/>
    <w:rsid w:val="0092392E"/>
    <w:rsid w:val="00946945"/>
    <w:rsid w:val="00951248"/>
    <w:rsid w:val="0095152F"/>
    <w:rsid w:val="00971FFC"/>
    <w:rsid w:val="009B2C43"/>
    <w:rsid w:val="009B4EAE"/>
    <w:rsid w:val="009B7573"/>
    <w:rsid w:val="009D29C9"/>
    <w:rsid w:val="009D3447"/>
    <w:rsid w:val="00A13CC1"/>
    <w:rsid w:val="00A307CD"/>
    <w:rsid w:val="00A40A00"/>
    <w:rsid w:val="00A5209B"/>
    <w:rsid w:val="00A90E33"/>
    <w:rsid w:val="00AA05E8"/>
    <w:rsid w:val="00AB3EEA"/>
    <w:rsid w:val="00AD5620"/>
    <w:rsid w:val="00AD7C1B"/>
    <w:rsid w:val="00B03C9D"/>
    <w:rsid w:val="00B10517"/>
    <w:rsid w:val="00B14E76"/>
    <w:rsid w:val="00B2048C"/>
    <w:rsid w:val="00B310B9"/>
    <w:rsid w:val="00B44B70"/>
    <w:rsid w:val="00B77EA6"/>
    <w:rsid w:val="00B841F1"/>
    <w:rsid w:val="00BC5460"/>
    <w:rsid w:val="00BC5BD6"/>
    <w:rsid w:val="00C03E31"/>
    <w:rsid w:val="00C354B2"/>
    <w:rsid w:val="00C35554"/>
    <w:rsid w:val="00C533CC"/>
    <w:rsid w:val="00C62B85"/>
    <w:rsid w:val="00CC09B6"/>
    <w:rsid w:val="00CE3272"/>
    <w:rsid w:val="00CE7B61"/>
    <w:rsid w:val="00D00095"/>
    <w:rsid w:val="00D45288"/>
    <w:rsid w:val="00D51276"/>
    <w:rsid w:val="00DB1913"/>
    <w:rsid w:val="00DC410D"/>
    <w:rsid w:val="00DC68CA"/>
    <w:rsid w:val="00E55466"/>
    <w:rsid w:val="00E65B3A"/>
    <w:rsid w:val="00E82267"/>
    <w:rsid w:val="00EA3691"/>
    <w:rsid w:val="00ED1B63"/>
    <w:rsid w:val="00EE2F57"/>
    <w:rsid w:val="00EF4C34"/>
    <w:rsid w:val="00F1361C"/>
    <w:rsid w:val="00F160C7"/>
    <w:rsid w:val="00F417B1"/>
    <w:rsid w:val="00F602DF"/>
    <w:rsid w:val="00F93D72"/>
    <w:rsid w:val="00FF1E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61C"/>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1361C"/>
    <w:pPr>
      <w:pBdr>
        <w:bottom w:val="single" w:sz="6" w:space="1" w:color="auto"/>
      </w:pBdr>
      <w:tabs>
        <w:tab w:val="center" w:pos="4153"/>
        <w:tab w:val="right" w:pos="8306"/>
      </w:tabs>
      <w:snapToGrid w:val="0"/>
      <w:jc w:val="center"/>
    </w:pPr>
    <w:rPr>
      <w:rFonts w:ascii="Calibri" w:hAnsi="Calibri"/>
      <w:kern w:val="0"/>
      <w:sz w:val="18"/>
      <w:szCs w:val="18"/>
      <w:lang/>
    </w:rPr>
  </w:style>
  <w:style w:type="character" w:customStyle="1" w:styleId="Char">
    <w:name w:val="页眉 Char"/>
    <w:link w:val="a3"/>
    <w:uiPriority w:val="99"/>
    <w:semiHidden/>
    <w:rsid w:val="00F1361C"/>
    <w:rPr>
      <w:sz w:val="18"/>
      <w:szCs w:val="18"/>
    </w:rPr>
  </w:style>
  <w:style w:type="paragraph" w:styleId="a4">
    <w:name w:val="footer"/>
    <w:basedOn w:val="a"/>
    <w:link w:val="Char0"/>
    <w:uiPriority w:val="99"/>
    <w:unhideWhenUsed/>
    <w:rsid w:val="00F1361C"/>
    <w:pPr>
      <w:tabs>
        <w:tab w:val="center" w:pos="4153"/>
        <w:tab w:val="right" w:pos="8306"/>
      </w:tabs>
      <w:snapToGrid w:val="0"/>
      <w:jc w:val="left"/>
    </w:pPr>
    <w:rPr>
      <w:rFonts w:ascii="Calibri" w:hAnsi="Calibri"/>
      <w:kern w:val="0"/>
      <w:sz w:val="18"/>
      <w:szCs w:val="18"/>
      <w:lang/>
    </w:rPr>
  </w:style>
  <w:style w:type="character" w:customStyle="1" w:styleId="Char0">
    <w:name w:val="页脚 Char"/>
    <w:link w:val="a4"/>
    <w:uiPriority w:val="99"/>
    <w:rsid w:val="00F1361C"/>
    <w:rPr>
      <w:sz w:val="18"/>
      <w:szCs w:val="18"/>
    </w:rPr>
  </w:style>
  <w:style w:type="paragraph" w:styleId="a5">
    <w:name w:val="Body Text"/>
    <w:basedOn w:val="a"/>
    <w:link w:val="Char1"/>
    <w:rsid w:val="00F1361C"/>
    <w:pPr>
      <w:spacing w:beforeLines="30"/>
    </w:pPr>
    <w:rPr>
      <w:rFonts w:ascii="仿宋_GB2312" w:eastAsia="仿宋_GB2312"/>
      <w:kern w:val="0"/>
      <w:sz w:val="30"/>
      <w:lang/>
    </w:rPr>
  </w:style>
  <w:style w:type="character" w:customStyle="1" w:styleId="Char1">
    <w:name w:val="正文文本 Char"/>
    <w:link w:val="a5"/>
    <w:rsid w:val="00F1361C"/>
    <w:rPr>
      <w:rFonts w:ascii="仿宋_GB2312" w:eastAsia="仿宋_GB2312" w:hAnsi="Times New Roman" w:cs="Times New Roman"/>
      <w:sz w:val="30"/>
      <w:szCs w:val="24"/>
    </w:rPr>
  </w:style>
  <w:style w:type="character" w:styleId="a6">
    <w:name w:val="Strong"/>
    <w:uiPriority w:val="22"/>
    <w:qFormat/>
    <w:rsid w:val="00F1361C"/>
    <w:rPr>
      <w:b/>
      <w:bCs/>
    </w:rPr>
  </w:style>
  <w:style w:type="paragraph" w:customStyle="1" w:styleId="Default">
    <w:name w:val="Default"/>
    <w:rsid w:val="00F1361C"/>
    <w:pPr>
      <w:widowControl w:val="0"/>
      <w:autoSpaceDE w:val="0"/>
      <w:autoSpaceDN w:val="0"/>
      <w:adjustRightInd w:val="0"/>
    </w:pPr>
    <w:rPr>
      <w:rFonts w:ascii="仿宋" w:eastAsia="仿宋" w:cs="仿宋"/>
      <w:color w:val="000000"/>
      <w:sz w:val="24"/>
      <w:szCs w:val="24"/>
    </w:rPr>
  </w:style>
  <w:style w:type="character" w:styleId="a7">
    <w:name w:val="page number"/>
    <w:basedOn w:val="a0"/>
    <w:rsid w:val="00CE3272"/>
  </w:style>
  <w:style w:type="paragraph" w:styleId="a8">
    <w:name w:val="Balloon Text"/>
    <w:basedOn w:val="a"/>
    <w:link w:val="Char2"/>
    <w:uiPriority w:val="99"/>
    <w:semiHidden/>
    <w:unhideWhenUsed/>
    <w:rsid w:val="00D45288"/>
    <w:rPr>
      <w:sz w:val="18"/>
      <w:szCs w:val="18"/>
    </w:rPr>
  </w:style>
  <w:style w:type="character" w:customStyle="1" w:styleId="Char2">
    <w:name w:val="批注框文本 Char"/>
    <w:basedOn w:val="a0"/>
    <w:link w:val="a8"/>
    <w:uiPriority w:val="99"/>
    <w:semiHidden/>
    <w:rsid w:val="00D45288"/>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90232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806</Words>
  <Characters>4596</Characters>
  <Application>Microsoft Office Word</Application>
  <DocSecurity>0</DocSecurity>
  <Lines>38</Lines>
  <Paragraphs>10</Paragraphs>
  <ScaleCrop>false</ScaleCrop>
  <Company>四川省财政厅</Company>
  <LinksUpToDate>false</LinksUpToDate>
  <CharactersWithSpaces>5392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张彬茜</dc:creator>
  <cp:keywords/>
  <cp:lastModifiedBy>罗龙</cp:lastModifiedBy>
  <cp:revision>2</cp:revision>
  <cp:lastPrinted>2018-07-30T03:50:00Z</cp:lastPrinted>
  <dcterms:created xsi:type="dcterms:W3CDTF">2018-10-26T05:10:00Z</dcterms:created>
  <dcterms:modified xsi:type="dcterms:W3CDTF">2018-10-26T05:10:00Z</dcterms:modified>
</cp:coreProperties>
</file>